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94345B" w14:textId="7EBC8917" w:rsidR="00765F76" w:rsidRPr="00917778" w:rsidRDefault="00496088" w:rsidP="00917778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917778">
        <w:rPr>
          <w:rFonts w:ascii="Times New Roman" w:hAnsi="Times New Roman" w:cs="Times New Roman"/>
          <w:color w:val="000000" w:themeColor="text1"/>
          <w:sz w:val="28"/>
          <w:szCs w:val="28"/>
        </w:rPr>
        <w:t>Сметанин Глеб Александрович</w:t>
      </w:r>
    </w:p>
    <w:p w14:paraId="7E88A823" w14:textId="109FFB8C" w:rsidR="00496088" w:rsidRPr="00917778" w:rsidRDefault="00496088" w:rsidP="00917778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77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Государственное бюджетное учреждение здравоохранения города Москвы особого типа «Московский территориальный научно-практический центр медицины катастроф (ЦЭМП) Департамента здравоохранения </w:t>
      </w:r>
      <w:r w:rsidR="00917778" w:rsidRPr="0091777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17778">
        <w:rPr>
          <w:rFonts w:ascii="Times New Roman" w:hAnsi="Times New Roman" w:cs="Times New Roman"/>
          <w:color w:val="000000" w:themeColor="text1"/>
          <w:sz w:val="28"/>
          <w:szCs w:val="28"/>
        </w:rPr>
        <w:t>города Москвы»</w:t>
      </w:r>
    </w:p>
    <w:p w14:paraId="66E4878B" w14:textId="622FF54A" w:rsidR="00496088" w:rsidRPr="00917778" w:rsidRDefault="00496088" w:rsidP="0091777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1777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Первая помощь – наставничество в сфере безопасности</w:t>
      </w:r>
    </w:p>
    <w:p w14:paraId="64E1F7CA" w14:textId="4BEBED67" w:rsidR="00496088" w:rsidRPr="00917778" w:rsidRDefault="00496088" w:rsidP="00917778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7778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73C17866" w14:textId="77777777" w:rsidR="00AA6AA7" w:rsidRPr="00917778" w:rsidRDefault="00AA6AA7" w:rsidP="0091777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1777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СОДЕРЖАНИЕ</w:t>
      </w:r>
    </w:p>
    <w:p w14:paraId="6034CD8D" w14:textId="77777777" w:rsidR="00AA6AA7" w:rsidRPr="00917778" w:rsidRDefault="00AA6AA7" w:rsidP="00917778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900"/>
        <w:gridCol w:w="1445"/>
      </w:tblGrid>
      <w:tr w:rsidR="00917778" w:rsidRPr="00917778" w14:paraId="6530CC8F" w14:textId="77777777" w:rsidTr="00AA6AA7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E74A9" w14:textId="77777777" w:rsidR="00AA6AA7" w:rsidRPr="00917778" w:rsidRDefault="00AA6AA7" w:rsidP="00917778">
            <w:pPr>
              <w:spacing w:line="360" w:lineRule="auto"/>
              <w:ind w:firstLine="709"/>
              <w:jc w:val="center"/>
              <w:rPr>
                <w:color w:val="000000" w:themeColor="text1"/>
                <w:sz w:val="28"/>
                <w:szCs w:val="28"/>
              </w:rPr>
            </w:pPr>
            <w:r w:rsidRPr="00917778">
              <w:rPr>
                <w:color w:val="000000" w:themeColor="text1"/>
                <w:sz w:val="28"/>
                <w:szCs w:val="28"/>
              </w:rPr>
              <w:t>Наименование компонента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E5A72" w14:textId="77777777" w:rsidR="00AA6AA7" w:rsidRPr="00917778" w:rsidRDefault="00AA6AA7" w:rsidP="00917778">
            <w:pPr>
              <w:spacing w:line="360" w:lineRule="auto"/>
              <w:ind w:firstLine="709"/>
              <w:jc w:val="center"/>
              <w:rPr>
                <w:color w:val="000000" w:themeColor="text1"/>
                <w:sz w:val="28"/>
                <w:szCs w:val="28"/>
              </w:rPr>
            </w:pPr>
            <w:r w:rsidRPr="00917778">
              <w:rPr>
                <w:color w:val="000000" w:themeColor="text1"/>
                <w:sz w:val="28"/>
                <w:szCs w:val="28"/>
              </w:rPr>
              <w:t>Стр.</w:t>
            </w:r>
          </w:p>
        </w:tc>
      </w:tr>
      <w:tr w:rsidR="00917778" w:rsidRPr="00917778" w14:paraId="2341A8F6" w14:textId="77777777" w:rsidTr="00AA6AA7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4819D" w14:textId="456FA574" w:rsidR="00AA6AA7" w:rsidRPr="00917778" w:rsidRDefault="00AA6AA7" w:rsidP="00917778">
            <w:pPr>
              <w:pStyle w:val="a3"/>
              <w:numPr>
                <w:ilvl w:val="0"/>
                <w:numId w:val="1"/>
              </w:numPr>
              <w:spacing w:after="0" w:line="360" w:lineRule="auto"/>
              <w:ind w:left="0"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7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Введение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D1A95" w14:textId="77777777" w:rsidR="00AA6AA7" w:rsidRPr="00917778" w:rsidRDefault="00AA6AA7" w:rsidP="00917778">
            <w:pPr>
              <w:spacing w:line="360" w:lineRule="auto"/>
              <w:ind w:firstLine="709"/>
              <w:jc w:val="center"/>
              <w:rPr>
                <w:color w:val="000000" w:themeColor="text1"/>
                <w:sz w:val="28"/>
                <w:szCs w:val="28"/>
              </w:rPr>
            </w:pPr>
            <w:r w:rsidRPr="00917778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917778" w:rsidRPr="00917778" w14:paraId="509CB3C6" w14:textId="77777777" w:rsidTr="00AA6AA7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BAF40" w14:textId="3D632B86" w:rsidR="00AA6AA7" w:rsidRPr="00917778" w:rsidRDefault="00AA6AA7" w:rsidP="00917778">
            <w:pPr>
              <w:pStyle w:val="a3"/>
              <w:numPr>
                <w:ilvl w:val="0"/>
                <w:numId w:val="1"/>
              </w:numPr>
              <w:spacing w:after="0" w:line="360" w:lineRule="auto"/>
              <w:ind w:left="0"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7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Основная часть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E179" w14:textId="1C55B15A" w:rsidR="00AA6AA7" w:rsidRPr="00917778" w:rsidRDefault="00A01EDC" w:rsidP="00917778">
            <w:pPr>
              <w:spacing w:line="360" w:lineRule="auto"/>
              <w:ind w:firstLine="709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  <w:r w:rsidR="00AA6AA7" w:rsidRPr="00917778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917778" w:rsidRPr="00917778" w14:paraId="5CC739FF" w14:textId="77777777" w:rsidTr="00AA6AA7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9A473" w14:textId="50C93A9A" w:rsidR="00AA6AA7" w:rsidRPr="00917778" w:rsidRDefault="00AA6AA7" w:rsidP="00917778">
            <w:pPr>
              <w:pStyle w:val="a3"/>
              <w:numPr>
                <w:ilvl w:val="0"/>
                <w:numId w:val="1"/>
              </w:numPr>
              <w:spacing w:after="0" w:line="360" w:lineRule="auto"/>
              <w:ind w:left="0"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7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Заключение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68A5F" w14:textId="6BD94E0E" w:rsidR="00AA6AA7" w:rsidRPr="00917778" w:rsidRDefault="00A01EDC" w:rsidP="00917778">
            <w:pPr>
              <w:spacing w:line="360" w:lineRule="auto"/>
              <w:ind w:firstLine="709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917778" w:rsidRPr="00917778" w14:paraId="3CD489D2" w14:textId="77777777" w:rsidTr="00AA6AA7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8E385" w14:textId="20EF9EB1" w:rsidR="00AA6AA7" w:rsidRPr="00917778" w:rsidRDefault="00AA6AA7" w:rsidP="00917778">
            <w:pPr>
              <w:pStyle w:val="a3"/>
              <w:numPr>
                <w:ilvl w:val="0"/>
                <w:numId w:val="1"/>
              </w:numPr>
              <w:spacing w:after="0" w:line="360" w:lineRule="auto"/>
              <w:ind w:left="0"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7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Приложения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D5723" w14:textId="11582039" w:rsidR="00AA6AA7" w:rsidRPr="00917778" w:rsidRDefault="00A01EDC" w:rsidP="00917778">
            <w:pPr>
              <w:spacing w:line="360" w:lineRule="auto"/>
              <w:ind w:firstLine="709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9-10</w:t>
            </w:r>
          </w:p>
        </w:tc>
      </w:tr>
    </w:tbl>
    <w:p w14:paraId="2911B36C" w14:textId="21DB0134" w:rsidR="00AA6AA7" w:rsidRPr="00917778" w:rsidRDefault="00AA6AA7" w:rsidP="00917778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C9F8BC" w14:textId="77777777" w:rsidR="00AA6AA7" w:rsidRPr="00917778" w:rsidRDefault="00AA6AA7" w:rsidP="00917778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7778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45C988EA" w14:textId="77777777" w:rsidR="00AA6AA7" w:rsidRPr="00917778" w:rsidRDefault="00AA6AA7" w:rsidP="0091777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1777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Введение</w:t>
      </w:r>
    </w:p>
    <w:p w14:paraId="5F96407D" w14:textId="77777777" w:rsidR="00AA6AA7" w:rsidRPr="00917778" w:rsidRDefault="00AA6AA7" w:rsidP="00917778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E2B8DE" w14:textId="231D0F62" w:rsidR="00145EFD" w:rsidRPr="00917778" w:rsidRDefault="00AA6AA7" w:rsidP="009177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7778">
        <w:rPr>
          <w:rFonts w:ascii="Times New Roman" w:hAnsi="Times New Roman" w:cs="Times New Roman"/>
          <w:color w:val="000000" w:themeColor="text1"/>
          <w:sz w:val="28"/>
          <w:szCs w:val="28"/>
        </w:rPr>
        <w:t>В современном мире, характеризующемся высокой сложностью и непредсказуемостью угроз, от массовых чрезвычайных ситуаций до бытовых инцидентов, ключевым элементом национальной безопасности становится подготовленное население.</w:t>
      </w:r>
      <w:r w:rsidR="00145EFD" w:rsidRPr="009177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Способность гражданина правильно и вовремя оказать первую помощь до прибытия профессиональных медицинских служб является решающим фактором, влияющим на вероятность выживания и снижение инвалидизации пострадавших. В работе представлены результаты разработки и апробации комплексной многоуровневой системы обучения населения и специалистов экстренного профиля основам первой помощи. Модель воспроизводимая учебно-методическим отделом ГБУЗ особого типа «МТНПЦ МК (ЦЭМП) ДЗМ» под руководством Сметанина Глеба Александровича,  характеризуется строгой адресной дифференциацией учебных программ, применением доказательных алгоритмов и механизмом гарантированного тиражирования через подготовку инструкторского состава. Приводятся эмпирические данные, подтверждающие результативность системы для различных целевых групп, и анализируются перспективы ее интеграции в образовательные и ведомственные стандарты. Система охватывает все уровни: от подготовки элитных специалистов силовых структур до обучения детей и их родителей, формируя тем самым новую социальную норму — ответственность гражданина за жизнь и здоровье окружающих.</w:t>
      </w:r>
    </w:p>
    <w:p w14:paraId="42253589" w14:textId="77777777" w:rsidR="00145EFD" w:rsidRPr="00917778" w:rsidRDefault="00145EFD" w:rsidP="00917778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7778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38A8FCD0" w14:textId="0919605A" w:rsidR="00496088" w:rsidRPr="00917778" w:rsidRDefault="00145EFD" w:rsidP="0091777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1777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Основная часть</w:t>
      </w:r>
    </w:p>
    <w:p w14:paraId="696A5DE2" w14:textId="1A81F813" w:rsidR="00145EFD" w:rsidRPr="00917778" w:rsidRDefault="00145EFD" w:rsidP="009177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7778">
        <w:rPr>
          <w:rFonts w:ascii="Times New Roman" w:hAnsi="Times New Roman" w:cs="Times New Roman"/>
          <w:color w:val="000000" w:themeColor="text1"/>
          <w:sz w:val="28"/>
          <w:szCs w:val="28"/>
        </w:rPr>
        <w:t>1. Уникальность и инновационность практики</w:t>
      </w:r>
    </w:p>
    <w:p w14:paraId="456B8DF2" w14:textId="4D243336" w:rsidR="00145EFD" w:rsidRPr="00917778" w:rsidRDefault="00145EFD" w:rsidP="009177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77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Уникальность представленного подхода заключается в его системности, адресности и интеграции лучших мировых практик с адаптацией под специфические российские реалии. </w:t>
      </w:r>
    </w:p>
    <w:p w14:paraId="1B206250" w14:textId="5629B591" w:rsidR="00145EFD" w:rsidRPr="00917778" w:rsidRDefault="00145EFD" w:rsidP="00917778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917778">
        <w:rPr>
          <w:rStyle w:val="a5"/>
          <w:b w:val="0"/>
          <w:bCs w:val="0"/>
          <w:color w:val="000000" w:themeColor="text1"/>
          <w:sz w:val="28"/>
          <w:szCs w:val="28"/>
        </w:rPr>
        <w:t xml:space="preserve">Комплексность и </w:t>
      </w:r>
      <w:proofErr w:type="spellStart"/>
      <w:r w:rsidR="00917778" w:rsidRPr="00917778">
        <w:rPr>
          <w:rStyle w:val="a5"/>
          <w:b w:val="0"/>
          <w:bCs w:val="0"/>
          <w:color w:val="000000" w:themeColor="text1"/>
          <w:sz w:val="28"/>
          <w:szCs w:val="28"/>
        </w:rPr>
        <w:t>многоуровневость</w:t>
      </w:r>
      <w:proofErr w:type="spellEnd"/>
      <w:proofErr w:type="gramStart"/>
      <w:r w:rsidR="00917778" w:rsidRPr="00917778">
        <w:rPr>
          <w:rStyle w:val="a5"/>
          <w:b w:val="0"/>
          <w:bCs w:val="0"/>
          <w:color w:val="000000" w:themeColor="text1"/>
          <w:sz w:val="28"/>
          <w:szCs w:val="28"/>
        </w:rPr>
        <w:t>:</w:t>
      </w:r>
      <w:r w:rsidR="00917778" w:rsidRPr="00917778">
        <w:rPr>
          <w:color w:val="000000" w:themeColor="text1"/>
          <w:sz w:val="28"/>
          <w:szCs w:val="28"/>
        </w:rPr>
        <w:t xml:space="preserve"> В</w:t>
      </w:r>
      <w:r w:rsidRPr="00917778">
        <w:rPr>
          <w:color w:val="000000" w:themeColor="text1"/>
          <w:sz w:val="28"/>
          <w:szCs w:val="28"/>
        </w:rPr>
        <w:t xml:space="preserve"> отличие от</w:t>
      </w:r>
      <w:proofErr w:type="gramEnd"/>
      <w:r w:rsidRPr="00917778">
        <w:rPr>
          <w:color w:val="000000" w:themeColor="text1"/>
          <w:sz w:val="28"/>
          <w:szCs w:val="28"/>
        </w:rPr>
        <w:t xml:space="preserve"> повсеместно реализуемых разовых мастер-классов или теоретических лекций, данная практика предлагает сквозную систему обучения, охватывающую все слои населения:</w:t>
      </w:r>
    </w:p>
    <w:p w14:paraId="44684E96" w14:textId="4491F8B6" w:rsidR="00145EFD" w:rsidRPr="00917778" w:rsidRDefault="00145EFD" w:rsidP="00917778">
      <w:pPr>
        <w:pStyle w:val="ds-markdown-paragraph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917778">
        <w:rPr>
          <w:rStyle w:val="a5"/>
          <w:b w:val="0"/>
          <w:bCs w:val="0"/>
          <w:color w:val="000000" w:themeColor="text1"/>
          <w:sz w:val="28"/>
          <w:szCs w:val="28"/>
        </w:rPr>
        <w:t>Дети и родители:</w:t>
      </w:r>
      <w:r w:rsidRPr="00917778">
        <w:rPr>
          <w:color w:val="000000" w:themeColor="text1"/>
          <w:sz w:val="28"/>
          <w:szCs w:val="28"/>
        </w:rPr>
        <w:t xml:space="preserve"> Программа «Академия </w:t>
      </w:r>
      <w:proofErr w:type="spellStart"/>
      <w:r w:rsidRPr="00917778">
        <w:rPr>
          <w:color w:val="000000" w:themeColor="text1"/>
          <w:sz w:val="28"/>
          <w:szCs w:val="28"/>
        </w:rPr>
        <w:t>Помогайка</w:t>
      </w:r>
      <w:proofErr w:type="spellEnd"/>
      <w:r w:rsidRPr="00917778">
        <w:rPr>
          <w:color w:val="000000" w:themeColor="text1"/>
          <w:sz w:val="28"/>
          <w:szCs w:val="28"/>
        </w:rPr>
        <w:t>», использующая игровые форматы (геймификация) для обучения детей с 6-летнего возраста, и одновременно вовлекающая родителей, что формирует культуру безопасности в семье, а также позволяющая внедрить обучение основам оказания первой помощи в жизнь детей до официального старта в школьной программе (8 класс).</w:t>
      </w:r>
    </w:p>
    <w:p w14:paraId="709B9AD2" w14:textId="77777777" w:rsidR="00145EFD" w:rsidRPr="00917778" w:rsidRDefault="00145EFD" w:rsidP="00917778">
      <w:pPr>
        <w:pStyle w:val="ds-markdown-paragraph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917778">
        <w:rPr>
          <w:rStyle w:val="a5"/>
          <w:b w:val="0"/>
          <w:bCs w:val="0"/>
          <w:color w:val="000000" w:themeColor="text1"/>
          <w:sz w:val="28"/>
          <w:szCs w:val="28"/>
        </w:rPr>
        <w:t>Гражданские лица:</w:t>
      </w:r>
      <w:r w:rsidRPr="00917778">
        <w:rPr>
          <w:color w:val="000000" w:themeColor="text1"/>
          <w:sz w:val="28"/>
          <w:szCs w:val="28"/>
        </w:rPr>
        <w:t> Массовые просветительские мероприятия, направленные на преодоление психологических барьеров и страха оказания помощи.</w:t>
      </w:r>
    </w:p>
    <w:p w14:paraId="1C8F4B53" w14:textId="43014B5F" w:rsidR="00145EFD" w:rsidRPr="00917778" w:rsidRDefault="00145EFD" w:rsidP="00917778">
      <w:pPr>
        <w:pStyle w:val="ds-markdown-paragraph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917778">
        <w:rPr>
          <w:rStyle w:val="a5"/>
          <w:b w:val="0"/>
          <w:bCs w:val="0"/>
          <w:color w:val="000000" w:themeColor="text1"/>
          <w:sz w:val="28"/>
          <w:szCs w:val="28"/>
        </w:rPr>
        <w:t>Специалисты «силового блока» и экстренных служб:</w:t>
      </w:r>
      <w:r w:rsidRPr="00917778">
        <w:rPr>
          <w:color w:val="000000" w:themeColor="text1"/>
          <w:sz w:val="28"/>
          <w:szCs w:val="28"/>
        </w:rPr>
        <w:t> </w:t>
      </w:r>
      <w:r w:rsidRPr="00917778">
        <w:rPr>
          <w:color w:val="000000" w:themeColor="text1"/>
          <w:sz w:val="28"/>
          <w:szCs w:val="28"/>
          <w:shd w:val="clear" w:color="auto" w:fill="FFFFFF"/>
        </w:rPr>
        <w:t xml:space="preserve">(УФСБ, ЦСН, СОБР, ВДВ) применяется углубленный курс оказания первой помощи в особых условиях (по примеру </w:t>
      </w:r>
      <w:proofErr w:type="spellStart"/>
      <w:r w:rsidRPr="00917778">
        <w:rPr>
          <w:color w:val="000000" w:themeColor="text1"/>
          <w:sz w:val="28"/>
          <w:szCs w:val="28"/>
          <w:shd w:val="clear" w:color="auto" w:fill="FFFFFF"/>
        </w:rPr>
        <w:t>Tactical</w:t>
      </w:r>
      <w:proofErr w:type="spellEnd"/>
      <w:r w:rsidRPr="0091777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17778">
        <w:rPr>
          <w:color w:val="000000" w:themeColor="text1"/>
          <w:sz w:val="28"/>
          <w:szCs w:val="28"/>
          <w:shd w:val="clear" w:color="auto" w:fill="FFFFFF"/>
        </w:rPr>
        <w:t>Combat</w:t>
      </w:r>
      <w:proofErr w:type="spellEnd"/>
      <w:r w:rsidRPr="0091777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17778">
        <w:rPr>
          <w:color w:val="000000" w:themeColor="text1"/>
          <w:sz w:val="28"/>
          <w:szCs w:val="28"/>
          <w:shd w:val="clear" w:color="auto" w:fill="FFFFFF"/>
        </w:rPr>
        <w:t>Casualty</w:t>
      </w:r>
      <w:proofErr w:type="spellEnd"/>
      <w:r w:rsidRPr="0091777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17778">
        <w:rPr>
          <w:color w:val="000000" w:themeColor="text1"/>
          <w:sz w:val="28"/>
          <w:szCs w:val="28"/>
          <w:shd w:val="clear" w:color="auto" w:fill="FFFFFF"/>
        </w:rPr>
        <w:t>Care</w:t>
      </w:r>
      <w:proofErr w:type="spellEnd"/>
      <w:r w:rsidRPr="00917778">
        <w:rPr>
          <w:color w:val="000000" w:themeColor="text1"/>
          <w:sz w:val="28"/>
          <w:szCs w:val="28"/>
          <w:shd w:val="clear" w:color="auto" w:fill="FFFFFF"/>
        </w:rPr>
        <w:t>), сфокусированный на алгоритмах работы под огнем, остановке массивных кровотечений (применение турникетов), проксимальном доступе и эвакуации. За трехлетний цикл по данной программе прошли подготовку свыше 4000 сотрудников из 14 ведомств.</w:t>
      </w:r>
    </w:p>
    <w:p w14:paraId="40496B52" w14:textId="14ED8CE8" w:rsidR="00145EFD" w:rsidRPr="00917778" w:rsidRDefault="00145EFD" w:rsidP="00917778">
      <w:pPr>
        <w:pStyle w:val="ds-markdown-paragraph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917778">
        <w:rPr>
          <w:rStyle w:val="a5"/>
          <w:b w:val="0"/>
          <w:bCs w:val="0"/>
          <w:color w:val="000000" w:themeColor="text1"/>
          <w:sz w:val="28"/>
          <w:szCs w:val="28"/>
        </w:rPr>
        <w:t>Преподаватели:</w:t>
      </w:r>
      <w:r w:rsidRPr="00917778">
        <w:rPr>
          <w:color w:val="000000" w:themeColor="text1"/>
          <w:sz w:val="28"/>
          <w:szCs w:val="28"/>
        </w:rPr>
        <w:t xml:space="preserve"> Создание корпуса высококвалифицированных инструкторов (обучено более 300), что обеспечивает устойчивость и тиражирование системы. </w:t>
      </w:r>
      <w:r w:rsidRPr="00917778">
        <w:rPr>
          <w:color w:val="000000" w:themeColor="text1"/>
          <w:sz w:val="28"/>
          <w:szCs w:val="28"/>
          <w:shd w:val="clear" w:color="auto" w:fill="FFFFFF"/>
        </w:rPr>
        <w:t>Это меняет парадигму с «обучить тысячу человек» на «подготовить сто наставников, которые обучат десятки тысяч».</w:t>
      </w:r>
      <w:r w:rsidR="00EE2295" w:rsidRPr="00917778">
        <w:rPr>
          <w:color w:val="000000" w:themeColor="text1"/>
          <w:sz w:val="28"/>
          <w:szCs w:val="28"/>
          <w:shd w:val="clear" w:color="auto" w:fill="FFFFFF"/>
        </w:rPr>
        <w:t xml:space="preserve"> Обучение в центре как по программам для лиц имеющих право оказывать первую помощь, </w:t>
      </w:r>
      <w:r w:rsidR="00EE2295" w:rsidRPr="00917778"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так и </w:t>
      </w:r>
      <w:proofErr w:type="gramStart"/>
      <w:r w:rsidR="00EE2295" w:rsidRPr="00917778">
        <w:rPr>
          <w:color w:val="000000" w:themeColor="text1"/>
          <w:sz w:val="28"/>
          <w:szCs w:val="28"/>
          <w:shd w:val="clear" w:color="auto" w:fill="FFFFFF"/>
        </w:rPr>
        <w:t>для лиц</w:t>
      </w:r>
      <w:proofErr w:type="gramEnd"/>
      <w:r w:rsidR="00EE2295" w:rsidRPr="00917778">
        <w:rPr>
          <w:color w:val="000000" w:themeColor="text1"/>
          <w:sz w:val="28"/>
          <w:szCs w:val="28"/>
          <w:shd w:val="clear" w:color="auto" w:fill="FFFFFF"/>
        </w:rPr>
        <w:t xml:space="preserve"> преподающих первую помощь, проводится согласно учебно-методическому комплексу, разработанному Российском обществом первой помощи и рекомендованного Министерством Здравоохранения.</w:t>
      </w:r>
    </w:p>
    <w:p w14:paraId="5BA6FD28" w14:textId="0F5D7AD5" w:rsidR="00145EFD" w:rsidRPr="00917778" w:rsidRDefault="00EE2295" w:rsidP="00917778">
      <w:pPr>
        <w:pStyle w:val="ds-markdown-paragraph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917778">
        <w:rPr>
          <w:rStyle w:val="a5"/>
          <w:b w:val="0"/>
          <w:bCs w:val="0"/>
          <w:color w:val="000000" w:themeColor="text1"/>
          <w:sz w:val="28"/>
          <w:szCs w:val="28"/>
        </w:rPr>
        <w:t xml:space="preserve"> </w:t>
      </w:r>
      <w:r w:rsidR="00145EFD" w:rsidRPr="00917778">
        <w:rPr>
          <w:rStyle w:val="a5"/>
          <w:b w:val="0"/>
          <w:bCs w:val="0"/>
          <w:color w:val="000000" w:themeColor="text1"/>
          <w:sz w:val="28"/>
          <w:szCs w:val="28"/>
        </w:rPr>
        <w:t>Научно-методическая инновационность:</w:t>
      </w:r>
      <w:r w:rsidR="00145EFD" w:rsidRPr="00917778">
        <w:rPr>
          <w:color w:val="000000" w:themeColor="text1"/>
          <w:sz w:val="28"/>
          <w:szCs w:val="28"/>
        </w:rPr>
        <w:t> </w:t>
      </w:r>
      <w:r w:rsidRPr="00917778">
        <w:rPr>
          <w:color w:val="000000" w:themeColor="text1"/>
          <w:sz w:val="28"/>
          <w:szCs w:val="28"/>
        </w:rPr>
        <w:t>Инновационность подхода подкреплена созданием оригинальных методических продуктов, прошедших апробацию в реальных условиях:</w:t>
      </w:r>
    </w:p>
    <w:p w14:paraId="304AD59A" w14:textId="247D28D9" w:rsidR="00145EFD" w:rsidRPr="00917778" w:rsidRDefault="00145EFD" w:rsidP="00917778">
      <w:pPr>
        <w:pStyle w:val="ds-markdown-paragraph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917778">
        <w:rPr>
          <w:rStyle w:val="a5"/>
          <w:b w:val="0"/>
          <w:bCs w:val="0"/>
          <w:color w:val="000000" w:themeColor="text1"/>
          <w:sz w:val="28"/>
          <w:szCs w:val="28"/>
        </w:rPr>
        <w:t>Справочник "Первая Помощь Раненому"</w:t>
      </w:r>
      <w:r w:rsidRPr="00917778">
        <w:rPr>
          <w:color w:val="000000" w:themeColor="text1"/>
          <w:sz w:val="28"/>
          <w:szCs w:val="28"/>
        </w:rPr>
        <w:t xml:space="preserve">, соавтором которого является Глеб Александрович, — это не просто пособие, а инновационный алгоритмизированный продукт, доказавший свою высочайшую эффективность в экстремальных условиях специальной военной операции. Его уникальность — в концентрации только на </w:t>
      </w:r>
      <w:proofErr w:type="spellStart"/>
      <w:r w:rsidRPr="00917778">
        <w:rPr>
          <w:color w:val="000000" w:themeColor="text1"/>
          <w:sz w:val="28"/>
          <w:szCs w:val="28"/>
        </w:rPr>
        <w:t>жизнеспасающих</w:t>
      </w:r>
      <w:proofErr w:type="spellEnd"/>
      <w:r w:rsidRPr="00917778">
        <w:rPr>
          <w:color w:val="000000" w:themeColor="text1"/>
          <w:sz w:val="28"/>
          <w:szCs w:val="28"/>
        </w:rPr>
        <w:t xml:space="preserve"> мероприятиях с максимально простой и наглядной подачей, что критически важно для работы в стрессе</w:t>
      </w:r>
      <w:r w:rsidR="00C651D7" w:rsidRPr="00917778">
        <w:rPr>
          <w:color w:val="000000" w:themeColor="text1"/>
          <w:sz w:val="28"/>
          <w:szCs w:val="28"/>
        </w:rPr>
        <w:t>. Его принцип создания – метод коротких учебных сообщений (КУС).</w:t>
      </w:r>
    </w:p>
    <w:p w14:paraId="41F14844" w14:textId="5BC25C27" w:rsidR="00145EFD" w:rsidRPr="00917778" w:rsidRDefault="00145EFD" w:rsidP="00917778">
      <w:pPr>
        <w:pStyle w:val="ds-markdown-paragraph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917778">
        <w:rPr>
          <w:rStyle w:val="a5"/>
          <w:b w:val="0"/>
          <w:bCs w:val="0"/>
          <w:color w:val="000000" w:themeColor="text1"/>
          <w:sz w:val="28"/>
          <w:szCs w:val="28"/>
        </w:rPr>
        <w:t>Метод коротких учебных сообщений (</w:t>
      </w:r>
      <w:proofErr w:type="spellStart"/>
      <w:r w:rsidRPr="00917778">
        <w:rPr>
          <w:rStyle w:val="a5"/>
          <w:b w:val="0"/>
          <w:bCs w:val="0"/>
          <w:color w:val="000000" w:themeColor="text1"/>
          <w:sz w:val="28"/>
          <w:szCs w:val="28"/>
        </w:rPr>
        <w:t>Microlearning</w:t>
      </w:r>
      <w:proofErr w:type="spellEnd"/>
      <w:r w:rsidRPr="00917778">
        <w:rPr>
          <w:rStyle w:val="a5"/>
          <w:b w:val="0"/>
          <w:bCs w:val="0"/>
          <w:color w:val="000000" w:themeColor="text1"/>
          <w:sz w:val="28"/>
          <w:szCs w:val="28"/>
        </w:rPr>
        <w:t>) в активном обучении:</w:t>
      </w:r>
      <w:r w:rsidRPr="00917778">
        <w:rPr>
          <w:color w:val="000000" w:themeColor="text1"/>
          <w:sz w:val="28"/>
          <w:szCs w:val="28"/>
        </w:rPr>
        <w:t> Внедрение данного метода, особенно для поддержания навыков у силовых структур и обучения детей, позволяет дробить сложную информацию на небольшие, легкоусвояемые модули с немедленным закреплением на практике, что значительно повышает коэффициент усвоения материала</w:t>
      </w:r>
      <w:r w:rsidR="00EE2295" w:rsidRPr="00917778">
        <w:rPr>
          <w:color w:val="000000" w:themeColor="text1"/>
          <w:sz w:val="28"/>
          <w:szCs w:val="28"/>
        </w:rPr>
        <w:t>, и позволяет уменьшить нагрузку на всё еще небольшое количество инструкторов и преподавателей первой помощи при несопоставимо большем количестве потенциальных слушателей.</w:t>
      </w:r>
    </w:p>
    <w:p w14:paraId="33517F85" w14:textId="77777777" w:rsidR="003E2FFE" w:rsidRPr="00917778" w:rsidRDefault="00145EFD" w:rsidP="00917778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917778">
        <w:rPr>
          <w:rStyle w:val="a5"/>
          <w:b w:val="0"/>
          <w:bCs w:val="0"/>
          <w:color w:val="000000" w:themeColor="text1"/>
          <w:sz w:val="28"/>
          <w:szCs w:val="28"/>
        </w:rPr>
        <w:t>Целевая аудитория:</w:t>
      </w:r>
      <w:r w:rsidRPr="00917778">
        <w:rPr>
          <w:color w:val="000000" w:themeColor="text1"/>
          <w:sz w:val="28"/>
          <w:szCs w:val="28"/>
        </w:rPr>
        <w:t> </w:t>
      </w:r>
      <w:r w:rsidR="00EE2295" w:rsidRPr="00917778">
        <w:rPr>
          <w:color w:val="000000" w:themeColor="text1"/>
          <w:sz w:val="28"/>
          <w:szCs w:val="28"/>
        </w:rPr>
        <w:t xml:space="preserve">Рассматривая вопросы подготовки исполнителей и инструкторов различных профессиональных сред, в данном опыте наставничества используется стрежневой метод в котором даже самые узкопрофильные специалисты начинают с базовых аспектов, как в правовом поле, так и в </w:t>
      </w:r>
      <w:r w:rsidR="003E2FFE" w:rsidRPr="00917778">
        <w:rPr>
          <w:color w:val="000000" w:themeColor="text1"/>
          <w:sz w:val="28"/>
          <w:szCs w:val="28"/>
        </w:rPr>
        <w:t>предметном выполнении мероприятий по оказанию первой помощи, и затем в зависимости от специфики профессии и должности углубляется не теряя фундаментальные позиции.</w:t>
      </w:r>
    </w:p>
    <w:p w14:paraId="50F8BAF1" w14:textId="6A14997F" w:rsidR="003E2FFE" w:rsidRPr="00917778" w:rsidRDefault="003E2FFE" w:rsidP="00917778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17778">
        <w:rPr>
          <w:rStyle w:val="a5"/>
          <w:b w:val="0"/>
          <w:bCs w:val="0"/>
          <w:color w:val="000000" w:themeColor="text1"/>
          <w:sz w:val="28"/>
          <w:szCs w:val="28"/>
        </w:rPr>
        <w:t>2. Тиражируемость и механизмы масштабирования системы</w:t>
      </w:r>
    </w:p>
    <w:p w14:paraId="71289813" w14:textId="23C4D832" w:rsidR="003E2FFE" w:rsidRPr="00917778" w:rsidRDefault="003E2FFE" w:rsidP="00917778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17778">
        <w:rPr>
          <w:color w:val="000000" w:themeColor="text1"/>
          <w:sz w:val="28"/>
          <w:szCs w:val="28"/>
        </w:rPr>
        <w:lastRenderedPageBreak/>
        <w:t xml:space="preserve">Потенциал масштабирования практики наставничества </w:t>
      </w:r>
      <w:r w:rsidRPr="00917778">
        <w:rPr>
          <w:color w:val="000000" w:themeColor="text1"/>
          <w:sz w:val="28"/>
          <w:szCs w:val="28"/>
          <w:shd w:val="clear" w:color="auto" w:fill="FFFFFF"/>
        </w:rPr>
        <w:t>изначально проектировалась с потенциалом к масштабированию на уровень города, региона и страны и</w:t>
      </w:r>
      <w:r w:rsidRPr="00917778">
        <w:rPr>
          <w:color w:val="000000" w:themeColor="text1"/>
          <w:sz w:val="28"/>
          <w:szCs w:val="28"/>
        </w:rPr>
        <w:t xml:space="preserve"> является ее системообразующим элементом и обеспечен следующими механизмами:</w:t>
      </w:r>
    </w:p>
    <w:p w14:paraId="47C5F26B" w14:textId="05474CD2" w:rsidR="003E2FFE" w:rsidRPr="00917778" w:rsidRDefault="003E2FFE" w:rsidP="00917778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7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Обучение инструкторов</w:t>
      </w:r>
      <w:r w:rsidR="00C651D7" w:rsidRPr="00917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917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Ключевой механизм. Основной механизм тиражирования — подготовка инструкторов-мультипликаторов. За период 2022-2024 гг. был сформирован корпус из 302 инструкторов, которые, в свою очередь, инициировали учебные процессы в своих организациях. Данный подход позволяет экспоненциально наращивать охват при сохранении контроля над качеством передачи знаний через стандартизированное УМК. Это снимает основное ограничение для масштабирования — «узкое горлышко» в виде единственного эксперта.</w:t>
      </w:r>
    </w:p>
    <w:p w14:paraId="4AE26CCE" w14:textId="5BA71B5E" w:rsidR="003E2FFE" w:rsidRPr="00917778" w:rsidRDefault="00C651D7" w:rsidP="00917778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7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Адаптивные техники в образовании: Метод коротких учебных сообщений (КУС) в активном обучении, позволяет формировать целые учебно-методические комплексы в зависимости от специфики обучаемых групп, действующий справочник «Первая помощь раненому» - не единственный пример использования этого подхода, множество методических материалов созданных и создающихся, подчеркивают возможности тиражирования и копирования метода для повышения эффективности обучения основам оказания первой помощи, возможности легко поддерживать уже сформированные навыки и снижать нагрузку на небольшой преподавательский корпус благодаря интегрированию в систему активного обучения.</w:t>
      </w:r>
    </w:p>
    <w:p w14:paraId="4331D656" w14:textId="34540465" w:rsidR="003E2FFE" w:rsidRPr="00917778" w:rsidRDefault="003E2FFE" w:rsidP="00917778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7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Интеграция в существующие системы: Модель легко встраивается в программы корпоративной культуры предприятий, учебные планы школ и вузов, систему повышения квалификации госслужащих и силовых структур. Наставничество не требует создания новых институтов, а использует уже имеющиеся площадки</w:t>
      </w:r>
      <w:r w:rsidR="00C651D7" w:rsidRPr="00917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самое главное преподавание первой помощи не требует медицинского образования.</w:t>
      </w:r>
    </w:p>
    <w:p w14:paraId="56D73DDC" w14:textId="77777777" w:rsidR="0078174E" w:rsidRPr="00917778" w:rsidRDefault="0078174E" w:rsidP="00917778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7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Результативность и системность практики наставничества</w:t>
      </w:r>
    </w:p>
    <w:p w14:paraId="5D5E909C" w14:textId="1A6D0DF2" w:rsidR="0078174E" w:rsidRPr="00917778" w:rsidRDefault="0078174E" w:rsidP="00917778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177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Эффективность системы оценивается по совокупности количественных и качественных метрик, подтверждающих достижение целевых показателей для каждой аудитории.</w:t>
      </w:r>
    </w:p>
    <w:p w14:paraId="08C231C5" w14:textId="77777777" w:rsidR="0078174E" w:rsidRPr="00917778" w:rsidRDefault="0078174E" w:rsidP="00917778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7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Количественные результаты:</w:t>
      </w:r>
    </w:p>
    <w:p w14:paraId="1CFC0FB6" w14:textId="77777777" w:rsidR="0078174E" w:rsidRPr="00917778" w:rsidRDefault="0078174E" w:rsidP="00917778">
      <w:pPr>
        <w:numPr>
          <w:ilvl w:val="1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7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три года непосредственного руководства учебным процессом в Московском территориальном центре медицины катастроф было обучено более 4000 сотрудников 14 различных силовых структур и ведомств, включая элитные подразделения спецназначения (ЦСН "Рысь", СОБР "Гюрза", 45-ая бригада </w:t>
      </w:r>
      <w:proofErr w:type="spellStart"/>
      <w:r w:rsidRPr="00917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СпН</w:t>
      </w:r>
      <w:proofErr w:type="spellEnd"/>
      <w:r w:rsidRPr="00917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ВДВ), что свидетельствует о высочайшем доверии и востребованности методик со стороны профессионалов.</w:t>
      </w:r>
    </w:p>
    <w:p w14:paraId="0CF374FD" w14:textId="531F2ABE" w:rsidR="0078174E" w:rsidRPr="00917778" w:rsidRDefault="0078174E" w:rsidP="00917778">
      <w:pPr>
        <w:numPr>
          <w:ilvl w:val="1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7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Подготовлено более 300 инструкторов, которые продолжают тиражировать практику в своих учреждениях и на рабочих местах.</w:t>
      </w:r>
    </w:p>
    <w:p w14:paraId="72DBC667" w14:textId="2954DE73" w:rsidR="0078174E" w:rsidRPr="00917778" w:rsidRDefault="0078174E" w:rsidP="00917778">
      <w:pPr>
        <w:numPr>
          <w:ilvl w:val="1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7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Справочник "Первая Помощь Раненому" стал массовым и эффективным инструментом обучения в зоне СВО.</w:t>
      </w:r>
    </w:p>
    <w:p w14:paraId="37E699E6" w14:textId="5195AE20" w:rsidR="0078174E" w:rsidRPr="00917778" w:rsidRDefault="0078174E" w:rsidP="0091777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7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Работа с гражданским населением: учебно-методическим отделом в рамках практики реализуется около 100 просветительских мероприятий в год для населения г. Москвы, в ходе которых активно популяризируются основы оказания первой помощи </w:t>
      </w:r>
      <w:r w:rsidR="00296F92" w:rsidRPr="00917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среди взрослых, так и среди подрастающего поколения.</w:t>
      </w:r>
    </w:p>
    <w:p w14:paraId="5670315A" w14:textId="77777777" w:rsidR="0078174E" w:rsidRPr="00917778" w:rsidRDefault="0078174E" w:rsidP="00917778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7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Качественные результаты:</w:t>
      </w:r>
    </w:p>
    <w:p w14:paraId="29223811" w14:textId="77777777" w:rsidR="0078174E" w:rsidRPr="00917778" w:rsidRDefault="0078174E" w:rsidP="00917778">
      <w:pPr>
        <w:numPr>
          <w:ilvl w:val="1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7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Повышение уровня безопасности: Выпускники курсов демонстрируют уверенные практические навыки остановки кровотечений, работы с ранеными в условиях стресса, проведения сердечно-легочной реанимации, что напрямую влияет на снижение смертности.</w:t>
      </w:r>
    </w:p>
    <w:p w14:paraId="20CDAD02" w14:textId="77777777" w:rsidR="0078174E" w:rsidRPr="00917778" w:rsidRDefault="0078174E" w:rsidP="00917778">
      <w:pPr>
        <w:numPr>
          <w:ilvl w:val="1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7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культуры безопасности: Практика выходит за рамки обучения навыкам и формирует новую социальную норму — ответственность гражданина за собственную безопасность и безопасность окружающих.</w:t>
      </w:r>
    </w:p>
    <w:p w14:paraId="0D72EE7C" w14:textId="77777777" w:rsidR="0078174E" w:rsidRPr="00917778" w:rsidRDefault="0078174E" w:rsidP="00917778">
      <w:pPr>
        <w:numPr>
          <w:ilvl w:val="1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7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Научное обоснование: Авторство более 10 научных работ и регулярное участие в конференциях гарантирует, что практика постоянно </w:t>
      </w:r>
      <w:r w:rsidRPr="00917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развивается и интегрирует в себя самые современные мировые достижения в области медицины катастроф и первой помощи.</w:t>
      </w:r>
    </w:p>
    <w:p w14:paraId="0D33CCD6" w14:textId="02758203" w:rsidR="0078174E" w:rsidRPr="00917778" w:rsidRDefault="0078174E" w:rsidP="00917778">
      <w:pPr>
        <w:numPr>
          <w:ilvl w:val="1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7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Признание на государственном уровне: Награждение почетной грамотой Департамента Здравоохранения города Москвы в 2025 году подтверждает социальную значимость и высокую оценку деятельности со стороны профильных органов власти.</w:t>
      </w:r>
    </w:p>
    <w:p w14:paraId="710959BF" w14:textId="0EC4D81F" w:rsidR="00650813" w:rsidRPr="00917778" w:rsidRDefault="00650813" w:rsidP="00917778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177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 w:type="page"/>
      </w:r>
    </w:p>
    <w:p w14:paraId="30A3DEAD" w14:textId="11AE439C" w:rsidR="00650813" w:rsidRPr="00917778" w:rsidRDefault="00650813" w:rsidP="00917778">
      <w:pPr>
        <w:shd w:val="clear" w:color="auto" w:fill="FFFFFF"/>
        <w:spacing w:after="0" w:line="360" w:lineRule="auto"/>
        <w:ind w:firstLine="709"/>
        <w:jc w:val="center"/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17778"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Заключение</w:t>
      </w:r>
    </w:p>
    <w:p w14:paraId="656479AF" w14:textId="42E46032" w:rsidR="00650813" w:rsidRPr="00917778" w:rsidRDefault="00650813" w:rsidP="0091777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77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Представленная практика — наглядный пример того, как </w:t>
      </w:r>
      <w:r w:rsidRPr="00917778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системное наставничество может стать катализатором позитивных социальных изменений</w:t>
      </w:r>
      <w:r w:rsidRPr="0091777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9177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Она решает не узкую задачу обучения навыкам, а формирует новую культуру ответственности и взаимопомощи. Системная модель продемонстрировала высокую эффективность в обучении разнородных контингентов — от гражданского населения до сотрудников специальных подразделений — навыкам оказания первой помощи и тактической медицины.  Ее уникальность подтверждается наличием научно-обоснованного методического аппарата и апробированными механизмами тиражирования через подготовку инструкторского корпуса. Реализация модели на уровне образовательных и ведомственных учреждений позволит существенно повысить уровень готовности населения и специалистов к действиям в чрезвычайных ситуациях, что окажет прямое влияние на снижение предотвратимой смертности и формирование культуры безопасности как элемента общественной устойчивости.</w:t>
      </w:r>
    </w:p>
    <w:p w14:paraId="64BCBB67" w14:textId="192759DD" w:rsidR="00917778" w:rsidRDefault="00917778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 w:type="page"/>
      </w:r>
    </w:p>
    <w:p w14:paraId="15AF3321" w14:textId="7BF31351" w:rsidR="0078174E" w:rsidRDefault="00917778" w:rsidP="00917778">
      <w:pPr>
        <w:shd w:val="clear" w:color="auto" w:fill="FFFFFF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Приложения</w:t>
      </w:r>
    </w:p>
    <w:p w14:paraId="645F99A9" w14:textId="4F7F8915" w:rsidR="00684D4E" w:rsidRPr="00684D4E" w:rsidRDefault="00F37786" w:rsidP="001A6863">
      <w:pPr>
        <w:shd w:val="clear" w:color="auto" w:fill="FFFFFF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Источники и научные публикации автора</w:t>
      </w:r>
    </w:p>
    <w:p w14:paraId="6E7EA598" w14:textId="7D754D84" w:rsidR="00684D4E" w:rsidRPr="00684D4E" w:rsidRDefault="00324EE1" w:rsidP="00684D4E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</w:t>
      </w:r>
      <w:r w:rsidRPr="0068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собенности выбора оснащения для остановки наружного кровотечения в условиях арктической зоны российской федерации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68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Сметанин Г.А., Гуменюк С.А., </w:t>
      </w:r>
      <w:proofErr w:type="spellStart"/>
      <w:r w:rsidRPr="0068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Шуайбова</w:t>
      </w:r>
      <w:proofErr w:type="spellEnd"/>
      <w:r w:rsidRPr="0068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М.О. В Сборнике: Техносферная Безопасность В Арктике. Сборник Материалов В Рамках </w:t>
      </w:r>
      <w:proofErr w:type="spellStart"/>
      <w:r w:rsidRPr="0068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Viii</w:t>
      </w:r>
      <w:proofErr w:type="spellEnd"/>
      <w:r w:rsidRPr="0068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Международной Научно-Практической Конференции. Санкт-Петербург, 2025. с. 164-166.</w:t>
      </w:r>
      <w:r w:rsidRPr="0068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14:paraId="240FB5E4" w14:textId="77777777" w:rsidR="00684D4E" w:rsidRDefault="00684D4E" w:rsidP="00684D4E">
      <w:pPr>
        <w:shd w:val="clear" w:color="auto" w:fill="FFFFFF"/>
        <w:spacing w:after="0" w:line="360" w:lineRule="auto"/>
        <w:ind w:left="709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2F255CD" w14:textId="35E0933A" w:rsidR="00684D4E" w:rsidRPr="00684D4E" w:rsidRDefault="00324EE1" w:rsidP="00684D4E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«Ф</w:t>
      </w:r>
      <w:r w:rsidRPr="0068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ормирование навыков оказания первой помощи у детей младшего школьного возраста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68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8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Шуайбова</w:t>
      </w:r>
      <w:proofErr w:type="spellEnd"/>
      <w:r w:rsidRPr="0068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М.О., Гуменюк С.А., Сметанин Г.А. Медицина Катастроф. 2024. № 4. с. 18-21.</w:t>
      </w:r>
      <w:r w:rsidRPr="0068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14:paraId="02062E2C" w14:textId="77777777" w:rsidR="00684D4E" w:rsidRDefault="00684D4E" w:rsidP="00684D4E">
      <w:pPr>
        <w:shd w:val="clear" w:color="auto" w:fill="FFFFFF"/>
        <w:spacing w:after="0" w:line="360" w:lineRule="auto"/>
        <w:ind w:left="709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9322519" w14:textId="182BC042" w:rsidR="00684D4E" w:rsidRDefault="00324EE1" w:rsidP="00324EE1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</w:t>
      </w:r>
      <w:r w:rsidRPr="0068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бучение навыкам первой помощи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68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Гуменюк С.А., Егоров К.В., Сметанин Г.А. Московская Медицина. 2024. № 6 (64). с. 80-83.</w:t>
      </w:r>
      <w:r w:rsidRPr="0068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14:paraId="5A2F6159" w14:textId="77777777" w:rsidR="00324EE1" w:rsidRDefault="00324EE1" w:rsidP="00324EE1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89C1598" w14:textId="007F5C86" w:rsidR="007A398B" w:rsidRDefault="00324EE1" w:rsidP="00684D4E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«Р</w:t>
      </w:r>
      <w:r w:rsidRPr="0068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абота учебного отдела московского территориального научно-практического центра медицины катастроф департамента здравоохранения г.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</w:t>
      </w:r>
      <w:r w:rsidRPr="0068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осквы в режиме повышенной готовности в условиях проведения специальной военной операции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С</w:t>
      </w:r>
      <w:r w:rsidRPr="0068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метанин Г.А.,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68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уменюк С.А.,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68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уськова О.В.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8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Медицина Катастроф. 2023. № 2. с. 29-31.</w:t>
      </w:r>
    </w:p>
    <w:p w14:paraId="7F14EC4E" w14:textId="60BA771A" w:rsidR="00684D4E" w:rsidRDefault="00684D4E" w:rsidP="00684D4E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C780991" w14:textId="7CE2386A" w:rsidR="00684D4E" w:rsidRPr="00684D4E" w:rsidRDefault="00324EE1" w:rsidP="00684D4E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</w:t>
      </w:r>
      <w:r w:rsidRPr="0068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рименение метода «быстрые циклы» при обучении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8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различных категорий населения оказанию первой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8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помощи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</w:t>
      </w:r>
      <w:r w:rsidRPr="0068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уайбова</w:t>
      </w:r>
      <w:proofErr w:type="spellEnd"/>
      <w:r w:rsidRPr="0068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М.О.,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68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уменюк С.А.,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68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метанин Г.А.</w:t>
      </w:r>
      <w:r w:rsidRPr="00DF17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8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Медицина Катастроф.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68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№ 2. с.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33</w:t>
      </w:r>
      <w:r w:rsidRPr="0068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68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23EA634" w14:textId="6ABABD0C" w:rsidR="001A6863" w:rsidRDefault="001A6863" w:rsidP="00324EE1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</w:p>
    <w:p w14:paraId="18F36E12" w14:textId="4DD273EB" w:rsidR="001A6863" w:rsidRDefault="001A6863" w:rsidP="00324EE1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</w:p>
    <w:p w14:paraId="1DB5CDDF" w14:textId="62A7B322" w:rsidR="001A6863" w:rsidRDefault="001A6863" w:rsidP="00324EE1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</w:p>
    <w:p w14:paraId="5690185C" w14:textId="710368AC" w:rsidR="001A6863" w:rsidRDefault="001A6863" w:rsidP="00324EE1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</w:p>
    <w:p w14:paraId="2AD373DD" w14:textId="77777777" w:rsidR="001A6863" w:rsidRDefault="001A6863" w:rsidP="00324EE1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</w:p>
    <w:p w14:paraId="2066C657" w14:textId="77777777" w:rsidR="001A6863" w:rsidRDefault="00324EE1" w:rsidP="001A6863">
      <w:pPr>
        <w:pStyle w:val="ds-markdown-paragraph"/>
        <w:shd w:val="clear" w:color="auto" w:fill="FFFFFF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r w:rsidRPr="001A6863">
        <w:rPr>
          <w:b/>
          <w:bCs/>
          <w:color w:val="000000" w:themeColor="text1"/>
          <w:sz w:val="28"/>
          <w:szCs w:val="28"/>
        </w:rPr>
        <w:lastRenderedPageBreak/>
        <w:t xml:space="preserve">Отчеты по </w:t>
      </w:r>
      <w:r w:rsidR="001A6863" w:rsidRPr="001A6863">
        <w:rPr>
          <w:b/>
          <w:bCs/>
          <w:color w:val="000000" w:themeColor="text1"/>
          <w:sz w:val="28"/>
          <w:szCs w:val="28"/>
        </w:rPr>
        <w:t>учебной</w:t>
      </w:r>
      <w:r w:rsidRPr="001A6863">
        <w:rPr>
          <w:b/>
          <w:bCs/>
          <w:color w:val="000000" w:themeColor="text1"/>
          <w:sz w:val="28"/>
          <w:szCs w:val="28"/>
        </w:rPr>
        <w:t xml:space="preserve"> деятельности </w:t>
      </w:r>
      <w:r w:rsidR="001A6863" w:rsidRPr="001A6863">
        <w:rPr>
          <w:b/>
          <w:bCs/>
          <w:color w:val="000000" w:themeColor="text1"/>
          <w:sz w:val="28"/>
          <w:szCs w:val="28"/>
        </w:rPr>
        <w:t>«МТНПЦ МК (ЦЭМП) ДЗМ» за 2024 и 2023 годы</w:t>
      </w:r>
    </w:p>
    <w:p w14:paraId="533F94CE" w14:textId="1B6C0F8B" w:rsidR="001A6863" w:rsidRDefault="00934C20" w:rsidP="001A6863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hyperlink r:id="rId7" w:history="1">
        <w:r w:rsidR="001A6863" w:rsidRPr="006F241A">
          <w:rPr>
            <w:rStyle w:val="aa"/>
            <w:sz w:val="28"/>
            <w:szCs w:val="28"/>
          </w:rPr>
          <w:t>https://cemp.msk.ru/info/news/itogi-obrazovatelnoy-deyatelnosti-v-2024-godu/</w:t>
        </w:r>
      </w:hyperlink>
      <w:r w:rsidR="001A6863">
        <w:rPr>
          <w:color w:val="000000" w:themeColor="text1"/>
          <w:sz w:val="28"/>
          <w:szCs w:val="28"/>
        </w:rPr>
        <w:t xml:space="preserve"> </w:t>
      </w:r>
      <w:r w:rsidR="001A6863">
        <w:rPr>
          <w:color w:val="000000" w:themeColor="text1"/>
          <w:sz w:val="28"/>
          <w:szCs w:val="28"/>
        </w:rPr>
        <w:br/>
      </w:r>
      <w:hyperlink r:id="rId8" w:history="1">
        <w:r w:rsidR="001A6863" w:rsidRPr="006F241A">
          <w:rPr>
            <w:rStyle w:val="aa"/>
            <w:sz w:val="28"/>
            <w:szCs w:val="28"/>
          </w:rPr>
          <w:t>https://cemp.msk.ru/info/news/obrazovatelnaya-deyatelnost-mtnptsmk-dzm-v-2023-g/</w:t>
        </w:r>
      </w:hyperlink>
    </w:p>
    <w:p w14:paraId="1B9D187F" w14:textId="74C1812C" w:rsidR="001A6863" w:rsidRDefault="001A6863" w:rsidP="001A6863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</w:p>
    <w:p w14:paraId="3E85684D" w14:textId="4F92BC1B" w:rsidR="001A6863" w:rsidRDefault="001A6863" w:rsidP="001A6863">
      <w:pPr>
        <w:pStyle w:val="ds-markdown-paragraph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 w:themeColor="text1"/>
          <w:sz w:val="28"/>
          <w:szCs w:val="28"/>
        </w:rPr>
      </w:pPr>
      <w:r w:rsidRPr="001A6863">
        <w:rPr>
          <w:b/>
          <w:bCs/>
          <w:color w:val="000000" w:themeColor="text1"/>
          <w:sz w:val="28"/>
          <w:szCs w:val="28"/>
        </w:rPr>
        <w:t xml:space="preserve">Благодарности и отчетные документы различных </w:t>
      </w:r>
      <w:r>
        <w:rPr>
          <w:b/>
          <w:bCs/>
          <w:color w:val="000000" w:themeColor="text1"/>
          <w:sz w:val="28"/>
          <w:szCs w:val="28"/>
        </w:rPr>
        <w:br/>
      </w:r>
      <w:r w:rsidRPr="001A6863">
        <w:rPr>
          <w:b/>
          <w:bCs/>
          <w:color w:val="000000" w:themeColor="text1"/>
          <w:sz w:val="28"/>
          <w:szCs w:val="28"/>
        </w:rPr>
        <w:t>подразделений и структур</w:t>
      </w:r>
    </w:p>
    <w:p w14:paraId="4B4729B4" w14:textId="4DF8F0FD" w:rsidR="001A6863" w:rsidRPr="001A6863" w:rsidRDefault="00934C20" w:rsidP="001A6863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hyperlink r:id="rId9" w:history="1">
        <w:r w:rsidR="001A6863" w:rsidRPr="006F241A">
          <w:rPr>
            <w:rStyle w:val="aa"/>
            <w:sz w:val="28"/>
            <w:szCs w:val="28"/>
          </w:rPr>
          <w:t>https://disk.yandex.ru/d/4P7WduRowKIYQg</w:t>
        </w:r>
      </w:hyperlink>
      <w:r w:rsidR="001A6863">
        <w:rPr>
          <w:color w:val="000000" w:themeColor="text1"/>
          <w:sz w:val="28"/>
          <w:szCs w:val="28"/>
        </w:rPr>
        <w:t xml:space="preserve"> </w:t>
      </w:r>
    </w:p>
    <w:p w14:paraId="00C3346F" w14:textId="21D3BE7D" w:rsidR="00324EE1" w:rsidRPr="00917778" w:rsidRDefault="001A6863" w:rsidP="001A6863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/>
      </w:r>
    </w:p>
    <w:p w14:paraId="1FC3A7C0" w14:textId="77777777" w:rsidR="003E2FFE" w:rsidRPr="00917778" w:rsidRDefault="003E2FFE" w:rsidP="00917778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</w:p>
    <w:p w14:paraId="00CD79F5" w14:textId="77777777" w:rsidR="00145EFD" w:rsidRPr="00917778" w:rsidRDefault="00145EFD" w:rsidP="00917778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45EFD" w:rsidRPr="00917778" w:rsidSect="00FC6F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73D777" w14:textId="77777777" w:rsidR="00934C20" w:rsidRDefault="00934C20" w:rsidP="00917778">
      <w:pPr>
        <w:spacing w:after="0" w:line="240" w:lineRule="auto"/>
      </w:pPr>
      <w:r>
        <w:separator/>
      </w:r>
    </w:p>
  </w:endnote>
  <w:endnote w:type="continuationSeparator" w:id="0">
    <w:p w14:paraId="6D85213D" w14:textId="77777777" w:rsidR="00934C20" w:rsidRDefault="00934C20" w:rsidP="00917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018E6D" w14:textId="77777777" w:rsidR="00A01EDC" w:rsidRDefault="00A01ED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304AC4" w14:textId="63519416" w:rsidR="00A01EDC" w:rsidRDefault="00A01EDC">
    <w:pPr>
      <w:pStyle w:val="a8"/>
      <w:jc w:val="center"/>
    </w:pPr>
    <w:r>
      <w:t xml:space="preserve"> </w:t>
    </w:r>
    <w:sdt>
      <w:sdtPr>
        <w:id w:val="-37669500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6639552B" w14:textId="5BCE7956" w:rsidR="00917778" w:rsidRDefault="00917778" w:rsidP="00917778">
    <w:pPr>
      <w:pStyle w:val="a8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D4900" w14:textId="77777777" w:rsidR="00A01EDC" w:rsidRDefault="00A01ED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083F06" w14:textId="77777777" w:rsidR="00934C20" w:rsidRDefault="00934C20" w:rsidP="00917778">
      <w:pPr>
        <w:spacing w:after="0" w:line="240" w:lineRule="auto"/>
      </w:pPr>
      <w:r>
        <w:separator/>
      </w:r>
    </w:p>
  </w:footnote>
  <w:footnote w:type="continuationSeparator" w:id="0">
    <w:p w14:paraId="7DC4FA42" w14:textId="77777777" w:rsidR="00934C20" w:rsidRDefault="00934C20" w:rsidP="00917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C428C" w14:textId="77777777" w:rsidR="00A01EDC" w:rsidRDefault="00A01ED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F82CE1" w14:textId="77777777" w:rsidR="00A01EDC" w:rsidRDefault="00A01ED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705D05" w14:textId="77777777" w:rsidR="00A01EDC" w:rsidRDefault="00A01ED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C7AF4"/>
    <w:multiLevelType w:val="hybridMultilevel"/>
    <w:tmpl w:val="505AD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E676C"/>
    <w:multiLevelType w:val="multilevel"/>
    <w:tmpl w:val="C19E6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E83633"/>
    <w:multiLevelType w:val="multilevel"/>
    <w:tmpl w:val="188AA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7311CA"/>
    <w:multiLevelType w:val="hybridMultilevel"/>
    <w:tmpl w:val="3ABC99CA"/>
    <w:lvl w:ilvl="0" w:tplc="0CDA7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A1E2972"/>
    <w:multiLevelType w:val="multilevel"/>
    <w:tmpl w:val="4D0649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5E1D3F9B"/>
    <w:multiLevelType w:val="multilevel"/>
    <w:tmpl w:val="C7443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B03AF2"/>
    <w:multiLevelType w:val="multilevel"/>
    <w:tmpl w:val="494A0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560535"/>
    <w:multiLevelType w:val="multilevel"/>
    <w:tmpl w:val="DEC24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BAB"/>
    <w:rsid w:val="000F29AF"/>
    <w:rsid w:val="00145EFD"/>
    <w:rsid w:val="001A6863"/>
    <w:rsid w:val="00296F92"/>
    <w:rsid w:val="00324EE1"/>
    <w:rsid w:val="003E2FFE"/>
    <w:rsid w:val="00496088"/>
    <w:rsid w:val="004A3DCB"/>
    <w:rsid w:val="00650813"/>
    <w:rsid w:val="00684D4E"/>
    <w:rsid w:val="00765F76"/>
    <w:rsid w:val="0078174E"/>
    <w:rsid w:val="007A398B"/>
    <w:rsid w:val="0082542B"/>
    <w:rsid w:val="00917778"/>
    <w:rsid w:val="00934C20"/>
    <w:rsid w:val="00A01EDC"/>
    <w:rsid w:val="00A94BAB"/>
    <w:rsid w:val="00AA6AA7"/>
    <w:rsid w:val="00AB2E0B"/>
    <w:rsid w:val="00BE325E"/>
    <w:rsid w:val="00C651D7"/>
    <w:rsid w:val="00DF17C9"/>
    <w:rsid w:val="00EE2295"/>
    <w:rsid w:val="00F37786"/>
    <w:rsid w:val="00FC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1A86F"/>
  <w15:chartTrackingRefBased/>
  <w15:docId w15:val="{47F32BCB-7E13-47C3-875D-95B0F8F4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817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A6AA7"/>
    <w:pPr>
      <w:spacing w:after="200" w:line="276" w:lineRule="auto"/>
      <w:ind w:left="720"/>
    </w:pPr>
    <w:rPr>
      <w:rFonts w:ascii="Calibri" w:eastAsia="Calibri" w:hAnsi="Calibri" w:cs="Calibri"/>
    </w:rPr>
  </w:style>
  <w:style w:type="table" w:styleId="a4">
    <w:name w:val="Table Grid"/>
    <w:basedOn w:val="a1"/>
    <w:uiPriority w:val="99"/>
    <w:rsid w:val="00AA6A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a"/>
    <w:rsid w:val="00145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45EF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78174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header"/>
    <w:basedOn w:val="a"/>
    <w:link w:val="a7"/>
    <w:uiPriority w:val="99"/>
    <w:unhideWhenUsed/>
    <w:rsid w:val="00917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17778"/>
  </w:style>
  <w:style w:type="paragraph" w:styleId="a8">
    <w:name w:val="footer"/>
    <w:basedOn w:val="a"/>
    <w:link w:val="a9"/>
    <w:uiPriority w:val="99"/>
    <w:unhideWhenUsed/>
    <w:rsid w:val="00917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7778"/>
  </w:style>
  <w:style w:type="character" w:styleId="aa">
    <w:name w:val="Hyperlink"/>
    <w:basedOn w:val="a0"/>
    <w:uiPriority w:val="99"/>
    <w:unhideWhenUsed/>
    <w:rsid w:val="001A6863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A68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5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mp.msk.ru/info/news/obrazovatelnaya-deyatelnost-mtnptsmk-dzm-v-2023-g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cemp.msk.ru/info/news/itogi-obrazovatelnoy-deyatelnosti-v-2024-godu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/4P7WduRowKIYQ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1763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Драгомир Ормбор</dc:creator>
  <cp:keywords/>
  <dc:description/>
  <cp:lastModifiedBy>Драгомир Ормбор</cp:lastModifiedBy>
  <cp:revision>2</cp:revision>
  <dcterms:created xsi:type="dcterms:W3CDTF">2025-09-09T21:32:00Z</dcterms:created>
  <dcterms:modified xsi:type="dcterms:W3CDTF">2025-09-09T21:32:00Z</dcterms:modified>
</cp:coreProperties>
</file>