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Критерии экологичности </w:t>
      </w:r>
    </w:p>
    <w:tbl>
      <w:tblPr>
        <w:tblStyle w:val="Table1"/>
        <w:tblW w:w="9840.0" w:type="dxa"/>
        <w:jc w:val="left"/>
        <w:tblInd w:w="-15.0" w:type="dxa"/>
        <w:tblLayout w:type="fixed"/>
        <w:tblLook w:val="0400"/>
      </w:tblPr>
      <w:tblGrid>
        <w:gridCol w:w="9840"/>
        <w:tblGridChange w:id="0">
          <w:tblGrid>
            <w:gridCol w:w="9840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bookmarkStart w:colFirst="0" w:colLast="0" w:name="bookmark=id.gjdgxs" w:id="0"/>
          <w:bookmarkEnd w:id="0"/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Georgia" w:cs="Georgia" w:eastAsia="Georgia" w:hAnsi="Georgia"/>
                <w:b w:val="1"/>
                <w:color w:val="274e13"/>
                <w:sz w:val="36"/>
                <w:szCs w:val="36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color w:val="274e13"/>
                <w:sz w:val="36"/>
                <w:szCs w:val="36"/>
                <w:rtl w:val="0"/>
              </w:rPr>
              <w:t xml:space="preserve">Критерии рейтинга </w:t>
            </w:r>
          </w:p>
          <w:bookmarkStart w:colFirst="0" w:colLast="0" w:name="bookmark=id.30j0zll" w:id="1"/>
          <w:bookmarkEnd w:id="1"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Для формирования нашего рейтинга мы оценивали торговые сети по 20 различным критериям. Сами критерии и их вес определялись экспертно, исходя из важности того или иного показателя для оценки эффективности компании в решении проблемы отходов.</w:t>
            </w:r>
          </w:p>
          <w:p w:rsidR="00000000" w:rsidDel="00000000" w:rsidP="00000000" w:rsidRDefault="00000000" w:rsidRPr="00000000" w14:paraId="00000004">
            <w:pPr>
              <w:spacing w:after="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Отрицательные баллы обозначены красным цветом, положительные - зелёным. </w:t>
            </w:r>
          </w:p>
          <w:p w:rsidR="00000000" w:rsidDel="00000000" w:rsidP="00000000" w:rsidRDefault="00000000" w:rsidRPr="00000000" w14:paraId="00000005">
            <w:pPr>
              <w:spacing w:after="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В случаях, когда несколько магазинов одной сети получали разные оценки, общий балл выставлялся</w:t>
            </w:r>
          </w:p>
          <w:p w:rsidR="00000000" w:rsidDel="00000000" w:rsidP="00000000" w:rsidRDefault="00000000" w:rsidRPr="00000000" w14:paraId="00000006">
            <w:pPr>
              <w:spacing w:after="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на основе среднеарифметического значения.</w:t>
            </w:r>
          </w:p>
          <w:bookmarkStart w:colFirst="0" w:colLast="0" w:name="bookmark=id.1fob9te" w:id="2"/>
          <w:bookmarkEnd w:id="2"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Verdana" w:cs="Verdana" w:eastAsia="Verdana" w:hAnsi="Verdana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8"/>
                <w:szCs w:val="28"/>
                <w:rtl w:val="0"/>
              </w:rPr>
              <w:t xml:space="preserve">Наличие на кассе одноразовых пакетов с ручками</w:t>
            </w:r>
          </w:p>
          <w:p w:rsidR="00000000" w:rsidDel="00000000" w:rsidP="00000000" w:rsidRDefault="00000000" w:rsidRPr="00000000" w14:paraId="00000008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t xml:space="preserve">Бесплатные пакеты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bc0c05"/>
                <w:sz w:val="18"/>
                <w:szCs w:val="18"/>
                <w:rtl w:val="0"/>
              </w:rPr>
              <w:t xml:space="preserve">-3 балла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Платные пакеты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bc0c05"/>
                <w:sz w:val="18"/>
                <w:szCs w:val="18"/>
                <w:rtl w:val="0"/>
              </w:rPr>
              <w:t xml:space="preserve">-1 балл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spacing w:after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Тонкие полиэтиленовые пакеты с ручками, которые обычно продаются или выдаются на кассах, не предназначены для многократного использования и фактически являются одноразовыми. При этом производство и утилизация таких пакетов наносят существенный ущерб окружающей среде, из-за чего во многих странах использование пакетов запрещено или ограничено.</w:t>
            </w:r>
          </w:p>
          <w:p w:rsidR="00000000" w:rsidDel="00000000" w:rsidP="00000000" w:rsidRDefault="00000000" w:rsidRPr="00000000" w14:paraId="0000000A">
            <w:pPr>
              <w:spacing w:after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Сырьем для изготовления пакетов являются нефть и природный газ, а это значит, что производство пакетов приводит к выбросам парниковых газов, нарушению природных комплексов в местах добычи полезных ископаемых, нефтеразливам на трубопроводных системах, загрязнению воды и воздуха при производстве. Не менее важна и проблема утилизации пакетов — в отсутствие системы их сбора и переработки, массовое использование пакетов приводит к тому, что они попадают на свалки, разлагаясь там десятки и сотни лет, или мусоросжигательные заводы, загрязняя воздух вредными веществами. Еще более опасно попадание пакетов в окружающую среду, где они приводят к смерти огромного количества птиц, морских и сухопутных млекопитающих и рыб.</w:t>
            </w:r>
          </w:p>
          <w:p w:rsidR="00000000" w:rsidDel="00000000" w:rsidP="00000000" w:rsidRDefault="00000000" w:rsidRPr="00000000" w14:paraId="0000000B">
            <w:pPr>
              <w:spacing w:after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Всего этого можно избежать, просто заменив одноразовый полиэтиленовый пакет на многоразовую сумку.</w:t>
            </w:r>
          </w:p>
          <w:bookmarkStart w:colFirst="0" w:colLast="0" w:name="bookmark=id.3znysh7" w:id="3"/>
          <w:bookmarkEnd w:id="3"/>
          <w:p w:rsidR="00000000" w:rsidDel="00000000" w:rsidP="00000000" w:rsidRDefault="00000000" w:rsidRPr="00000000" w14:paraId="0000000C">
            <w:pPr>
              <w:spacing w:after="0" w:line="240" w:lineRule="auto"/>
              <w:rPr>
                <w:rFonts w:ascii="Verdana" w:cs="Verdana" w:eastAsia="Verdana" w:hAnsi="Verdana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8"/>
                <w:szCs w:val="28"/>
                <w:rtl w:val="0"/>
              </w:rPr>
              <w:t xml:space="preserve">Кассиры упаковывают уже упакованные товары в прозрачные пакеты</w:t>
            </w:r>
          </w:p>
          <w:p w:rsidR="00000000" w:rsidDel="00000000" w:rsidP="00000000" w:rsidRDefault="00000000" w:rsidRPr="00000000" w14:paraId="0000000D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t xml:space="preserve">Факт упаковки в доп. пакеты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bc0c05"/>
                <w:sz w:val="18"/>
                <w:szCs w:val="18"/>
                <w:rtl w:val="0"/>
              </w:rPr>
              <w:t xml:space="preserve">-1 балл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В т.ч. без запроса покупателя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bc0c05"/>
                <w:sz w:val="18"/>
                <w:szCs w:val="18"/>
                <w:rtl w:val="0"/>
              </w:rPr>
              <w:t xml:space="preserve">-1 балл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Прозрачные одноразовые пакеты не менее опасны для природы, чем пакеты с ручками. К сожалению, во многих магазинах кассиры запаковывают в такие пакеты практически все товары, в том числе те, которые не нуждаются в дополнительной упаковке. Это лишь увеличивает объем мусора, который мы приносим из магазина домой.</w:t>
            </w:r>
          </w:p>
          <w:bookmarkStart w:colFirst="0" w:colLast="0" w:name="bookmark=id.2et92p0" w:id="4"/>
          <w:bookmarkEnd w:id="4"/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Verdana" w:cs="Verdana" w:eastAsia="Verdana" w:hAnsi="Verdana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8"/>
                <w:szCs w:val="28"/>
                <w:rtl w:val="0"/>
              </w:rPr>
              <w:t xml:space="preserve">Замена пластиковых пакетов т.н. «экологичными»</w:t>
            </w:r>
          </w:p>
          <w:p w:rsidR="00000000" w:rsidDel="00000000" w:rsidP="00000000" w:rsidRDefault="00000000" w:rsidRPr="00000000" w14:paraId="00000010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t xml:space="preserve">Использование разлагающихся в окружающей среде пластиковых пакетов вместо обычных (если это указано на пакете)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sz w:val="18"/>
                <w:szCs w:val="18"/>
                <w:rtl w:val="0"/>
              </w:rPr>
              <w:t xml:space="preserve">0 баллов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Использование бумажных пакетов из первичной целлюлозы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bc0c05"/>
                <w:sz w:val="18"/>
                <w:szCs w:val="18"/>
                <w:rtl w:val="0"/>
              </w:rPr>
              <w:t xml:space="preserve">-1 балл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Использование бумажных пакетов из макулатуры (если это указано на пакете)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2 балла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after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Конечно, по-настоящему экологичными можно назвать лишь многоразовые сумки. Но в том случае, если покупатель все-таки предпочитает при каждом визите в магазин покупать новый пакет, лучшим вариантом будет бумажная упаковка, произведенная из макулатуры. Биоразлагаемые пакеты, появившиеся в последнее время во многих магазинах, на самом деле являются обычными полиэтиленовыми пакетами, в которых присутствует добавка, разрушающая их. Это не имеет никакого отношения к реальному разложению и исчезновению в окружающей среде. Более того, безопасность такой присадки не доказана. А если пакет действительно сделан из разлагающихся материалов, то в условиях отсутствия раздельного сбора органических отходов и предприятий по компостированию, он также будет вывезен на свалку, где его утрамбует мусоровоз вместе с другими отходами. И уж конечно, неправильно использовать бумажные пакеты, произведенные из первичной целлюлозы, т.е. из наших лесов.</w:t>
            </w:r>
          </w:p>
          <w:bookmarkStart w:colFirst="0" w:colLast="0" w:name="bookmark=id.tyjcwt" w:id="5"/>
          <w:bookmarkEnd w:id="5"/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Verdana" w:cs="Verdana" w:eastAsia="Verdana" w:hAnsi="Verdana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8"/>
                <w:szCs w:val="28"/>
                <w:rtl w:val="0"/>
              </w:rPr>
              <w:t xml:space="preserve">Продажа фирменных многоразовых сумок и коробок</w:t>
            </w:r>
          </w:p>
          <w:p w:rsidR="00000000" w:rsidDel="00000000" w:rsidP="00000000" w:rsidRDefault="00000000" w:rsidRPr="00000000" w14:paraId="00000013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t xml:space="preserve">Хлопковых сумок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1 балл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Полимерных усиленных сумок или сумок из вторичных материаллов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3 балла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Коробок из вторичных материалов(если это указано на коробке)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2 балла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Использование сумки или бумажной коробки  в качестве дисконтной карты при повторном использовании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8 баллов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Возможность купить на кассе многоразовую сумку будет способствовать уменьшению количества бессмысленно потребляемых одноразовых пакетов и, соответственно, снижению ущерба природе при их производстве и утилизации.</w:t>
            </w:r>
          </w:p>
          <w:bookmarkStart w:colFirst="0" w:colLast="0" w:name="bookmark=id.3dy6vkm" w:id="6"/>
          <w:bookmarkEnd w:id="6"/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Verdana" w:cs="Verdana" w:eastAsia="Verdana" w:hAnsi="Verdana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8"/>
                <w:szCs w:val="28"/>
                <w:rtl w:val="0"/>
              </w:rPr>
              <w:t xml:space="preserve">Продажа продуктов в одноразовых поддонах</w:t>
            </w:r>
          </w:p>
          <w:p w:rsidR="00000000" w:rsidDel="00000000" w:rsidP="00000000" w:rsidRDefault="00000000" w:rsidRPr="00000000" w14:paraId="00000016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t xml:space="preserve">Для мяса, птицы, фарша и др.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bc0c05"/>
                <w:sz w:val="18"/>
                <w:szCs w:val="18"/>
                <w:rtl w:val="0"/>
              </w:rPr>
              <w:t xml:space="preserve">-1 балл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Для овощей, фруктов, конфет, печенья и др.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bc0c05"/>
                <w:sz w:val="18"/>
                <w:szCs w:val="18"/>
                <w:rtl w:val="0"/>
              </w:rPr>
              <w:t xml:space="preserve">-3 балла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Поддоны, в которых иногда продают овощи, фрукты и мясо, не несут какой-либо важной функции для сохранения или транспортировки товара, а лишь позволяют выгоднее представить его на полке магазина. Мы уверены, что супермаркеты смогут найти способ представить свой товар покупателю, не создавая лишний мусор.</w:t>
            </w:r>
          </w:p>
          <w:bookmarkStart w:colFirst="0" w:colLast="0" w:name="bookmark=id.1t3h5sf" w:id="7"/>
          <w:bookmarkEnd w:id="7"/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Verdana" w:cs="Verdana" w:eastAsia="Verdana" w:hAnsi="Verdana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8"/>
                <w:szCs w:val="28"/>
                <w:rtl w:val="0"/>
              </w:rPr>
              <w:t xml:space="preserve">Наличие бумажной рекламы</w:t>
            </w:r>
          </w:p>
          <w:p w:rsidR="00000000" w:rsidDel="00000000" w:rsidP="00000000" w:rsidRDefault="00000000" w:rsidRPr="00000000" w14:paraId="00000019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t xml:space="preserve">Лежащая на стойках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bc0c05"/>
                <w:sz w:val="18"/>
                <w:szCs w:val="18"/>
                <w:rtl w:val="0"/>
              </w:rPr>
              <w:t xml:space="preserve">-1 балл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Бесплатно раздаваемая на кассах (включая дополнительные чеки на скидки)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bc0c05"/>
                <w:sz w:val="18"/>
                <w:szCs w:val="18"/>
                <w:rtl w:val="0"/>
              </w:rPr>
              <w:t xml:space="preserve">-2 балла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Распространяемая по почтовым ящикам прилегающих домов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bc0c05"/>
                <w:sz w:val="18"/>
                <w:szCs w:val="18"/>
                <w:rtl w:val="0"/>
              </w:rPr>
              <w:t xml:space="preserve">-5 баллов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Многие магазины по-прежнему используют бумажную рекламу, несмотря на то, что существует множество других способов рассказать о себе покупателю. И для этого не обязательно уничтожать российские леса на рекламные листовки, которые, скорее всего, попадут в мусорную корзину непрочитанными.</w:t>
            </w:r>
          </w:p>
          <w:bookmarkStart w:colFirst="0" w:colLast="0" w:name="bookmark=id.4d34og8" w:id="8"/>
          <w:bookmarkEnd w:id="8"/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Verdana" w:cs="Verdana" w:eastAsia="Verdana" w:hAnsi="Verdana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8"/>
                <w:szCs w:val="28"/>
                <w:rtl w:val="0"/>
              </w:rPr>
              <w:t xml:space="preserve">Стремление магазина к оптовым закупкам товаров в минимальной упаковке</w:t>
            </w:r>
          </w:p>
          <w:p w:rsidR="00000000" w:rsidDel="00000000" w:rsidP="00000000" w:rsidRDefault="00000000" w:rsidRPr="00000000" w14:paraId="0000001C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1 балл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Несмотря на то, что основную часть мусора магазины продают покупателям вместе с товарами, отходы образуются и при работе самого магазина. Поэтому важно, чтобы при оптовых закупках у поставщиков администрация магазина стремилась минимизировать количество упаковки.</w:t>
            </w:r>
          </w:p>
          <w:bookmarkStart w:colFirst="0" w:colLast="0" w:name="bookmark=id.2s8eyo1" w:id="9"/>
          <w:bookmarkEnd w:id="9"/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Verdana" w:cs="Verdana" w:eastAsia="Verdana" w:hAnsi="Verdana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8"/>
                <w:szCs w:val="28"/>
                <w:rtl w:val="0"/>
              </w:rPr>
              <w:t xml:space="preserve">Продажа напитков в трехлитровых  банках, которые можно сдать</w:t>
            </w:r>
          </w:p>
          <w:p w:rsidR="00000000" w:rsidDel="00000000" w:rsidP="00000000" w:rsidRDefault="00000000" w:rsidRPr="00000000" w14:paraId="0000001F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1 балл</w:t>
            </w:r>
            <w:r w:rsidDel="00000000" w:rsidR="00000000" w:rsidRPr="00000000">
              <w:rPr>
                <w:rtl w:val="0"/>
              </w:rPr>
            </w:r>
          </w:p>
          <w:bookmarkStart w:colFirst="0" w:colLast="0" w:name="bookmark=id.17dp8vu" w:id="10"/>
          <w:bookmarkEnd w:id="10"/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Verdana" w:cs="Verdana" w:eastAsia="Verdana" w:hAnsi="Verdana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8"/>
                <w:szCs w:val="28"/>
                <w:rtl w:val="0"/>
              </w:rPr>
              <w:t xml:space="preserve">Прием оборотной тары в магазине</w:t>
            </w:r>
          </w:p>
          <w:p w:rsidR="00000000" w:rsidDel="00000000" w:rsidP="00000000" w:rsidRDefault="00000000" w:rsidRPr="00000000" w14:paraId="00000021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t xml:space="preserve">Факт приема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8 баллов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В том числе из-под вина и/или водок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1 балл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В том числе из-под безалкогольных напитков включая молоко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2 балла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В том числе оборотных банок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1 балл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Многие бутылки и банки, в которых мы покупаем напитки, могут быть использованы много раз подряд, что сократит ущерб природе, наносимый при производстве и утилизации стеклянной тары. Для того, чтобы эта система работала, магазины должны предоставить потребителю возможность сдать бутылку или банку там же, где она была куплена.</w:t>
            </w:r>
          </w:p>
          <w:bookmarkStart w:colFirst="0" w:colLast="0" w:name="bookmark=id.3rdcrjn" w:id="11"/>
          <w:bookmarkEnd w:id="11"/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Verdana" w:cs="Verdana" w:eastAsia="Verdana" w:hAnsi="Verdana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8"/>
                <w:szCs w:val="28"/>
                <w:rtl w:val="0"/>
              </w:rPr>
              <w:t xml:space="preserve">Взимание залога за тару (банки, бутылки и т.п.) при покупке и его возврат при сдаче тары в магазин</w:t>
            </w:r>
          </w:p>
          <w:p w:rsidR="00000000" w:rsidDel="00000000" w:rsidP="00000000" w:rsidRDefault="00000000" w:rsidRPr="00000000" w14:paraId="00000024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t xml:space="preserve">Факт залога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6 баллов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Введение залога на банки, бутылки и т.п. из пластика «ПЭТФ»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2 балла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Введение залога на иную пластиковую тару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3 балла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Во многих странах законодательно закреплена залоговая стоимость упаковки. При продаже товара в бутылках и банках с покупателя дополнительно берется залог, который возвращается при сдаче тары обратно. А если покупатель не вернул тару, залог направляется на решение проблемы отходов. Такая система стимулирует потребителей бережнее относиться к природе и возвращать упаковку в производственный цикл, а не выбрасывать на помойку.</w:t>
            </w:r>
          </w:p>
          <w:p w:rsidR="00000000" w:rsidDel="00000000" w:rsidP="00000000" w:rsidRDefault="00000000" w:rsidRPr="00000000" w14:paraId="00000026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Российские власти, к сожалению, уже много лет не могут ввести систему залоговой стоимости упаковки в нашей стране. Возможно, бизнес окажется расторопнее и ответственнее наших чиновников.</w:t>
            </w:r>
          </w:p>
          <w:bookmarkStart w:colFirst="0" w:colLast="0" w:name="bookmark=id.26in1rg" w:id="12"/>
          <w:bookmarkEnd w:id="12"/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Verdana" w:cs="Verdana" w:eastAsia="Verdana" w:hAnsi="Verdana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8"/>
                <w:szCs w:val="28"/>
                <w:rtl w:val="0"/>
              </w:rPr>
              <w:t xml:space="preserve">Продажа развесных продуктов (сметана, йогурты, молоко, салаты, готовые блюда и др.) в отделах с продавцами</w:t>
            </w:r>
          </w:p>
          <w:p w:rsidR="00000000" w:rsidDel="00000000" w:rsidP="00000000" w:rsidRDefault="00000000" w:rsidRPr="00000000" w14:paraId="00000028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t xml:space="preserve">Факт продажи вразвес при условии готовности продавцов развешивать в тару покупателя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2 балла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Фасовка в платные контейнеры магазина и бесплатно свою тару покупателя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2 балла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Скидки или бонусы при использовании своей тары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1 балл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Продажа собственных многоразовых контейнеров и ланч-боксов со скидкой на товар при повторном использовании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4 балла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Продажа собственных многоразовых мешков для покупки развесных продуктов: пельменей, конфет, овощей, фруктов  и т.д. (кроме сумок-холодильников) со скидкой на товар при повторном использовании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4 балла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Когда потребитель может купить товар вразвес в принесенную с собой упаковку, он не производит лишнего мусора и, к тому же, экономит свои деньги на одноразовой упаковке. Ведь в большинстве случаев упаковка нужна только для того, чтобы донести товар до дома и подержать какое-то время в холодильнике. После этого упаковка превращается в мусор. И если думающий о природе и о собственном кошельке покупатель хочет купить сметану или любой другой продукт в свою банку, которую он использует много раз, магазины должны предоставить ему такую возможность. А наиболее ответственные магазины могут предлагать своим клиентам специальную многоразовую упаковку для развесных продуктов и делать скидки для ответственных покупателей, использующих такую упаковку.</w:t>
            </w:r>
          </w:p>
          <w:bookmarkStart w:colFirst="0" w:colLast="0" w:name="bookmark=id.lnxbz9" w:id="13"/>
          <w:bookmarkEnd w:id="13"/>
          <w:p w:rsidR="00000000" w:rsidDel="00000000" w:rsidP="00000000" w:rsidRDefault="00000000" w:rsidRPr="00000000" w14:paraId="0000002A">
            <w:pPr>
              <w:spacing w:after="0" w:line="240" w:lineRule="auto"/>
              <w:rPr>
                <w:rFonts w:ascii="Verdana" w:cs="Verdana" w:eastAsia="Verdana" w:hAnsi="Verdana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8"/>
                <w:szCs w:val="28"/>
                <w:rtl w:val="0"/>
              </w:rPr>
              <w:t xml:space="preserve">Упаковка сумок в пленку на входе</w:t>
            </w:r>
          </w:p>
          <w:p w:rsidR="00000000" w:rsidDel="00000000" w:rsidP="00000000" w:rsidRDefault="00000000" w:rsidRPr="00000000" w14:paraId="0000002B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t xml:space="preserve">Факт упаковки сумок в пленку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bc0c05"/>
                <w:sz w:val="18"/>
                <w:szCs w:val="18"/>
                <w:rtl w:val="0"/>
              </w:rPr>
              <w:t xml:space="preserve">-5 баллов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Отсутствие альтернатив (пройти без упаковывания, камеры хранения)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bc0c05"/>
                <w:sz w:val="18"/>
                <w:szCs w:val="18"/>
                <w:rtl w:val="0"/>
              </w:rPr>
              <w:t xml:space="preserve">-5 баллов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Упаковка сумок на входе в магазин в полиэтиленовую пленку является апофеозом безответственного и некультурного отношения к природе. Особенно если у покупателя нет альтернативных вариантов попасть в магазин (сдать багаж в камеру хранения, положить в специальные ящики и т.п.). При наличии множества других способов борьбы с кражами товара ежедневно переводить километры полиэтиленовой пленки не может себе позволить ни одна компания, задумывающаяся о социальной ответственности.</w:t>
            </w:r>
          </w:p>
          <w:bookmarkStart w:colFirst="0" w:colLast="0" w:name="bookmark=id.35nkun2" w:id="14"/>
          <w:bookmarkEnd w:id="14"/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Verdana" w:cs="Verdana" w:eastAsia="Verdana" w:hAnsi="Verdana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8"/>
                <w:szCs w:val="28"/>
                <w:rtl w:val="0"/>
              </w:rPr>
              <w:t xml:space="preserve">Продажа товаров в облегченной упаковке с возможностью пересыпания (переливания) в стандартную упаковку (например, кофе в пакетах с пересыпкой в банку и др.)</w:t>
            </w:r>
          </w:p>
          <w:p w:rsidR="00000000" w:rsidDel="00000000" w:rsidP="00000000" w:rsidRDefault="00000000" w:rsidRPr="00000000" w14:paraId="0000002E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2 балла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Многие товары продаются в упаковке, рассчитанной не только на транспортировку, но и на долгосрочное хранение дома — например, кофе чаще всего продается в банках. Но ведь после того, как банка закончилась, ее не обязательно выбрасывать — можно купить кофе в более легкой упаковке и пересыпать. Так можно сэкономить природные ресурсы и собственные средства.</w:t>
            </w:r>
          </w:p>
          <w:bookmarkStart w:colFirst="0" w:colLast="0" w:name="bookmark=id.1ksv4uv" w:id="15"/>
          <w:bookmarkEnd w:id="15"/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Verdana" w:cs="Verdana" w:eastAsia="Verdana" w:hAnsi="Verdana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8"/>
                <w:szCs w:val="28"/>
                <w:rtl w:val="0"/>
              </w:rPr>
              <w:t xml:space="preserve">Использование оборотной тары в  промышленной упаковке</w:t>
            </w:r>
          </w:p>
          <w:p w:rsidR="00000000" w:rsidDel="00000000" w:rsidP="00000000" w:rsidRDefault="00000000" w:rsidRPr="00000000" w14:paraId="00000031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t xml:space="preserve">Паллеты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1 балл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Витринная тара для развесных продуктов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1 балл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Оборотные емкости с производств для товаров, продаваемых вразвес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1 балл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Емкости для разливного пива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1 балл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Другое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1 балл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Некоторые виды промышленной упаковки также могут быть использованы повторно: паллеты, тара для развесных продуктов и т.п.</w:t>
            </w:r>
          </w:p>
          <w:bookmarkStart w:colFirst="0" w:colLast="0" w:name="bookmark=id.44sinio" w:id="16"/>
          <w:bookmarkEnd w:id="16"/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Verdana" w:cs="Verdana" w:eastAsia="Verdana" w:hAnsi="Verdana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8"/>
                <w:szCs w:val="28"/>
                <w:rtl w:val="0"/>
              </w:rPr>
              <w:t xml:space="preserve">Собственная реклама и стимулирование покупателей по снижению количества упаковки, включая бонусы и скидки, реклама товаров с пониженным экологическим следом, включая их упаковку</w:t>
            </w:r>
          </w:p>
          <w:p w:rsidR="00000000" w:rsidDel="00000000" w:rsidP="00000000" w:rsidRDefault="00000000" w:rsidRPr="00000000" w14:paraId="00000034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5 баллов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Практически каждый городской житель бывает в супермаркетах. Поэтому важно, чтобы социально ответственные магазины не только сокращали количество отходов, но и информировали покупателей о том, как наносить меньший вред природе при осуществлении покупок. А тех, кто готов это делать, поддерживали бонусами и скидками.</w:t>
            </w:r>
          </w:p>
          <w:bookmarkStart w:colFirst="0" w:colLast="0" w:name="bookmark=id.2jxsxqh" w:id="17"/>
          <w:bookmarkEnd w:id="17"/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Verdana" w:cs="Verdana" w:eastAsia="Verdana" w:hAnsi="Verdana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8"/>
                <w:szCs w:val="28"/>
                <w:rtl w:val="0"/>
              </w:rPr>
              <w:t xml:space="preserve">Товары в упаковке больших объемов</w:t>
            </w:r>
          </w:p>
          <w:p w:rsidR="00000000" w:rsidDel="00000000" w:rsidP="00000000" w:rsidRDefault="00000000" w:rsidRPr="00000000" w14:paraId="00000037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1 балл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Чем больше размер упаковки, тем меньше ее приходится на единицу товара. Например, коробка двухлитрового сока весит меньше, чем две коробки литрового. А это значит, что для ее производства потребовалось меньше ресурсов, да и стоит она дешевле. Поэтому важно, чтобы у покупателей, которым требуются товары в большом количестве, была возможность купить их в большой упаковке, а не размениваться на много маленьких.</w:t>
            </w:r>
          </w:p>
          <w:bookmarkStart w:colFirst="0" w:colLast="0" w:name="bookmark=id.z337ya" w:id="18"/>
          <w:bookmarkEnd w:id="18"/>
          <w:p w:rsidR="00000000" w:rsidDel="00000000" w:rsidP="00000000" w:rsidRDefault="00000000" w:rsidRPr="00000000" w14:paraId="00000039">
            <w:pPr>
              <w:spacing w:after="0" w:line="240" w:lineRule="auto"/>
              <w:rPr>
                <w:rFonts w:ascii="Verdana" w:cs="Verdana" w:eastAsia="Verdana" w:hAnsi="Verdana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8"/>
                <w:szCs w:val="28"/>
                <w:rtl w:val="0"/>
              </w:rPr>
              <w:t xml:space="preserve">Товары (упаковка) из вторичного сырья (при наличии выделенной полки или упоминания в ценнике)</w:t>
            </w:r>
          </w:p>
          <w:p w:rsidR="00000000" w:rsidDel="00000000" w:rsidP="00000000" w:rsidRDefault="00000000" w:rsidRPr="00000000" w14:paraId="0000003A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1 балл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Многие товары или упаковку можно сделать из вторичного сырья, сэкономив природные ресурсы и уменьшив загрязнение, которое происходит при производстве продукции из первичных материалов. Из вторсырья делают бумажную продукцию (от туалетной бумаги до офисной), пластиковую мебель, хозяйственные товары и даже одежду. Акцентирование внимания на экологичных товарах позволит обратить внимание покупателей на проблемы окружающей среды и помочь им принять правильное решение при выборе товара.</w:t>
            </w:r>
          </w:p>
          <w:bookmarkStart w:colFirst="0" w:colLast="0" w:name="bookmark=id.3j2qqm3" w:id="19"/>
          <w:bookmarkEnd w:id="19"/>
          <w:p w:rsidR="00000000" w:rsidDel="00000000" w:rsidP="00000000" w:rsidRDefault="00000000" w:rsidRPr="00000000" w14:paraId="0000003C">
            <w:pPr>
              <w:spacing w:after="0" w:line="240" w:lineRule="auto"/>
              <w:rPr>
                <w:rFonts w:ascii="Verdana" w:cs="Verdana" w:eastAsia="Verdana" w:hAnsi="Verdana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8"/>
                <w:szCs w:val="28"/>
                <w:rtl w:val="0"/>
              </w:rPr>
              <w:t xml:space="preserve">Агрессивное поведение сотрудников магазина (кассиров, продавцов) по отношению к покупателям, использующим свои пакеты/коробки для развесной продукции, отказывающимся от  дополнительных пакетов на кассе, в отделе и пр.</w:t>
            </w:r>
          </w:p>
          <w:p w:rsidR="00000000" w:rsidDel="00000000" w:rsidP="00000000" w:rsidRDefault="00000000" w:rsidRPr="00000000" w14:paraId="0000003D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bc0c05"/>
                <w:sz w:val="18"/>
                <w:szCs w:val="18"/>
                <w:rtl w:val="0"/>
              </w:rPr>
              <w:t xml:space="preserve">-5 баллов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К сожалению, сотрудники некоторых магазинов не только невежественны в вопросах ресурсосбережения и охраны природы, но и позволяют себе некорректно общаться с покупателями, ответственно подходящими к процессу покупки. Чаще всего это происходит на кассах, когда покупатель просит не упаковывать продукты в одноразовые пакеты. Конечно, торговые сети с подобным персоналом не могут претендовать на звание социально ответственных.</w:t>
            </w:r>
          </w:p>
          <w:bookmarkStart w:colFirst="0" w:colLast="0" w:name="bookmark=id.1y810tw" w:id="20"/>
          <w:bookmarkEnd w:id="20"/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Verdana" w:cs="Verdana" w:eastAsia="Verdana" w:hAnsi="Verdana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8"/>
                <w:szCs w:val="28"/>
                <w:rtl w:val="0"/>
              </w:rPr>
              <w:t xml:space="preserve">Раздельный сбор отходов у населения и их сдача на переработку</w:t>
            </w:r>
          </w:p>
          <w:p w:rsidR="00000000" w:rsidDel="00000000" w:rsidP="00000000" w:rsidRDefault="00000000" w:rsidRPr="00000000" w14:paraId="00000040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t xml:space="preserve">Макулатура 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3 балла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Стеклобой 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3 балла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Алюминиевые банки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2 балла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Пластиковые бутылки и канистры, контейнеры, пленка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5 баллов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Другие виды  упаковки из-под пищевых продуктов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8 баллов</w:t>
            </w:r>
            <w:r w:rsidDel="00000000" w:rsidR="00000000" w:rsidRPr="00000000">
              <w:rPr>
                <w:rFonts w:ascii="Verdana" w:cs="Verdana" w:eastAsia="Verdana" w:hAnsi="Verdana"/>
                <w:i w:val="1"/>
                <w:sz w:val="18"/>
                <w:szCs w:val="18"/>
                <w:rtl w:val="0"/>
              </w:rPr>
              <w:br w:type="textWrapping"/>
              <w:t xml:space="preserve">Картонные упаковки из-под напитков (типа «тетрапак) </w:t>
            </w: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8 баллов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Раздельный сбор мусора — необходимый элемент для качественной переработки и придания упаковке второй жизни. При работающем раздельном сборе отходов упаковка перестает быть ненужным мусором, а превращается в сырье для новой продукции. К сожалению, российские власти на федеральном и региональном уровнях пока практически не развивают систему раздельного сбора отходов вблизи домов, например на мусорных площадках. И это несмотря на то, что, согласно опросам, большинство граждан готовы собирать мусор раздельно. В этой ситуации торговые сети, которые создадут систему раздельного сбора мусора на своих территориях, могут существенно увеличить объемы перерабатываемой продукции, а значит внести весомый вклад в сохранение российской природы.</w:t>
            </w:r>
          </w:p>
          <w:bookmarkStart w:colFirst="0" w:colLast="0" w:name="bookmark=id.4i7ojhp" w:id="21"/>
          <w:bookmarkEnd w:id="21"/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Verdana" w:cs="Verdana" w:eastAsia="Verdana" w:hAnsi="Verdana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8"/>
                <w:szCs w:val="28"/>
                <w:rtl w:val="0"/>
              </w:rPr>
              <w:t xml:space="preserve">Открытость руководства предприятия для диалога</w:t>
            </w:r>
          </w:p>
          <w:p w:rsidR="00000000" w:rsidDel="00000000" w:rsidP="00000000" w:rsidRDefault="00000000" w:rsidRPr="00000000" w14:paraId="00000043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1"/>
                <w:color w:val="45af1c"/>
                <w:sz w:val="18"/>
                <w:szCs w:val="18"/>
                <w:rtl w:val="0"/>
              </w:rPr>
              <w:t xml:space="preserve">1 балл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spacing w:after="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sz w:val="18"/>
                <w:szCs w:val="18"/>
                <w:rtl w:val="0"/>
              </w:rPr>
              <w:t xml:space="preserve">Готовность руководства вести диалог с покупателями и общественными организациями говорит как о заинтересованности в решении проблемы отходов, так и о заботе о собственном бренде. Предприятиям, отказывающимся от диалога с потребителями, будет сложнее двигаться в сторону социальной ответственности.</w:t>
            </w:r>
          </w:p>
        </w:tc>
      </w:tr>
    </w:tbl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pgSz w:h="16838" w:w="11906" w:orient="portrait"/>
      <w:pgMar w:bottom="567" w:top="567" w:left="1701" w:right="435.4724409448835" w:header="709" w:footer="709"/>
      <w:pgNumType w:start="0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7">
    <w:pPr>
      <w:ind w:hanging="566.9291338582675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rsid w:val="0074798E"/>
  </w:style>
  <w:style w:type="paragraph" w:styleId="1">
    <w:name w:val="heading 1"/>
    <w:basedOn w:val="a"/>
    <w:link w:val="10"/>
    <w:uiPriority w:val="9"/>
    <w:qFormat w:val="1"/>
    <w:rsid w:val="00D80DD1"/>
    <w:pPr>
      <w:spacing w:after="100" w:afterAutospacing="1" w:before="100" w:beforeAutospacing="1" w:line="240" w:lineRule="auto"/>
      <w:outlineLvl w:val="0"/>
    </w:pPr>
    <w:rPr>
      <w:rFonts w:ascii="Times New Roman" w:cs="Times New Roman" w:eastAsia="Times New Roman" w:hAnsi="Times New Roman"/>
      <w:b w:val="1"/>
      <w:bCs w:val="1"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 w:val="1"/>
    <w:rsid w:val="00D80DD1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 w:val="1"/>
    <w:rsid w:val="00D80DD1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  <w:lang w:eastAsia="ru-RU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10" w:customStyle="1">
    <w:name w:val="Заголовок 1 Знак"/>
    <w:basedOn w:val="a0"/>
    <w:link w:val="1"/>
    <w:uiPriority w:val="9"/>
    <w:rsid w:val="00D80DD1"/>
    <w:rPr>
      <w:rFonts w:ascii="Times New Roman" w:cs="Times New Roman" w:eastAsia="Times New Roman" w:hAnsi="Times New Roman"/>
      <w:b w:val="1"/>
      <w:bCs w:val="1"/>
      <w:kern w:val="36"/>
      <w:sz w:val="48"/>
      <w:szCs w:val="48"/>
      <w:lang w:eastAsia="ru-RU"/>
    </w:rPr>
  </w:style>
  <w:style w:type="character" w:styleId="20" w:customStyle="1">
    <w:name w:val="Заголовок 2 Знак"/>
    <w:basedOn w:val="a0"/>
    <w:link w:val="2"/>
    <w:uiPriority w:val="9"/>
    <w:rsid w:val="00D80DD1"/>
    <w:rPr>
      <w:rFonts w:ascii="Times New Roman" w:cs="Times New Roman" w:eastAsia="Times New Roman" w:hAnsi="Times New Roman"/>
      <w:b w:val="1"/>
      <w:bCs w:val="1"/>
      <w:sz w:val="36"/>
      <w:szCs w:val="36"/>
      <w:lang w:eastAsia="ru-RU"/>
    </w:rPr>
  </w:style>
  <w:style w:type="character" w:styleId="30" w:customStyle="1">
    <w:name w:val="Заголовок 3 Знак"/>
    <w:basedOn w:val="a0"/>
    <w:link w:val="3"/>
    <w:uiPriority w:val="9"/>
    <w:rsid w:val="00D80DD1"/>
    <w:rPr>
      <w:rFonts w:ascii="Times New Roman" w:cs="Times New Roman" w:eastAsia="Times New Roman" w:hAnsi="Times New Roman"/>
      <w:b w:val="1"/>
      <w:bCs w:val="1"/>
      <w:sz w:val="27"/>
      <w:szCs w:val="27"/>
      <w:lang w:eastAsia="ru-RU"/>
    </w:rPr>
  </w:style>
  <w:style w:type="paragraph" w:styleId="a3">
    <w:name w:val="Normal (Web)"/>
    <w:basedOn w:val="a"/>
    <w:uiPriority w:val="99"/>
    <w:unhideWhenUsed w:val="1"/>
    <w:rsid w:val="00D80DD1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ru-RU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k4y2oDRi940Jsx9HeFfYxkVSPQ==">CgMxLjAyCWlkLmdqZGd4czIKaWQuMzBqMHpsbDIKaWQuMWZvYjl0ZTIKaWQ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gAciExZUhDSElHNW1LTS1wbl9pdXQxa0sza19KcmZQWUl2Sm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2013-10-11T07:18:00Z</dcterms:created>
  <dc:creator>Гость</dc:creator>
</cp:coreProperties>
</file>