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E0" w:rsidRPr="004545C6" w:rsidRDefault="00357DE0" w:rsidP="004545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5C6" w:rsidRPr="004545C6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545C6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357DE0"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районной </w:t>
      </w:r>
      <w:r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открытой </w:t>
      </w:r>
    </w:p>
    <w:p w:rsidR="004545C6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интеллектуально-познаватель</w:t>
      </w:r>
      <w:r w:rsidR="00C52F80"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игр</w:t>
      </w:r>
      <w:r w:rsid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«Гордость района» </w:t>
      </w:r>
    </w:p>
    <w:p w:rsidR="00F23407" w:rsidRPr="004545C6" w:rsidRDefault="00BD2BD2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</w:t>
      </w:r>
      <w:r w:rsid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</w:t>
      </w:r>
      <w:r w:rsidR="00C52F80" w:rsidRPr="0045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45C6" w:rsidRDefault="004545C6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5C6" w:rsidRDefault="00C52F80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45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игры</w:t>
      </w:r>
      <w:r w:rsidR="004545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52F80" w:rsidRPr="004545C6" w:rsidRDefault="00BD2BD2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«Великая Победа</w:t>
      </w:r>
      <w:r w:rsidR="00C52F80" w:rsidRPr="004545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23407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4545C6" w:rsidP="00454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3407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</w:t>
      </w:r>
      <w:r w:rsidR="00BD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в 2020-2021</w:t>
      </w:r>
      <w:r w:rsidR="00C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открытой районной интеллектуально-познава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игры «Гордость района»</w:t>
      </w:r>
      <w:r w:rsidR="0035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(далее-игра)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407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 целью поддержки и поощрени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талантливых и интеллектуально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развитых </w:t>
      </w:r>
      <w:r w:rsidR="00C52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2BD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создания условий для формиров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личностных качеств </w:t>
      </w:r>
      <w:r w:rsidR="00C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внимания к проблемам развития интеллектуального потенциала общества. </w:t>
      </w:r>
    </w:p>
    <w:p w:rsidR="00357DE0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задачи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57DE0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раскрытие познавательных способностей 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расширение кругозора;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DE0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практической реал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знаний и умений учащихся;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интереса к процесс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саморазвития и самореализации;</w:t>
      </w:r>
    </w:p>
    <w:p w:rsidR="00F23407" w:rsidRDefault="00F23407" w:rsidP="00F2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раскрытие потенциальных способностей и талантов подростков. 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4545C6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Организаторы игры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3407" w:rsidRPr="004545C6" w:rsidRDefault="00F23407" w:rsidP="004545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4545C6"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>МУ ДО «</w:t>
      </w:r>
      <w:r w:rsidRPr="004545C6">
        <w:rPr>
          <w:rFonts w:ascii="Times New Roman" w:hAnsi="Times New Roman" w:cs="Times New Roman"/>
          <w:sz w:val="28"/>
          <w:szCs w:val="28"/>
          <w:lang w:eastAsia="ru-RU"/>
        </w:rPr>
        <w:t>Центр детского творчества</w:t>
      </w:r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>» с. Аргаяш</w:t>
      </w:r>
      <w:r w:rsidR="004545C6" w:rsidRPr="004545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3407" w:rsidRPr="004545C6" w:rsidRDefault="00F23407" w:rsidP="004545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4545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45C6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Ар</w:t>
      </w:r>
      <w:r w:rsidR="004545C6" w:rsidRPr="004545C6">
        <w:rPr>
          <w:rFonts w:ascii="Times New Roman" w:hAnsi="Times New Roman" w:cs="Times New Roman"/>
          <w:sz w:val="28"/>
          <w:szCs w:val="28"/>
          <w:lang w:eastAsia="ru-RU"/>
        </w:rPr>
        <w:t>гаяшского муниципального района;</w:t>
      </w:r>
    </w:p>
    <w:p w:rsidR="00357DE0" w:rsidRPr="004545C6" w:rsidRDefault="004545C6" w:rsidP="004545C6">
      <w:pPr>
        <w:pStyle w:val="a5"/>
        <w:rPr>
          <w:rFonts w:ascii="Times New Roman" w:hAnsi="Times New Roman" w:cs="Times New Roman"/>
          <w:sz w:val="28"/>
          <w:szCs w:val="28"/>
        </w:rPr>
      </w:pPr>
      <w:r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 - О</w:t>
      </w:r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тдел молодежи (МБУ </w:t>
      </w:r>
      <w:r w:rsidRPr="004545C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>Комитет по культуре</w:t>
      </w:r>
      <w:r w:rsidRPr="004545C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545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3407" w:rsidRPr="004545C6" w:rsidRDefault="00F23407" w:rsidP="004545C6">
      <w:pPr>
        <w:pStyle w:val="a5"/>
        <w:rPr>
          <w:rFonts w:ascii="Times New Roman" w:hAnsi="Times New Roman" w:cs="Times New Roman"/>
          <w:sz w:val="28"/>
          <w:szCs w:val="28"/>
        </w:rPr>
      </w:pPr>
      <w:r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C52F80" w:rsidRPr="004545C6">
        <w:rPr>
          <w:rFonts w:ascii="Times New Roman" w:hAnsi="Times New Roman" w:cs="Times New Roman"/>
          <w:sz w:val="28"/>
          <w:szCs w:val="28"/>
          <w:lang w:eastAsia="ru-RU"/>
        </w:rPr>
        <w:t>Аргаяшское</w:t>
      </w:r>
      <w:proofErr w:type="spellEnd"/>
      <w:r w:rsidR="004545C6" w:rsidRPr="004545C6">
        <w:rPr>
          <w:rFonts w:ascii="Times New Roman" w:hAnsi="Times New Roman" w:cs="Times New Roman"/>
          <w:sz w:val="28"/>
          <w:szCs w:val="28"/>
          <w:lang w:eastAsia="ru-RU"/>
        </w:rPr>
        <w:t xml:space="preserve"> МО ВПП «Единая Россия».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4545C6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Участники игры: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Образовательное учреждение формирует команду в количестве 5 человек из учеников 7-11 классов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 ученику с каждого класса). Команда должна иметь отличительную символику, стиль одежды – </w:t>
      </w:r>
      <w:r w:rsidRPr="00C5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Каждое образовательное учреждение оставляет за собой право производить замену участников команды по согласованию с организаторами.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замены участника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соответствие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заменяемого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заменяющего, либо заменяющий 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младше заменяемого.</w:t>
      </w:r>
    </w:p>
    <w:p w:rsidR="00357DE0" w:rsidRDefault="00F23407" w:rsidP="0045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проведения игры </w:t>
      </w:r>
    </w:p>
    <w:p w:rsidR="004545C6" w:rsidRDefault="004545C6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Игра состоится 9 </w:t>
      </w:r>
      <w:r w:rsidR="00357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в РДК. Начало игры в 10-00. Обо всех изменениях будет сообщено отдельно.</w:t>
      </w:r>
    </w:p>
    <w:p w:rsidR="00F23407" w:rsidRPr="004545C6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6. Для участия в игре нео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сдать в ЦДТ в срок до</w:t>
      </w:r>
      <w:r w:rsidR="00C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 октября заявку на участие (см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риложение). </w:t>
      </w:r>
      <w:r w:rsidR="00C5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Заявки, поступившие после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окт</w:t>
      </w:r>
      <w:r w:rsidR="0076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ября, </w:t>
      </w:r>
      <w:r w:rsidR="0076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рассматриваться не будут. Допустимо участие группы поддержки до 5 человек.</w:t>
      </w:r>
    </w:p>
    <w:p w:rsidR="00AE3854" w:rsidRPr="005669B1" w:rsidRDefault="004545C6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Обязательное условие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всех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и учащихся)</w:t>
      </w:r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АИС Молодежь </w:t>
      </w:r>
      <w:hyperlink r:id="rId4" w:history="1">
        <w:r w:rsidR="00AE3854" w:rsidRPr="00682C7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https://myrosmol.ru</w:t>
        </w:r>
      </w:hyperlink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мероприятие «Гордость района»</w:t>
      </w:r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</w:t>
      </w:r>
      <w:r w:rsidR="00AE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группе в ВК </w:t>
      </w:r>
      <w:r w:rsidR="00AE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Победы </w:t>
      </w:r>
      <w:proofErr w:type="spellStart"/>
      <w:r w:rsidR="00AE38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="00AE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hyperlink r:id="rId5" w:history="1">
        <w:r w:rsidR="005669B1" w:rsidRPr="00682C7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https://vk.com/club168177605</w:t>
        </w:r>
      </w:hyperlink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 группе </w:t>
      </w:r>
      <w:proofErr w:type="spellStart"/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ВолонтерыПобедыАргаяшский</w:t>
      </w:r>
      <w:proofErr w:type="spellEnd"/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будет выложена вся необходимая для подготовки к игре информация после 30 октября в разделе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</w:t>
      </w:r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66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23407" w:rsidRDefault="00F23407" w:rsidP="00312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состоит из четырех туров.</w:t>
      </w:r>
    </w:p>
    <w:p w:rsidR="00F23407" w:rsidRDefault="004545C6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тур – «Дальше-дальше». 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должны представиться, проговорить девиз. Каждой команде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довательно зачитываются вопросы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необходимо в течение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минут. Десять-семь команд, давшие наибольшее количество правильных ответов остаются на второй тур, остальные покидают игру</w:t>
      </w:r>
      <w:proofErr w:type="gramStart"/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57D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="00357D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опросы о</w:t>
      </w:r>
      <w:r w:rsidR="00BD2B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 основных сражениях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407" w:rsidRDefault="004545C6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 – «Блиц-опрос».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команде раздаются бланки, в которых необходимо записать правильные ответы.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прописаны в бланках.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ответы – 2 минуты,</w:t>
      </w:r>
      <w:r w:rsidR="0076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вопросов -15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(от 5 до 7), ответившие на большее количество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на второй тур, остальные покидают игру</w:t>
      </w:r>
      <w:proofErr w:type="gramStart"/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Start"/>
      <w:r w:rsidR="00F234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="00F234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опросы о</w:t>
      </w:r>
      <w:r w:rsidR="00BD2B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командующих фронтами</w:t>
      </w:r>
      <w:r w:rsidR="00357D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тур – 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ю-пять</w:t>
      </w:r>
      <w:r w:rsidR="004545C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поле, размеченном на 25 клеток</w:t>
      </w:r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скрыты вопросы из разных областей знаний. Команды по очереди выбирают область знаний и цену вопроса. Каждая команда отвечает на пять вопросов. Время на обсуждение – 1 минута. (</w:t>
      </w:r>
      <w:r w:rsidR="00312E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Вопросы о</w:t>
      </w:r>
      <w:r w:rsidR="00BD2B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земляках, принимавших участие в </w:t>
      </w:r>
      <w:proofErr w:type="spellStart"/>
      <w:r w:rsidR="00BD2B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Две команды, набравшие наибольшее количество баллов остаются на четвертый, финальный тур. </w:t>
      </w:r>
    </w:p>
    <w:p w:rsidR="00F23407" w:rsidRDefault="00312EA0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IY тур – «Ч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 ящик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К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дая команда получает по одному 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от жюри. Ответ на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предмет, находящийся в черном ящике. Время на обсуждение – 1 минута. (</w:t>
      </w:r>
      <w:r w:rsidR="00BD2B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Освобождение Европы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каждого тура подводится отдельно всеми членами жюри и выносится коллегиальное решение.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Вопросы, оставшиеся без ответа, выносятся на обсуждение с залом в перерыве между турами.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 Подведение итогов и награждение.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Команда-победитель получает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 победителя и переходящий кубок. Кубок остается в той школе, чья команда три года подряд одерживает победу в игре.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Команда, вышедшая в финал, получает диплом финалиста.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команды, принявшие участие в игре</w:t>
      </w:r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дипломы участников игры.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Предусматриваются поощрения для участников в игре с залом. </w:t>
      </w:r>
    </w:p>
    <w:p w:rsidR="00F23407" w:rsidRDefault="00F23407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0F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по телефону</w:t>
      </w:r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89525175676, Ершова Анастасия Александровна</w:t>
      </w:r>
    </w:p>
    <w:p w:rsidR="00760F73" w:rsidRPr="00312EA0" w:rsidRDefault="00CF4A7C" w:rsidP="00F2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001</w:t>
        </w:r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asia</w:t>
        </w:r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12EA0" w:rsidRPr="00B922F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эл.</w:t>
      </w:r>
      <w:r w:rsidR="0056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почта, </w:t>
      </w:r>
      <w:hyperlink r:id="rId7" w:history="1">
        <w:r w:rsidR="005669B1" w:rsidRPr="00682C7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https://vk.com/id66623381-ссылка</w:t>
        </w:r>
      </w:hyperlink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профиль в ВК</w:t>
      </w:r>
      <w:r w:rsidR="00566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407" w:rsidRDefault="00F23407" w:rsidP="00357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Заявка на участие в открытой районной интеллектуально-познавательной игре </w:t>
      </w:r>
      <w:r w:rsidR="00312EA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«Гордость района», посвященной</w:t>
      </w:r>
      <w:r w:rsidR="00BD2BD2">
        <w:rPr>
          <w:rFonts w:ascii="Times New Roman" w:hAnsi="Times New Roman" w:cs="Times New Roman"/>
          <w:sz w:val="28"/>
          <w:szCs w:val="28"/>
        </w:rPr>
        <w:t xml:space="preserve"> Великой Победе</w:t>
      </w:r>
      <w:r w:rsidR="00357DE0">
        <w:rPr>
          <w:rFonts w:ascii="Times New Roman" w:hAnsi="Times New Roman" w:cs="Times New Roman"/>
          <w:sz w:val="28"/>
          <w:szCs w:val="28"/>
        </w:rPr>
        <w:t>.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407" w:rsidRDefault="00312EA0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 </w:t>
      </w:r>
      <w:r w:rsidR="00F2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F23407" w:rsidRDefault="00F23407" w:rsidP="00F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10575" w:type="dxa"/>
        <w:tblInd w:w="-1026" w:type="dxa"/>
        <w:tblLayout w:type="fixed"/>
        <w:tblLook w:val="04A0"/>
      </w:tblPr>
      <w:tblGrid>
        <w:gridCol w:w="1699"/>
        <w:gridCol w:w="995"/>
        <w:gridCol w:w="1091"/>
        <w:gridCol w:w="2874"/>
        <w:gridCol w:w="992"/>
        <w:gridCol w:w="2924"/>
      </w:tblGrid>
      <w:tr w:rsidR="00F23407" w:rsidTr="00312EA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312EA0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312EA0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312EA0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bookmarkStart w:id="0" w:name="_GoBack"/>
            <w:bookmarkEnd w:id="0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F23407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312EA0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Pr="00312EA0" w:rsidRDefault="00312EA0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       команды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="00F23407"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23407" w:rsidRPr="00312EA0" w:rsidRDefault="00F23407" w:rsidP="0031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руководителя.</w:t>
            </w:r>
          </w:p>
        </w:tc>
      </w:tr>
      <w:tr w:rsidR="00F23407" w:rsidTr="00312EA0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407" w:rsidTr="00312EA0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407" w:rsidTr="00312EA0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407" w:rsidTr="00312EA0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407" w:rsidTr="00312EA0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07" w:rsidRDefault="00F234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07" w:rsidRDefault="00F234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3407" w:rsidRDefault="00F23407" w:rsidP="00F2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07" w:rsidRDefault="00F23407" w:rsidP="00F23407">
      <w:pPr>
        <w:jc w:val="center"/>
      </w:pPr>
    </w:p>
    <w:p w:rsidR="00F23407" w:rsidRDefault="00F23407" w:rsidP="00F234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0FD" w:rsidRPr="00F23407" w:rsidRDefault="003B00FD">
      <w:pPr>
        <w:rPr>
          <w:rFonts w:ascii="Times New Roman" w:hAnsi="Times New Roman" w:cs="Times New Roman"/>
          <w:sz w:val="28"/>
          <w:szCs w:val="28"/>
        </w:rPr>
      </w:pPr>
    </w:p>
    <w:sectPr w:rsidR="003B00FD" w:rsidRPr="00F23407" w:rsidSect="003B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23407"/>
    <w:rsid w:val="00312EA0"/>
    <w:rsid w:val="00357DE0"/>
    <w:rsid w:val="003B00FD"/>
    <w:rsid w:val="004545C6"/>
    <w:rsid w:val="005669B1"/>
    <w:rsid w:val="005B1583"/>
    <w:rsid w:val="00760F73"/>
    <w:rsid w:val="00951F15"/>
    <w:rsid w:val="009C0AED"/>
    <w:rsid w:val="00AE3854"/>
    <w:rsid w:val="00BD2BD2"/>
    <w:rsid w:val="00C52F80"/>
    <w:rsid w:val="00C71670"/>
    <w:rsid w:val="00CF4A7C"/>
    <w:rsid w:val="00F23407"/>
    <w:rsid w:val="00F743DB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3854"/>
    <w:rPr>
      <w:color w:val="0000FF" w:themeColor="hyperlink"/>
      <w:u w:val="single"/>
    </w:rPr>
  </w:style>
  <w:style w:type="paragraph" w:styleId="a5">
    <w:name w:val="No Spacing"/>
    <w:uiPriority w:val="1"/>
    <w:qFormat/>
    <w:rsid w:val="004545C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545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66623381-&#1089;&#1089;&#1099;&#1083;&#1082;&#107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1asia@mail.ru" TargetMode="External"/><Relationship Id="rId5" Type="http://schemas.openxmlformats.org/officeDocument/2006/relationships/hyperlink" Target="https://vk.com/club168177605" TargetMode="External"/><Relationship Id="rId4" Type="http://schemas.openxmlformats.org/officeDocument/2006/relationships/hyperlink" Target="https://myrosmo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2019-10-14T06:37:00Z</dcterms:created>
  <dcterms:modified xsi:type="dcterms:W3CDTF">2020-03-16T05:42:00Z</dcterms:modified>
</cp:coreProperties>
</file>