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2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spacing w:before="67"/>
        <w:ind w:right="540"/>
        <w:jc w:val="right"/>
      </w:pPr>
      <w:r>
        <w:t>УТВЕРЖДАЮ</w:t>
      </w:r>
    </w:p>
    <w:p>
      <w:pPr>
        <w:pStyle w:val="27"/>
        <w:spacing w:before="3" w:line="275" w:lineRule="exact"/>
        <w:ind w:right="536"/>
        <w:jc w:val="right"/>
      </w:pPr>
      <w:r>
        <w:t>Директор ГАПОУ ТО</w:t>
      </w:r>
    </w:p>
    <w:p>
      <w:pPr>
        <w:pStyle w:val="27"/>
        <w:spacing w:line="242" w:lineRule="auto"/>
        <w:ind w:left="6442" w:right="534" w:firstLine="33"/>
        <w:jc w:val="right"/>
      </w:pPr>
      <w:r>
        <w:t>«Тобольский медицинский колледж им. В.Солдатова»</w:t>
      </w:r>
    </w:p>
    <w:p>
      <w:pPr>
        <w:pStyle w:val="27"/>
        <w:tabs>
          <w:tab w:val="left" w:pos="1319"/>
        </w:tabs>
        <w:spacing w:line="271" w:lineRule="exact"/>
        <w:ind w:right="532"/>
        <w:jc w:val="right"/>
      </w:pPr>
      <w:r>
        <w:rPr>
          <w:u w:val="single"/>
        </w:rPr>
        <w:tab/>
      </w:r>
      <w:r>
        <w:t>Н.В.Данилина</w:t>
      </w:r>
    </w:p>
    <w:p>
      <w:pPr>
        <w:pStyle w:val="27"/>
        <w:tabs>
          <w:tab w:val="left" w:pos="599"/>
          <w:tab w:val="left" w:pos="1916"/>
        </w:tabs>
        <w:spacing w:before="1"/>
        <w:ind w:right="538"/>
        <w:jc w:val="righ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2024г</w:t>
      </w: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spacing w:before="4"/>
        <w:rPr>
          <w:sz w:val="13"/>
        </w:rPr>
      </w:pPr>
      <w:r>
        <w:rPr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2543175</wp:posOffset>
            </wp:positionH>
            <wp:positionV relativeFrom="paragraph">
              <wp:posOffset>232410</wp:posOffset>
            </wp:positionV>
            <wp:extent cx="875665" cy="87566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19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3719830</wp:posOffset>
            </wp:positionH>
            <wp:positionV relativeFrom="paragraph">
              <wp:posOffset>226695</wp:posOffset>
            </wp:positionV>
            <wp:extent cx="947420" cy="762000"/>
            <wp:effectExtent l="0" t="0" r="0" b="0"/>
            <wp:wrapTopAndBottom/>
            <wp:docPr id="3" name="image2.jpeg" descr="Изображение выглядит как рисунок, знак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Изображение выглядит как рисунок, знак  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24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4907915</wp:posOffset>
            </wp:positionH>
            <wp:positionV relativeFrom="paragraph">
              <wp:posOffset>122555</wp:posOffset>
            </wp:positionV>
            <wp:extent cx="1050925" cy="959485"/>
            <wp:effectExtent l="0" t="0" r="0" b="0"/>
            <wp:wrapTopAndBottom/>
            <wp:docPr id="5" name="image3.jpeg" descr="Доб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ДоброЛИК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99" cy="95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7"/>
        <w:rPr>
          <w:sz w:val="20"/>
        </w:rPr>
      </w:pPr>
    </w:p>
    <w:p>
      <w:pPr>
        <w:pStyle w:val="32"/>
      </w:pPr>
      <w:bookmarkStart w:id="0" w:name="КОНЦЕПЦИЯ"/>
      <w:bookmarkEnd w:id="0"/>
      <w:r>
        <w:t>КОНЦЕПЦИЯ</w:t>
      </w:r>
    </w:p>
    <w:p>
      <w:pPr>
        <w:ind w:left="502" w:right="293"/>
        <w:jc w:val="center"/>
        <w:rPr>
          <w:b/>
          <w:sz w:val="48"/>
        </w:rPr>
      </w:pPr>
      <w:r>
        <w:rPr>
          <w:b/>
          <w:sz w:val="48"/>
        </w:rPr>
        <w:t>местного отделения Всероссийского</w:t>
      </w:r>
      <w:bookmarkStart w:id="1" w:name="«Волонтеры-Медики»"/>
      <w:bookmarkEnd w:id="1"/>
      <w:r>
        <w:rPr>
          <w:b/>
          <w:sz w:val="48"/>
        </w:rPr>
        <w:t xml:space="preserve"> общественного движения</w:t>
      </w:r>
    </w:p>
    <w:p>
      <w:pPr>
        <w:ind w:left="496" w:right="280"/>
        <w:jc w:val="center"/>
        <w:rPr>
          <w:b/>
          <w:sz w:val="48"/>
        </w:rPr>
      </w:pPr>
      <w:r>
        <w:rPr>
          <w:b/>
          <w:sz w:val="48"/>
        </w:rPr>
        <w:t>«Волонтеры-медики»</w:t>
      </w:r>
    </w:p>
    <w:p>
      <w:pPr>
        <w:tabs>
          <w:tab w:val="left" w:pos="2834"/>
          <w:tab w:val="left" w:pos="6413"/>
        </w:tabs>
        <w:ind w:left="502" w:right="294"/>
        <w:jc w:val="center"/>
        <w:rPr>
          <w:b/>
          <w:sz w:val="48"/>
        </w:rPr>
      </w:pPr>
      <w:r>
        <w:rPr>
          <w:b/>
          <w:sz w:val="48"/>
        </w:rPr>
        <w:t xml:space="preserve">ГАПОУ ТО «Тобольского </w:t>
      </w:r>
      <w:r>
        <w:rPr>
          <w:b/>
          <w:spacing w:val="-1"/>
          <w:sz w:val="48"/>
        </w:rPr>
        <w:t xml:space="preserve">медицинского </w:t>
      </w:r>
      <w:r>
        <w:rPr>
          <w:b/>
          <w:sz w:val="48"/>
        </w:rPr>
        <w:t>колледжа</w:t>
      </w:r>
      <w:r>
        <w:rPr>
          <w:b/>
          <w:sz w:val="48"/>
        </w:rPr>
        <w:tab/>
      </w:r>
      <w:r>
        <w:rPr>
          <w:b/>
          <w:sz w:val="48"/>
        </w:rPr>
        <w:t>им.В. Солдатова»</w:t>
      </w:r>
    </w:p>
    <w:p>
      <w:pPr>
        <w:pStyle w:val="27"/>
        <w:spacing w:before="1"/>
        <w:rPr>
          <w:b/>
          <w:sz w:val="70"/>
        </w:rPr>
      </w:pPr>
    </w:p>
    <w:p>
      <w:pPr>
        <w:pStyle w:val="27"/>
        <w:spacing w:before="1" w:line="276" w:lineRule="auto"/>
        <w:ind w:left="7940" w:right="89" w:firstLine="1042"/>
      </w:pPr>
      <w:r>
        <w:t>Автор:Выставных Н.В.,</w:t>
      </w:r>
    </w:p>
    <w:p>
      <w:pPr>
        <w:pStyle w:val="27"/>
        <w:spacing w:line="242" w:lineRule="auto"/>
        <w:ind w:left="6192" w:right="97" w:hanging="24"/>
      </w:pPr>
      <w:bookmarkStart w:id="2" w:name="руководитель_местного_отделения"/>
      <w:bookmarkEnd w:id="2"/>
      <w:r>
        <w:t>руководитель местного отделения</w:t>
      </w:r>
      <w:bookmarkStart w:id="3" w:name="Всероссийского_Общественного"/>
      <w:bookmarkEnd w:id="3"/>
      <w:r>
        <w:t xml:space="preserve"> Всероссийского Общественного</w:t>
      </w:r>
    </w:p>
    <w:p>
      <w:pPr>
        <w:pStyle w:val="27"/>
        <w:spacing w:line="271" w:lineRule="exact"/>
        <w:ind w:left="6336"/>
      </w:pPr>
      <w:bookmarkStart w:id="4" w:name="движения_«Волонтеры-Медики»"/>
      <w:bookmarkEnd w:id="4"/>
      <w:r>
        <w:t>движения «Волонтеры-Медики»</w:t>
      </w:r>
    </w:p>
    <w:p>
      <w:pPr>
        <w:pStyle w:val="27"/>
        <w:spacing w:before="10"/>
        <w:rPr>
          <w:sz w:val="19"/>
        </w:rPr>
      </w:pPr>
      <w:r>
        <w:pict>
          <v:shape id="_x0000_s1152" o:spid="_x0000_s1152" style="position:absolute;left:0pt;margin-left:462.9pt;margin-top:13.65pt;height:0.1pt;width:90pt;mso-position-horizontal-relative:page;mso-wrap-distance-bottom:0pt;mso-wrap-distance-top:0pt;z-index:-251652096;mso-width-relative:page;mso-height-relative:page;" filled="f" coordorigin="9258,273" coordsize="1800,0" path="m9258,273l11058,273e">
            <v:path arrowok="t"/>
            <v:fill on="f" focussize="0,0"/>
            <v:stroke weight="0.48pt"/>
            <v:imagedata o:title=""/>
            <o:lock v:ext="edit"/>
            <w10:wrap type="topAndBottom"/>
          </v:shape>
        </w:pict>
      </w: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spacing w:before="2"/>
        <w:rPr>
          <w:sz w:val="21"/>
        </w:rPr>
      </w:pPr>
    </w:p>
    <w:p>
      <w:pPr>
        <w:pStyle w:val="27"/>
        <w:spacing w:before="1"/>
        <w:ind w:left="496" w:right="279"/>
        <w:jc w:val="center"/>
      </w:pPr>
      <w:r>
        <w:t>Тобольск,2024</w:t>
      </w:r>
    </w:p>
    <w:p>
      <w:pPr>
        <w:jc w:val="center"/>
        <w:sectPr>
          <w:footerReference r:id="rId3" w:type="default"/>
          <w:type w:val="continuous"/>
          <w:pgSz w:w="11910" w:h="16840"/>
          <w:pgMar w:top="1260" w:right="740" w:bottom="280" w:left="1380" w:header="720" w:footer="720" w:gutter="0"/>
          <w:cols w:space="720" w:num="1"/>
        </w:sectPr>
      </w:pPr>
    </w:p>
    <w:p>
      <w:pPr>
        <w:pStyle w:val="27"/>
        <w:spacing w:before="10"/>
        <w:rPr>
          <w:sz w:val="6"/>
        </w:rPr>
      </w:pPr>
    </w:p>
    <w:tbl>
      <w:tblPr>
        <w:tblStyle w:val="38"/>
        <w:tblW w:w="0" w:type="auto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61"/>
        <w:gridCol w:w="45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</w:trPr>
        <w:tc>
          <w:tcPr>
            <w:tcW w:w="4761" w:type="dxa"/>
          </w:tcPr>
          <w:p>
            <w:pPr>
              <w:pStyle w:val="40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>
            <w:pPr>
              <w:pStyle w:val="40"/>
              <w:spacing w:before="4" w:line="237" w:lineRule="auto"/>
              <w:ind w:left="200" w:right="2118"/>
              <w:rPr>
                <w:sz w:val="24"/>
              </w:rPr>
            </w:pPr>
            <w:r>
              <w:rPr>
                <w:sz w:val="24"/>
              </w:rPr>
              <w:t>Заместитель директорапоВР иВСГАПОУТО</w:t>
            </w:r>
          </w:p>
          <w:p>
            <w:pPr>
              <w:pStyle w:val="40"/>
              <w:spacing w:before="7" w:line="237" w:lineRule="auto"/>
              <w:ind w:left="200" w:right="1750"/>
              <w:rPr>
                <w:sz w:val="24"/>
              </w:rPr>
            </w:pPr>
            <w:r>
              <w:rPr>
                <w:sz w:val="24"/>
              </w:rPr>
              <w:t>«Тобольский медицинскийколледжим.В.Солдатова»</w:t>
            </w:r>
          </w:p>
          <w:p>
            <w:pPr>
              <w:pStyle w:val="40"/>
              <w:tabs>
                <w:tab w:val="left" w:pos="1519"/>
              </w:tabs>
              <w:spacing w:before="3" w:line="275" w:lineRule="exac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Ю.В. Маскутова</w:t>
            </w:r>
          </w:p>
          <w:p>
            <w:pPr>
              <w:pStyle w:val="40"/>
              <w:tabs>
                <w:tab w:val="left" w:pos="799"/>
                <w:tab w:val="left" w:pos="2475"/>
              </w:tabs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2024г</w:t>
            </w:r>
          </w:p>
        </w:tc>
        <w:tc>
          <w:tcPr>
            <w:tcW w:w="4553" w:type="dxa"/>
          </w:tcPr>
          <w:p>
            <w:pPr>
              <w:pStyle w:val="40"/>
              <w:ind w:left="1546" w:right="1471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  <w:r>
              <w:rPr>
                <w:spacing w:val="-1"/>
                <w:sz w:val="24"/>
              </w:rPr>
              <w:t>Юрисконсульт</w:t>
            </w:r>
            <w:r>
              <w:rPr>
                <w:sz w:val="24"/>
              </w:rPr>
              <w:t>ГАПОУТО</w:t>
            </w:r>
          </w:p>
          <w:p>
            <w:pPr>
              <w:pStyle w:val="40"/>
              <w:spacing w:line="237" w:lineRule="auto"/>
              <w:ind w:left="1546" w:right="188"/>
              <w:rPr>
                <w:sz w:val="24"/>
              </w:rPr>
            </w:pPr>
            <w:r>
              <w:rPr>
                <w:sz w:val="24"/>
              </w:rPr>
              <w:t>«Тобольский медицинскийколледжим.В. Солдатова»</w:t>
            </w:r>
          </w:p>
          <w:p>
            <w:pPr>
              <w:pStyle w:val="40"/>
              <w:tabs>
                <w:tab w:val="left" w:pos="2867"/>
              </w:tabs>
              <w:spacing w:line="275" w:lineRule="exact"/>
              <w:ind w:left="154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Н. Т. Мамедов</w:t>
            </w:r>
          </w:p>
          <w:p>
            <w:pPr>
              <w:pStyle w:val="40"/>
              <w:tabs>
                <w:tab w:val="left" w:pos="2146"/>
                <w:tab w:val="left" w:pos="3461"/>
              </w:tabs>
              <w:spacing w:line="255" w:lineRule="exact"/>
              <w:ind w:left="154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2024г</w:t>
            </w:r>
          </w:p>
        </w:tc>
      </w:tr>
    </w:tbl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spacing w:before="3"/>
        <w:rPr>
          <w:sz w:val="20"/>
        </w:rPr>
      </w:pPr>
    </w:p>
    <w:p>
      <w:pPr>
        <w:pStyle w:val="27"/>
        <w:spacing w:before="90"/>
        <w:ind w:left="319"/>
      </w:pPr>
      <w:r>
        <w:t>Согласовано</w:t>
      </w:r>
    </w:p>
    <w:p>
      <w:pPr>
        <w:pStyle w:val="27"/>
        <w:spacing w:before="5" w:line="237" w:lineRule="auto"/>
        <w:ind w:left="319" w:right="6509"/>
      </w:pPr>
      <w:r>
        <w:t>Председатель студенческого</w:t>
      </w:r>
      <w:r>
        <w:rPr>
          <w:rFonts w:hint="default"/>
          <w:lang w:val="ru-RU"/>
        </w:rPr>
        <w:t xml:space="preserve"> </w:t>
      </w:r>
      <w:r>
        <w:t>профкома</w:t>
      </w:r>
      <w:r>
        <w:rPr>
          <w:rFonts w:hint="default"/>
          <w:lang w:val="ru-RU"/>
        </w:rPr>
        <w:t xml:space="preserve"> </w:t>
      </w:r>
      <w:r>
        <w:t>ГАПОУ ТО</w:t>
      </w:r>
    </w:p>
    <w:p>
      <w:pPr>
        <w:pStyle w:val="27"/>
        <w:spacing w:before="5" w:line="237" w:lineRule="auto"/>
        <w:ind w:left="319" w:right="6651"/>
      </w:pPr>
      <w:r>
        <w:t>«Тобольский медицинский</w:t>
      </w:r>
      <w:r>
        <w:rPr>
          <w:rFonts w:hint="default"/>
          <w:lang w:val="ru-RU"/>
        </w:rPr>
        <w:t xml:space="preserve"> </w:t>
      </w:r>
      <w:r>
        <w:t>колледж</w:t>
      </w:r>
      <w:r>
        <w:rPr>
          <w:rFonts w:hint="default"/>
          <w:lang w:val="ru-RU"/>
        </w:rPr>
        <w:t xml:space="preserve"> </w:t>
      </w:r>
      <w:r>
        <w:t>им.</w:t>
      </w:r>
      <w:r>
        <w:rPr>
          <w:rFonts w:hint="default"/>
          <w:lang w:val="ru-RU"/>
        </w:rPr>
        <w:t xml:space="preserve"> </w:t>
      </w:r>
      <w:r>
        <w:t>В. Солдатова»</w:t>
      </w:r>
    </w:p>
    <w:p>
      <w:pPr>
        <w:pStyle w:val="27"/>
        <w:tabs>
          <w:tab w:val="left" w:pos="1640"/>
        </w:tabs>
        <w:spacing w:before="4" w:line="275" w:lineRule="exact"/>
        <w:ind w:left="319"/>
        <w:rPr>
          <w:rFonts w:hint="default"/>
          <w:lang w:val="ru-RU"/>
        </w:rPr>
      </w:pPr>
      <w:r>
        <w:rPr>
          <w:u w:val="single"/>
        </w:rPr>
        <w:tab/>
      </w:r>
      <w:r>
        <w:t>О.</w:t>
      </w:r>
      <w:r>
        <w:rPr>
          <w:lang w:val="ru-RU"/>
        </w:rPr>
        <w:t>И</w:t>
      </w:r>
      <w:r>
        <w:rPr>
          <w:rFonts w:hint="default"/>
          <w:lang w:val="ru-RU"/>
        </w:rPr>
        <w:t>. Братишко</w:t>
      </w:r>
    </w:p>
    <w:p>
      <w:pPr>
        <w:pStyle w:val="27"/>
        <w:tabs>
          <w:tab w:val="left" w:pos="919"/>
          <w:tab w:val="left" w:pos="2595"/>
        </w:tabs>
        <w:spacing w:line="275" w:lineRule="exact"/>
        <w:ind w:left="319"/>
      </w:pPr>
      <w:r>
        <w:rPr>
          <w:u w:val="none"/>
        </w:rPr>
        <w:t>«</w:t>
      </w:r>
      <w:r>
        <w:rPr>
          <w:u w:val="none"/>
        </w:rPr>
        <w:tab/>
      </w:r>
      <w:r>
        <w:rPr>
          <w:u w:val="none"/>
        </w:rPr>
        <w:t>»</w:t>
      </w:r>
      <w:r>
        <w:rPr>
          <w:u w:val="none"/>
        </w:rPr>
        <w:tab/>
      </w:r>
      <w:r>
        <w:t>2024г</w:t>
      </w:r>
    </w:p>
    <w:p>
      <w:pPr>
        <w:spacing w:line="275" w:lineRule="exact"/>
        <w:sectPr>
          <w:footerReference r:id="rId4" w:type="default"/>
          <w:pgSz w:w="11910" w:h="16840"/>
          <w:pgMar w:top="1580" w:right="740" w:bottom="1180" w:left="1380" w:header="0" w:footer="998" w:gutter="0"/>
          <w:pgNumType w:start="2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3715"/>
        </w:tabs>
        <w:spacing w:before="73"/>
        <w:jc w:val="left"/>
      </w:pPr>
      <w:r>
        <w:t>Паспорт</w:t>
      </w:r>
      <w:r>
        <w:rPr>
          <w:rFonts w:hint="default"/>
          <w:lang w:val="ru-RU"/>
        </w:rPr>
        <w:t xml:space="preserve"> </w:t>
      </w:r>
      <w:r>
        <w:t>концепции</w:t>
      </w:r>
    </w:p>
    <w:p>
      <w:pPr>
        <w:pStyle w:val="3"/>
        <w:numPr>
          <w:ilvl w:val="1"/>
          <w:numId w:val="2"/>
        </w:numPr>
        <w:tabs>
          <w:tab w:val="left" w:pos="3470"/>
        </w:tabs>
        <w:spacing w:before="255"/>
        <w:jc w:val="left"/>
      </w:pPr>
      <w:r>
        <w:t>Нормативно-правоваябаза</w:t>
      </w:r>
    </w:p>
    <w:p>
      <w:pPr>
        <w:pStyle w:val="27"/>
        <w:spacing w:before="244" w:line="276" w:lineRule="auto"/>
        <w:ind w:left="319" w:right="113"/>
        <w:jc w:val="both"/>
      </w:pPr>
      <w:r>
        <w:t>Нормативно-правовойбазой,накоторойоснованадеятельностьдобровольческихобъединенийиорганизацийвРоссийскойФедерации,являютсяследующиедокументы:</w:t>
      </w:r>
    </w:p>
    <w:p>
      <w:pPr>
        <w:pStyle w:val="39"/>
        <w:numPr>
          <w:ilvl w:val="0"/>
          <w:numId w:val="3"/>
        </w:numPr>
        <w:tabs>
          <w:tab w:val="left" w:pos="464"/>
        </w:tabs>
        <w:spacing w:line="275" w:lineRule="exact"/>
        <w:ind w:left="463" w:hanging="145"/>
        <w:jc w:val="both"/>
        <w:rPr>
          <w:sz w:val="24"/>
        </w:rPr>
      </w:pPr>
      <w:r>
        <w:rPr>
          <w:sz w:val="24"/>
        </w:rPr>
        <w:t>Всеобщаядекларация правчеловека(1948г.);</w:t>
      </w:r>
    </w:p>
    <w:p>
      <w:pPr>
        <w:pStyle w:val="39"/>
        <w:numPr>
          <w:ilvl w:val="0"/>
          <w:numId w:val="3"/>
        </w:numPr>
        <w:tabs>
          <w:tab w:val="left" w:pos="464"/>
        </w:tabs>
        <w:spacing w:before="41"/>
        <w:ind w:left="463" w:hanging="145"/>
        <w:jc w:val="both"/>
        <w:rPr>
          <w:sz w:val="24"/>
        </w:rPr>
      </w:pPr>
      <w:r>
        <w:rPr>
          <w:sz w:val="24"/>
        </w:rPr>
        <w:t>Конвенцияо правахребенка(1989г.);</w:t>
      </w:r>
    </w:p>
    <w:p>
      <w:pPr>
        <w:pStyle w:val="39"/>
        <w:numPr>
          <w:ilvl w:val="0"/>
          <w:numId w:val="3"/>
        </w:numPr>
        <w:tabs>
          <w:tab w:val="left" w:pos="580"/>
        </w:tabs>
        <w:spacing w:before="41" w:line="276" w:lineRule="auto"/>
        <w:ind w:right="101" w:firstLine="0"/>
        <w:jc w:val="both"/>
        <w:rPr>
          <w:sz w:val="24"/>
        </w:rPr>
      </w:pPr>
      <w:r>
        <w:rPr>
          <w:sz w:val="24"/>
        </w:rPr>
        <w:t>ВсеобщаяДекларацияДобровольцев,принятаянаXVIВсемирнойконференцииМеждународнойассоциациидобровольческихусилий(Амстердам,январь, 2001г.,Международный Год добровольцев) при поддержке Генеральной Ассамблеи ОрганизацииОбъединенныхНаций иМеждународной ассоциациидобровольческихусилий(IAVE);</w:t>
      </w:r>
    </w:p>
    <w:p>
      <w:pPr>
        <w:pStyle w:val="39"/>
        <w:numPr>
          <w:ilvl w:val="0"/>
          <w:numId w:val="3"/>
        </w:numPr>
        <w:tabs>
          <w:tab w:val="left" w:pos="503"/>
        </w:tabs>
        <w:spacing w:before="3" w:line="276" w:lineRule="auto"/>
        <w:ind w:right="117" w:firstLine="0"/>
        <w:jc w:val="both"/>
        <w:rPr>
          <w:sz w:val="24"/>
        </w:rPr>
      </w:pPr>
      <w:r>
        <w:rPr>
          <w:sz w:val="24"/>
        </w:rPr>
        <w:t>Конституция Российской Федерации (ч. 4 и 5 ст. 13, ч. 2 ст.19, ст. 30); Гражданскийкодекс РоссийскойФедерации(ст. 117);</w:t>
      </w:r>
    </w:p>
    <w:p>
      <w:pPr>
        <w:pStyle w:val="39"/>
        <w:numPr>
          <w:ilvl w:val="0"/>
          <w:numId w:val="3"/>
        </w:numPr>
        <w:tabs>
          <w:tab w:val="left" w:pos="493"/>
        </w:tabs>
        <w:spacing w:line="276" w:lineRule="auto"/>
        <w:ind w:right="111" w:firstLine="0"/>
        <w:jc w:val="both"/>
        <w:rPr>
          <w:sz w:val="24"/>
        </w:rPr>
      </w:pPr>
      <w:r>
        <w:rPr>
          <w:sz w:val="24"/>
        </w:rPr>
        <w:t>Концепция содействия развитию благотворительной деятельности и добровольчества вРоссийской Федерации, одобрена распоряжением Правительства Российской Федерацииот30июля2009г.№1054-р;</w:t>
      </w:r>
    </w:p>
    <w:p>
      <w:pPr>
        <w:pStyle w:val="39"/>
        <w:numPr>
          <w:ilvl w:val="0"/>
          <w:numId w:val="3"/>
        </w:numPr>
        <w:tabs>
          <w:tab w:val="left" w:pos="464"/>
        </w:tabs>
        <w:spacing w:line="275" w:lineRule="exact"/>
        <w:ind w:left="463" w:hanging="145"/>
        <w:rPr>
          <w:sz w:val="24"/>
        </w:rPr>
      </w:pPr>
      <w:r>
        <w:rPr>
          <w:sz w:val="24"/>
        </w:rPr>
        <w:t>Федеральный законот 19мая 1995г.№82-ФЗ«Обобщественныхобъединениях»;</w:t>
      </w:r>
    </w:p>
    <w:p>
      <w:pPr>
        <w:pStyle w:val="39"/>
        <w:numPr>
          <w:ilvl w:val="0"/>
          <w:numId w:val="3"/>
        </w:numPr>
        <w:tabs>
          <w:tab w:val="left" w:pos="541"/>
        </w:tabs>
        <w:spacing w:before="44" w:line="276" w:lineRule="auto"/>
        <w:ind w:right="107" w:firstLine="0"/>
        <w:rPr>
          <w:sz w:val="24"/>
        </w:rPr>
      </w:pPr>
      <w:r>
        <w:rPr>
          <w:sz w:val="24"/>
        </w:rPr>
        <w:t>Федеральныйзаконот28июня1995г.№98-ФЗ«Огосударственнойподдержкемолодежныхидетскихобщественныхобъединений»;</w:t>
      </w:r>
    </w:p>
    <w:p>
      <w:pPr>
        <w:pStyle w:val="39"/>
        <w:numPr>
          <w:ilvl w:val="0"/>
          <w:numId w:val="3"/>
        </w:numPr>
        <w:tabs>
          <w:tab w:val="left" w:pos="474"/>
        </w:tabs>
        <w:spacing w:line="276" w:lineRule="auto"/>
        <w:ind w:right="101" w:firstLine="0"/>
        <w:rPr>
          <w:sz w:val="24"/>
        </w:rPr>
      </w:pPr>
      <w:r>
        <w:rPr>
          <w:sz w:val="24"/>
        </w:rPr>
        <w:t>Федеральныйзаконот11августа1995г.№135-ФЗ«Облаготворительнойдеятельностииблаготворительныхорганизациях»;</w:t>
      </w:r>
    </w:p>
    <w:p>
      <w:pPr>
        <w:pStyle w:val="39"/>
        <w:numPr>
          <w:ilvl w:val="0"/>
          <w:numId w:val="3"/>
        </w:numPr>
        <w:tabs>
          <w:tab w:val="left" w:pos="537"/>
        </w:tabs>
        <w:spacing w:line="276" w:lineRule="auto"/>
        <w:ind w:right="103" w:firstLine="0"/>
        <w:rPr>
          <w:sz w:val="24"/>
        </w:rPr>
      </w:pPr>
      <w:r>
        <w:rPr>
          <w:sz w:val="24"/>
        </w:rPr>
        <w:t>ПостановлениеПравительстваРФот23мая2015г.N497"ОФедеральнойцелевойпрограммеразвитияобразованияна2020-2025годы";</w:t>
      </w:r>
    </w:p>
    <w:p>
      <w:pPr>
        <w:pStyle w:val="39"/>
        <w:numPr>
          <w:ilvl w:val="0"/>
          <w:numId w:val="3"/>
        </w:numPr>
        <w:tabs>
          <w:tab w:val="left" w:pos="537"/>
        </w:tabs>
        <w:spacing w:line="276" w:lineRule="auto"/>
        <w:ind w:right="103"/>
        <w:rPr>
          <w:sz w:val="24"/>
        </w:rPr>
      </w:pPr>
      <w:r>
        <w:rPr>
          <w:sz w:val="24"/>
        </w:rPr>
        <w:t xml:space="preserve"> Постановление Правительства РФ от 28 ноября 2018 года № 1425;</w:t>
      </w:r>
    </w:p>
    <w:p>
      <w:pPr>
        <w:pStyle w:val="39"/>
        <w:numPr>
          <w:ilvl w:val="0"/>
          <w:numId w:val="3"/>
        </w:numPr>
        <w:tabs>
          <w:tab w:val="left" w:pos="537"/>
        </w:tabs>
        <w:spacing w:line="276" w:lineRule="auto"/>
        <w:ind w:right="103"/>
        <w:rPr>
          <w:sz w:val="24"/>
        </w:rPr>
      </w:pPr>
      <w:r>
        <w:rPr>
          <w:sz w:val="24"/>
        </w:rPr>
        <w:t>Постановление Правительства РФ от 30 апреля 2020 года № 623;</w:t>
      </w:r>
    </w:p>
    <w:p>
      <w:pPr>
        <w:pStyle w:val="39"/>
        <w:numPr>
          <w:ilvl w:val="0"/>
          <w:numId w:val="3"/>
        </w:numPr>
        <w:tabs>
          <w:tab w:val="left" w:pos="464"/>
        </w:tabs>
        <w:spacing w:line="275" w:lineRule="exact"/>
        <w:ind w:left="463" w:hanging="145"/>
        <w:rPr>
          <w:sz w:val="24"/>
        </w:rPr>
      </w:pPr>
      <w:r>
        <w:rPr>
          <w:sz w:val="24"/>
        </w:rPr>
        <w:t>КодексдобровольцевТюменскойобласти(приложение 1);</w:t>
      </w:r>
    </w:p>
    <w:p>
      <w:pPr>
        <w:pStyle w:val="39"/>
        <w:numPr>
          <w:ilvl w:val="0"/>
          <w:numId w:val="3"/>
        </w:numPr>
        <w:tabs>
          <w:tab w:val="left" w:pos="469"/>
        </w:tabs>
        <w:spacing w:before="40" w:line="280" w:lineRule="auto"/>
        <w:ind w:right="104" w:firstLine="0"/>
        <w:rPr>
          <w:sz w:val="24"/>
        </w:rPr>
      </w:pPr>
      <w:r>
        <w:rPr>
          <w:spacing w:val="-5"/>
          <w:sz w:val="24"/>
        </w:rPr>
        <w:t>Уставобразовательногоучреждения:</w:t>
      </w:r>
      <w:r>
        <w:rPr>
          <w:spacing w:val="-4"/>
          <w:sz w:val="24"/>
        </w:rPr>
        <w:t>ГАПОУТО«Тобольскиймедицинскийколледжим.В.</w:t>
      </w:r>
      <w:r>
        <w:rPr>
          <w:sz w:val="24"/>
        </w:rPr>
        <w:t>Солдатова»от11.05.2021г№5;</w:t>
      </w:r>
    </w:p>
    <w:p>
      <w:pPr>
        <w:pStyle w:val="39"/>
        <w:numPr>
          <w:ilvl w:val="0"/>
          <w:numId w:val="3"/>
        </w:numPr>
        <w:tabs>
          <w:tab w:val="left" w:pos="464"/>
        </w:tabs>
        <w:spacing w:line="269" w:lineRule="exact"/>
        <w:ind w:left="463" w:hanging="145"/>
        <w:rPr>
          <w:sz w:val="24"/>
        </w:rPr>
      </w:pPr>
      <w:r>
        <w:rPr>
          <w:sz w:val="24"/>
        </w:rPr>
        <w:t>СтратегияразвитиявоспитаниявРоссийскойФедерациинапериоддо2025года.</w:t>
      </w:r>
    </w:p>
    <w:p>
      <w:pPr>
        <w:pStyle w:val="27"/>
        <w:spacing w:before="40" w:line="276" w:lineRule="auto"/>
        <w:ind w:left="175" w:right="105" w:firstLine="490"/>
        <w:jc w:val="both"/>
      </w:pPr>
      <w:r>
        <w:t>Всероссийскоеобщественноедвижение«Волонтеры-медики»реализуетсяприподдержкеМинистерстваздравоохраненияРФ,РоспатриотцентраРосмолодежи,АссоциацияволонтерскихцентровРоссии.</w:t>
      </w:r>
    </w:p>
    <w:p>
      <w:pPr>
        <w:pStyle w:val="27"/>
        <w:spacing w:line="276" w:lineRule="auto"/>
        <w:ind w:left="175" w:right="117" w:firstLine="490"/>
        <w:jc w:val="both"/>
      </w:pPr>
      <w:r>
        <w:t>Определение добровольцев приведено в статье 5 Федерального закона от 11 августа1995г.№135-ФЗ«Облаготворительнойдеятельностииблаготворительныхорганизациях».</w:t>
      </w:r>
    </w:p>
    <w:p>
      <w:pPr>
        <w:pStyle w:val="27"/>
        <w:spacing w:before="4"/>
        <w:rPr>
          <w:sz w:val="28"/>
        </w:rPr>
      </w:pPr>
    </w:p>
    <w:p>
      <w:pPr>
        <w:pStyle w:val="3"/>
        <w:numPr>
          <w:ilvl w:val="1"/>
          <w:numId w:val="2"/>
        </w:numPr>
        <w:tabs>
          <w:tab w:val="left" w:pos="2524"/>
        </w:tabs>
        <w:spacing w:line="319" w:lineRule="exact"/>
        <w:ind w:left="2523"/>
        <w:jc w:val="both"/>
      </w:pPr>
      <w:r>
        <w:t>Общиеипрофессиональныекомпетенции</w:t>
      </w:r>
    </w:p>
    <w:p>
      <w:pPr>
        <w:pStyle w:val="27"/>
        <w:spacing w:line="276" w:lineRule="auto"/>
        <w:ind w:left="319" w:right="102"/>
        <w:jc w:val="left"/>
      </w:pPr>
      <w:r>
        <w:t>Внастоящеевремяидетнепрерывныйпроцессмодернизациисистемыобразования,возрастаюттребованиякповышениюкачестваподготовкисреднегомедицинскогоработника. В связи с этим становятся актуальными задачи улучшения форм и методовподготовкистудентов-волонтеров.Следовательно,содержание,функциисреднегопрофессиональногообразованияиконцепцииволонтерскогодвижениядолжныспособствоватьежегодномупоступлениюнатрудовойрынокквалифицированныхспециалистов,обладающихкачественнымизнаниямииумениями,способностямииличностнымидуховно-нравственнымикачествами,соответствующимитребованиямбудущейпрофессиональнойдеятельностииобеспечивающимипрофессиональнуюи</w:t>
      </w:r>
      <w:r>
        <w:rPr>
          <w:rFonts w:hint="default"/>
          <w:lang w:val="ru-RU"/>
        </w:rPr>
        <w:t xml:space="preserve"> </w:t>
      </w:r>
      <w:r>
        <w:t>социальную</w:t>
      </w:r>
      <w:r>
        <w:tab/>
      </w:r>
      <w:r>
        <w:t>мобильность.</w:t>
      </w:r>
      <w:r>
        <w:rPr>
          <w:rFonts w:hint="default"/>
          <w:lang w:val="ru-RU"/>
        </w:rPr>
        <w:t xml:space="preserve"> </w:t>
      </w:r>
      <w:bookmarkStart w:id="16" w:name="_GoBack"/>
      <w:bookmarkEnd w:id="16"/>
      <w:r>
        <w:t>В</w:t>
      </w:r>
      <w:r>
        <w:rPr>
          <w:rFonts w:hint="default"/>
          <w:lang w:val="ru-RU"/>
        </w:rPr>
        <w:t xml:space="preserve"> </w:t>
      </w:r>
      <w:r>
        <w:t>результате</w:t>
      </w:r>
      <w:r>
        <w:tab/>
      </w:r>
      <w:r>
        <w:t>реализации</w:t>
      </w:r>
      <w:r>
        <w:tab/>
      </w:r>
      <w:r>
        <w:t>концепции</w:t>
      </w:r>
      <w:r>
        <w:tab/>
      </w:r>
      <w:r>
        <w:t>волонтер</w:t>
      </w:r>
      <w:r>
        <w:rPr>
          <w:rFonts w:hint="default"/>
          <w:lang w:val="ru-RU"/>
        </w:rPr>
        <w:t xml:space="preserve"> </w:t>
      </w:r>
      <w:r>
        <w:rPr>
          <w:spacing w:val="-1"/>
        </w:rPr>
        <w:t>должен</w:t>
      </w:r>
      <w:r>
        <w:rPr>
          <w:rFonts w:hint="default"/>
          <w:spacing w:val="-1"/>
          <w:lang w:val="ru-RU"/>
        </w:rPr>
        <w:t xml:space="preserve"> </w:t>
      </w:r>
      <w:r>
        <w:t>сформировать</w:t>
      </w:r>
      <w:r>
        <w:rPr>
          <w:rFonts w:hint="default"/>
          <w:lang w:val="ru-RU"/>
        </w:rPr>
        <w:t xml:space="preserve"> </w:t>
      </w:r>
      <w:r>
        <w:t>профессиональные</w:t>
      </w:r>
      <w:r>
        <w:rPr>
          <w:rFonts w:hint="default"/>
          <w:lang w:val="ru-RU"/>
        </w:rPr>
        <w:t xml:space="preserve"> </w:t>
      </w:r>
      <w:r>
        <w:t>и</w:t>
      </w:r>
      <w:r>
        <w:rPr>
          <w:rFonts w:hint="default"/>
          <w:lang w:val="ru-RU"/>
        </w:rPr>
        <w:t xml:space="preserve"> </w:t>
      </w:r>
      <w:r>
        <w:t>общие</w:t>
      </w:r>
      <w:r>
        <w:rPr>
          <w:rFonts w:hint="default"/>
          <w:lang w:val="ru-RU"/>
        </w:rPr>
        <w:t xml:space="preserve"> </w:t>
      </w:r>
      <w:r>
        <w:t>компетенции.</w:t>
      </w:r>
    </w:p>
    <w:p>
      <w:pPr>
        <w:spacing w:line="276" w:lineRule="auto"/>
        <w:jc w:val="both"/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27"/>
        <w:spacing w:before="4"/>
        <w:rPr>
          <w:sz w:val="28"/>
        </w:rPr>
      </w:pPr>
    </w:p>
    <w:p>
      <w:pPr>
        <w:pStyle w:val="4"/>
        <w:numPr>
          <w:ilvl w:val="2"/>
          <w:numId w:val="4"/>
        </w:numPr>
        <w:tabs>
          <w:tab w:val="left" w:pos="862"/>
        </w:tabs>
        <w:ind w:hanging="543"/>
      </w:pPr>
      <w:r>
        <w:t>Перечень общихкомпетенций</w:t>
      </w:r>
    </w:p>
    <w:p>
      <w:pPr>
        <w:pStyle w:val="27"/>
        <w:rPr>
          <w:b/>
          <w:sz w:val="20"/>
        </w:rPr>
      </w:pPr>
    </w:p>
    <w:p>
      <w:pPr>
        <w:pStyle w:val="27"/>
        <w:spacing w:before="5"/>
        <w:rPr>
          <w:b/>
          <w:sz w:val="11"/>
        </w:rPr>
      </w:pPr>
    </w:p>
    <w:tbl>
      <w:tblPr>
        <w:tblStyle w:val="38"/>
        <w:tblW w:w="0" w:type="auto"/>
        <w:tblInd w:w="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808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1133" w:type="dxa"/>
            <w:tcBorders>
              <w:right w:val="single" w:color="000000" w:sz="4" w:space="0"/>
            </w:tcBorders>
          </w:tcPr>
          <w:p>
            <w:pPr>
              <w:pStyle w:val="40"/>
              <w:spacing w:before="183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086" w:type="dxa"/>
            <w:tcBorders>
              <w:left w:val="single" w:color="000000" w:sz="4" w:space="0"/>
            </w:tcBorders>
          </w:tcPr>
          <w:p>
            <w:pPr>
              <w:pStyle w:val="40"/>
              <w:spacing w:before="183"/>
              <w:ind w:left="2901" w:right="2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Общиекомпетенции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ОК1</w:t>
            </w:r>
          </w:p>
        </w:tc>
        <w:tc>
          <w:tcPr>
            <w:tcW w:w="8086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Пониматьсущностьисоциальнуюзначимостьсвоейбудущейпрофессии,</w:t>
            </w:r>
          </w:p>
          <w:p>
            <w:pPr>
              <w:pStyle w:val="40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проявлятькнейустойчивыйинтерес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ОК2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Организовыватьсобственнуюдеятельность,выбиратьтиповыеметодыиспособывыполненияпрофессиональныхзадач,оцениватьихвыполнениеи</w:t>
            </w:r>
          </w:p>
          <w:p>
            <w:pPr>
              <w:pStyle w:val="40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ОК3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Приниматьрешениявстандартныхинестандартныхситуацияхинестиза</w:t>
            </w:r>
          </w:p>
          <w:p>
            <w:pPr>
              <w:pStyle w:val="40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нихответственность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ОК4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Осуществлятьпоискииспользованиеинформации,необходимойдляэффективноговыполненияпрофессиональныхзадач,профессиональногои</w:t>
            </w:r>
          </w:p>
          <w:p>
            <w:pPr>
              <w:pStyle w:val="40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личностногоразвития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ОК5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tabs>
                <w:tab w:val="left" w:pos="1986"/>
                <w:tab w:val="left" w:pos="6234"/>
                <w:tab w:val="left" w:pos="7864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>
            <w:pPr>
              <w:pStyle w:val="40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профессиональнойдеятельности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ОК6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Работатьвколлективеивкоманде,эффективнообщатьсясколлегами,</w:t>
            </w:r>
          </w:p>
          <w:p>
            <w:pPr>
              <w:pStyle w:val="40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руководством,потребителями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ОК7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Братьнасебяответственностьзаработучленовкоманды(подчиненных),за</w:t>
            </w:r>
          </w:p>
          <w:p>
            <w:pPr>
              <w:pStyle w:val="40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результатвыполнениязаданий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ОК8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Самостоятельноопределятьзадачипрофессионального  иличностного</w:t>
            </w:r>
          </w:p>
          <w:p>
            <w:pPr>
              <w:pStyle w:val="40"/>
              <w:tabs>
                <w:tab w:val="left" w:pos="1347"/>
                <w:tab w:val="left" w:pos="2761"/>
                <w:tab w:val="left" w:pos="4981"/>
                <w:tab w:val="left" w:pos="6300"/>
                <w:tab w:val="left" w:pos="7849"/>
              </w:tabs>
              <w:spacing w:line="274" w:lineRule="exact"/>
              <w:ind w:left="115" w:right="91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самообразованием,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z w:val="24"/>
              </w:rPr>
              <w:t>осуществлятьповышениеквалификации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ОК10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Бережноотноситьсякисторическомунаследиюикультурнымтрадициям</w:t>
            </w:r>
          </w:p>
          <w:p>
            <w:pPr>
              <w:pStyle w:val="40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народа,уважатьсоциальные,культурныеирелигиозныеразличия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ОК11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Бытьготовымбратьнасебянравственныеобязательствапоотношениюк</w:t>
            </w:r>
          </w:p>
          <w:p>
            <w:pPr>
              <w:pStyle w:val="40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природе,обществуичеловеку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ОК12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Организовыватьрабочееместоссоблюдениемтребованийохранытруда,</w:t>
            </w:r>
          </w:p>
          <w:p>
            <w:pPr>
              <w:pStyle w:val="40"/>
              <w:tabs>
                <w:tab w:val="left" w:pos="2340"/>
                <w:tab w:val="left" w:pos="3798"/>
                <w:tab w:val="left" w:pos="5654"/>
                <w:tab w:val="left" w:pos="6124"/>
              </w:tabs>
              <w:spacing w:line="274" w:lineRule="exact"/>
              <w:ind w:left="115" w:right="93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санитарии,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противопожарной</w:t>
            </w:r>
            <w:r>
              <w:rPr>
                <w:sz w:val="24"/>
              </w:rPr>
              <w:t>безопасности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1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ОК13</w:t>
            </w:r>
          </w:p>
        </w:tc>
        <w:tc>
          <w:tcPr>
            <w:tcW w:w="8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Вестиздоровыйобразжизни,заниматьсяфизическойкультуройиспортомдляукрепленияздоровья,достиженияжизненныхипрофессиональных</w:t>
            </w:r>
          </w:p>
          <w:p>
            <w:pPr>
              <w:pStyle w:val="40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целей</w:t>
            </w:r>
          </w:p>
        </w:tc>
      </w:tr>
    </w:tbl>
    <w:p>
      <w:pPr>
        <w:pStyle w:val="27"/>
        <w:spacing w:before="10"/>
        <w:rPr>
          <w:b/>
          <w:sz w:val="23"/>
        </w:rPr>
      </w:pPr>
    </w:p>
    <w:p>
      <w:pPr>
        <w:pStyle w:val="39"/>
        <w:numPr>
          <w:ilvl w:val="2"/>
          <w:numId w:val="4"/>
        </w:numPr>
        <w:tabs>
          <w:tab w:val="left" w:pos="862"/>
        </w:tabs>
        <w:ind w:hanging="543"/>
        <w:rPr>
          <w:b/>
          <w:sz w:val="24"/>
        </w:rPr>
      </w:pPr>
      <w:r>
        <w:rPr>
          <w:b/>
          <w:sz w:val="24"/>
        </w:rPr>
        <w:t>Переченьпрофессиональныхкомпетенций</w:t>
      </w:r>
    </w:p>
    <w:p>
      <w:pPr>
        <w:pStyle w:val="39"/>
        <w:tabs>
          <w:tab w:val="left" w:pos="862"/>
        </w:tabs>
        <w:ind w:left="861" w:firstLine="0"/>
        <w:rPr>
          <w:b/>
          <w:sz w:val="24"/>
        </w:rPr>
      </w:pPr>
    </w:p>
    <w:tbl>
      <w:tblPr>
        <w:tblStyle w:val="38"/>
        <w:tblW w:w="0" w:type="auto"/>
        <w:tblInd w:w="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8"/>
        <w:gridCol w:w="723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988" w:type="dxa"/>
            <w:tcBorders>
              <w:right w:val="single" w:color="000000" w:sz="4" w:space="0"/>
            </w:tcBorders>
          </w:tcPr>
          <w:p>
            <w:pPr>
              <w:pStyle w:val="40"/>
              <w:spacing w:before="184"/>
              <w:ind w:left="766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232" w:type="dxa"/>
            <w:tcBorders>
              <w:left w:val="single" w:color="000000" w:sz="4" w:space="0"/>
            </w:tcBorders>
          </w:tcPr>
          <w:p>
            <w:pPr>
              <w:pStyle w:val="40"/>
              <w:spacing w:before="184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Профессиональныекомпетенции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988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2.1.</w:t>
            </w:r>
          </w:p>
        </w:tc>
        <w:tc>
          <w:tcPr>
            <w:tcW w:w="7232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tabs>
                <w:tab w:val="left" w:pos="1731"/>
                <w:tab w:val="left" w:pos="3299"/>
                <w:tab w:val="left" w:pos="3639"/>
                <w:tab w:val="left" w:pos="4853"/>
                <w:tab w:val="left" w:pos="5428"/>
                <w:tab w:val="left" w:pos="6589"/>
              </w:tabs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понятном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пациента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виде,</w:t>
            </w:r>
            <w:r>
              <w:rPr>
                <w:sz w:val="24"/>
              </w:rPr>
              <w:t>объяснятьемусутьвмешательств.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8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2.2.</w:t>
            </w:r>
          </w:p>
        </w:tc>
        <w:tc>
          <w:tcPr>
            <w:tcW w:w="7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tabs>
                <w:tab w:val="left" w:pos="2230"/>
                <w:tab w:val="left" w:pos="552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лечебно-диагностические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вмешательства,</w:t>
            </w:r>
          </w:p>
          <w:p>
            <w:pPr>
              <w:pStyle w:val="40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взаимодействуясучастникамилечебногопроцесса.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8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2.3.</w:t>
            </w:r>
          </w:p>
        </w:tc>
        <w:tc>
          <w:tcPr>
            <w:tcW w:w="7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Сотрудничатьсвзаимодействующимиорганизациямиислужбами.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98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2.7</w:t>
            </w:r>
          </w:p>
        </w:tc>
        <w:tc>
          <w:tcPr>
            <w:tcW w:w="7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Осуществлятьреабилитационныемероприятия.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98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2.8</w:t>
            </w:r>
          </w:p>
        </w:tc>
        <w:tc>
          <w:tcPr>
            <w:tcW w:w="7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40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Оказыватьпаллиативнуюпомощь.</w:t>
            </w:r>
          </w:p>
        </w:tc>
      </w:tr>
    </w:tbl>
    <w:p>
      <w:pPr>
        <w:pStyle w:val="39"/>
        <w:tabs>
          <w:tab w:val="left" w:pos="862"/>
        </w:tabs>
        <w:ind w:left="861" w:firstLine="0"/>
        <w:rPr>
          <w:b/>
          <w:sz w:val="24"/>
        </w:rPr>
      </w:pPr>
    </w:p>
    <w:p>
      <w:pPr>
        <w:keepNext/>
        <w:ind w:firstLine="708"/>
        <w:jc w:val="both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1.2.3. Перечень личностных  результатов</w:t>
      </w:r>
    </w:p>
    <w:p>
      <w:pPr>
        <w:keepNext/>
        <w:ind w:firstLine="708"/>
        <w:jc w:val="both"/>
        <w:outlineLvl w:val="1"/>
        <w:rPr>
          <w:b/>
          <w:sz w:val="24"/>
          <w:szCs w:val="24"/>
        </w:rPr>
      </w:pPr>
    </w:p>
    <w:tbl>
      <w:tblPr>
        <w:tblStyle w:val="12"/>
        <w:tblW w:w="4947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6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3323" w:type="pct"/>
            <w:vAlign w:val="center"/>
          </w:tcPr>
          <w:p>
            <w:pPr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096"/>
                <w:tab w:val="left" w:pos="6412"/>
                <w:tab w:val="left" w:pos="6804"/>
                <w:tab w:val="left" w:pos="6946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Личностные результаты</w:t>
            </w:r>
          </w:p>
          <w:p>
            <w:pPr>
              <w:rPr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</w:t>
            </w:r>
          </w:p>
        </w:tc>
        <w:tc>
          <w:tcPr>
            <w:tcW w:w="3323" w:type="pct"/>
          </w:tcPr>
          <w:p>
            <w:pPr>
              <w:spacing w:before="120"/>
              <w:jc w:val="both"/>
              <w:rPr>
                <w:b/>
                <w:bCs/>
                <w:i/>
                <w:iCs/>
                <w:sz w:val="24"/>
                <w:szCs w:val="24"/>
                <w:lang w:val="zh-CN" w:eastAsia="zh-CN"/>
              </w:rPr>
            </w:pPr>
            <w:r>
              <w:rPr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2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3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4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6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7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8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9</w:t>
            </w:r>
          </w:p>
        </w:tc>
        <w:tc>
          <w:tcPr>
            <w:tcW w:w="3323" w:type="pct"/>
          </w:tcPr>
          <w:p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10</w:t>
            </w:r>
          </w:p>
        </w:tc>
        <w:tc>
          <w:tcPr>
            <w:tcW w:w="3323" w:type="pct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11</w:t>
            </w:r>
          </w:p>
        </w:tc>
        <w:tc>
          <w:tcPr>
            <w:tcW w:w="3323" w:type="pct"/>
          </w:tcPr>
          <w:p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13</w:t>
            </w:r>
          </w:p>
        </w:tc>
        <w:tc>
          <w:tcPr>
            <w:tcW w:w="3323" w:type="pct"/>
          </w:tcPr>
          <w:p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Непрерывно совершенствующий профессиональные навыки через дополнительное профессиональное образование (программы повышения квалификации и программы профессиональной переподготовки), наставничество, а также стажировки, использование дистанционных образовательных технологий (образовательный портал и вебинары), тренинги в симуляционных центрах, участие в конгрессных мероприятиях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14</w:t>
            </w:r>
          </w:p>
        </w:tc>
        <w:tc>
          <w:tcPr>
            <w:tcW w:w="3323" w:type="pct"/>
          </w:tcPr>
          <w:p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врачебную тайну, принципы медицинской этики в работе с пациентами, их законными представителями и коллегами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7" w:type="pct"/>
            <w:vAlign w:val="center"/>
          </w:tcPr>
          <w:p>
            <w:pPr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15</w:t>
            </w:r>
          </w:p>
        </w:tc>
        <w:tc>
          <w:tcPr>
            <w:tcW w:w="3323" w:type="pct"/>
          </w:tcPr>
          <w:p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Соблюдающий программы государственных гарантий бесплатного оказания гражданам медицинской помощи, нормативные правовые акты в сфере охраны здоровья граждан, регулирующие медицинскую деятельность</w:t>
            </w:r>
          </w:p>
        </w:tc>
      </w:tr>
    </w:tbl>
    <w:p>
      <w:pPr>
        <w:tabs>
          <w:tab w:val="left" w:pos="862"/>
        </w:tabs>
        <w:rPr>
          <w:b/>
          <w:sz w:val="24"/>
        </w:rPr>
      </w:pPr>
    </w:p>
    <w:p>
      <w:pPr>
        <w:spacing w:line="268" w:lineRule="exact"/>
        <w:rPr>
          <w:sz w:val="24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2"/>
        <w:numPr>
          <w:ilvl w:val="1"/>
          <w:numId w:val="2"/>
        </w:numPr>
        <w:tabs>
          <w:tab w:val="left" w:pos="1194"/>
        </w:tabs>
        <w:spacing w:before="73"/>
        <w:ind w:left="1193" w:hanging="485"/>
        <w:jc w:val="center"/>
      </w:pPr>
      <w:r>
        <w:t>Ключевые документы, регламентирующие</w:t>
      </w:r>
    </w:p>
    <w:p>
      <w:pPr>
        <w:pStyle w:val="2"/>
        <w:tabs>
          <w:tab w:val="left" w:pos="1194"/>
        </w:tabs>
        <w:spacing w:before="73"/>
        <w:ind w:left="1193"/>
        <w:jc w:val="center"/>
      </w:pPr>
      <w:r>
        <w:t>взаимодействие органов власти и организаторов</w:t>
      </w:r>
    </w:p>
    <w:p>
      <w:pPr>
        <w:pStyle w:val="2"/>
        <w:tabs>
          <w:tab w:val="left" w:pos="1194"/>
        </w:tabs>
        <w:spacing w:before="73"/>
        <w:ind w:left="1193" w:firstLine="0"/>
        <w:jc w:val="center"/>
      </w:pPr>
      <w:r>
        <w:t>добровольческой деятельности в России</w:t>
      </w:r>
    </w:p>
    <w:p>
      <w:pPr>
        <w:pStyle w:val="27"/>
        <w:spacing w:before="1"/>
        <w:rPr>
          <w:b/>
          <w:sz w:val="32"/>
        </w:rPr>
      </w:pPr>
    </w:p>
    <w:p>
      <w:pPr>
        <w:pStyle w:val="27"/>
        <w:spacing w:line="276" w:lineRule="auto"/>
        <w:ind w:left="319" w:right="104"/>
        <w:jc w:val="both"/>
      </w:pPr>
      <w:r>
        <w:rPr>
          <w:b/>
        </w:rPr>
        <w:t xml:space="preserve">Волонтёрская деятельность </w:t>
      </w:r>
      <w:r>
        <w:t>- это широкий круг деятельности, включая традиционныеформывзаимопомощиисамопомощи,официальноепредоставлениеуслугидругиеформы гражданского участия,которая осуществляется добровольно на благо широкойобщественностибезрасчёта наденежноевознаграждение.</w:t>
      </w:r>
    </w:p>
    <w:p>
      <w:pPr>
        <w:pStyle w:val="27"/>
        <w:spacing w:before="167" w:line="276" w:lineRule="auto"/>
        <w:ind w:left="319" w:right="103"/>
        <w:jc w:val="both"/>
      </w:pPr>
      <w:r>
        <w:t>Институтволонтерстваширокораспространенвомногих странах мира.Причемтруддобровольцевскаждымгодомстановитсявсеболеезначимымресурсомразвитиямировойэкономики.ДвижениезародилосьвСША,гдеужевXIXв.волонтерыобеспечивали функционирование различных некоммерческих организаций. Волонтерствов России, для которой этот институт в принципе - явление также не новое, законодательноначалооформлятьсялишьссередины90-хгодов,однакопроцессправовогоиэкономическогорегулированияэтоговидадеятельностиещенезавершен.</w:t>
      </w:r>
    </w:p>
    <w:p>
      <w:pPr>
        <w:pStyle w:val="27"/>
        <w:spacing w:before="170" w:line="276" w:lineRule="auto"/>
        <w:ind w:left="319" w:right="101"/>
        <w:jc w:val="both"/>
        <w:rPr>
          <w:spacing w:val="1"/>
        </w:rPr>
      </w:pPr>
      <w:r>
        <w:t xml:space="preserve">В1995годуГосударственнойДумойбылпринят </w:t>
      </w:r>
      <w:r>
        <w:rPr>
          <w:b/>
        </w:rPr>
        <w:t>Федеральныйзакон«Обобщественныхобъединениях»</w:t>
      </w:r>
      <w:r>
        <w:t>.</w:t>
      </w:r>
      <w:r>
        <w:rPr>
          <w:spacing w:val="1"/>
        </w:rPr>
        <w:t xml:space="preserve">Федеральный закон от 11 августа 1995 №135-ФЗ «О благотворительной деятельности и добровольчестве (волонтерстве)». </w:t>
      </w:r>
      <w:r>
        <w:t xml:space="preserve">Законзакрепилвозможностьсозданияблаготворительного сектора и дал </w:t>
      </w:r>
      <w:r>
        <w:rPr>
          <w:i/>
        </w:rPr>
        <w:t xml:space="preserve">понятие общественного объединения </w:t>
      </w:r>
      <w:r>
        <w:t xml:space="preserve">- «добровольное,самоуправляемое,некоммерческоеформирование,созданноепоинициативеграждан,объединившихсянаосновеобщностиинтересовдляреализацииобщихцелей,указанныхв уставе общественного объединения». </w:t>
      </w:r>
      <w:r>
        <w:rPr>
          <w:i/>
        </w:rPr>
        <w:t xml:space="preserve">Цели </w:t>
      </w:r>
      <w:r>
        <w:t>могут быть: политические, экологические,социальные,пацифистские.</w:t>
      </w:r>
    </w:p>
    <w:p>
      <w:pPr>
        <w:pStyle w:val="27"/>
        <w:spacing w:before="1" w:line="276" w:lineRule="auto"/>
        <w:ind w:left="319" w:right="100"/>
        <w:jc w:val="both"/>
      </w:pPr>
      <w:r>
        <w:t>Общественные объединения могут создаваться в одной из следующих организационно-правовыхформ:</w:t>
      </w:r>
    </w:p>
    <w:p>
      <w:pPr>
        <w:pStyle w:val="39"/>
        <w:numPr>
          <w:ilvl w:val="0"/>
          <w:numId w:val="3"/>
        </w:numPr>
        <w:tabs>
          <w:tab w:val="left" w:pos="459"/>
        </w:tabs>
        <w:spacing w:line="275" w:lineRule="exact"/>
        <w:ind w:left="458" w:hanging="140"/>
        <w:rPr>
          <w:sz w:val="24"/>
        </w:rPr>
      </w:pPr>
      <w:r>
        <w:rPr>
          <w:sz w:val="24"/>
        </w:rPr>
        <w:t>общественнаяорганизация;</w:t>
      </w:r>
    </w:p>
    <w:p>
      <w:pPr>
        <w:pStyle w:val="39"/>
        <w:numPr>
          <w:ilvl w:val="0"/>
          <w:numId w:val="3"/>
        </w:numPr>
        <w:tabs>
          <w:tab w:val="left" w:pos="580"/>
        </w:tabs>
        <w:spacing w:before="41"/>
        <w:ind w:left="579" w:hanging="261"/>
        <w:rPr>
          <w:sz w:val="24"/>
        </w:rPr>
      </w:pPr>
      <w:r>
        <w:rPr>
          <w:sz w:val="24"/>
        </w:rPr>
        <w:t>общественноедвижение;</w:t>
      </w:r>
    </w:p>
    <w:p>
      <w:pPr>
        <w:pStyle w:val="39"/>
        <w:numPr>
          <w:ilvl w:val="0"/>
          <w:numId w:val="3"/>
        </w:numPr>
        <w:tabs>
          <w:tab w:val="left" w:pos="580"/>
        </w:tabs>
        <w:spacing w:before="41"/>
        <w:ind w:left="579" w:hanging="261"/>
        <w:rPr>
          <w:sz w:val="24"/>
        </w:rPr>
      </w:pPr>
      <w:r>
        <w:rPr>
          <w:sz w:val="24"/>
        </w:rPr>
        <w:t>общественныйфонд;</w:t>
      </w:r>
    </w:p>
    <w:p>
      <w:pPr>
        <w:pStyle w:val="39"/>
        <w:numPr>
          <w:ilvl w:val="0"/>
          <w:numId w:val="3"/>
        </w:numPr>
        <w:tabs>
          <w:tab w:val="left" w:pos="580"/>
        </w:tabs>
        <w:spacing w:before="41"/>
        <w:ind w:left="579" w:hanging="261"/>
        <w:rPr>
          <w:sz w:val="24"/>
        </w:rPr>
      </w:pPr>
      <w:r>
        <w:rPr>
          <w:sz w:val="24"/>
        </w:rPr>
        <w:t>общественноеучреждение;</w:t>
      </w:r>
    </w:p>
    <w:p>
      <w:pPr>
        <w:pStyle w:val="39"/>
        <w:numPr>
          <w:ilvl w:val="0"/>
          <w:numId w:val="3"/>
        </w:numPr>
        <w:tabs>
          <w:tab w:val="left" w:pos="580"/>
        </w:tabs>
        <w:spacing w:before="40"/>
        <w:ind w:left="579" w:hanging="261"/>
        <w:rPr>
          <w:sz w:val="24"/>
        </w:rPr>
      </w:pPr>
      <w:r>
        <w:rPr>
          <w:sz w:val="24"/>
        </w:rPr>
        <w:t>органобщественнойсамодеятельности;</w:t>
      </w:r>
    </w:p>
    <w:p>
      <w:pPr>
        <w:pStyle w:val="39"/>
        <w:numPr>
          <w:ilvl w:val="0"/>
          <w:numId w:val="3"/>
        </w:numPr>
        <w:tabs>
          <w:tab w:val="left" w:pos="585"/>
        </w:tabs>
        <w:spacing w:before="46"/>
        <w:ind w:left="584" w:hanging="266"/>
        <w:rPr>
          <w:sz w:val="24"/>
        </w:rPr>
      </w:pPr>
      <w:r>
        <w:rPr>
          <w:sz w:val="24"/>
        </w:rPr>
        <w:t>политическаяпартия.</w:t>
      </w:r>
    </w:p>
    <w:p>
      <w:pPr>
        <w:pStyle w:val="27"/>
        <w:spacing w:before="41" w:line="276" w:lineRule="auto"/>
        <w:ind w:left="319" w:right="102"/>
        <w:jc w:val="both"/>
      </w:pPr>
      <w:r>
        <w:t>Государствообеспечиваетсоблюдениеправизаконныхинтересовобщественныхобъединений,оказываетподдержкуихдеятельности,законодательнорегулируетпредоставление им налоговых и иных льгот и преимуществ. Государственная поддержкаможет выражаться в виде целевого финансирования отдельных общественно полезныхпрограммобщественныхобъединенийпоихзаявкам(государственныегранты);заключения любых видов договоров, в том числе на выполнение работ и предоставлениеуслуг;социальногозаказанавыполнениеразличныхгосударственныхпрограммнеограниченномукругуобщественныхобъединений;подготовкикадров;информационнаяподдержка.</w:t>
      </w:r>
    </w:p>
    <w:p>
      <w:pPr>
        <w:pStyle w:val="27"/>
        <w:spacing w:line="276" w:lineRule="auto"/>
        <w:ind w:left="319" w:right="102"/>
        <w:jc w:val="both"/>
      </w:pPr>
      <w:r>
        <w:t xml:space="preserve">        Организаторы волонтерской деятельности и волонтерские организации имеют право осуществлять взаимодействие с органами государственной власти и органами местного самоуправления. Органы власти различного уровня, от федерального до муниципального, разрабатывают и реализуют программы по поддержке добровольчества, оказывают различную поддержку организаторам добровольческой деятельности и волонтерским организациям.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Деятельностьволонтерскихорганизацийрегулируется </w:t>
      </w:r>
      <w:r>
        <w:rPr>
          <w:b/>
          <w:sz w:val="24"/>
        </w:rPr>
        <w:t xml:space="preserve">Федеральнымзаконом«Облаготворительной деятельности и благотворительных организациях» </w:t>
      </w:r>
      <w:r>
        <w:rPr>
          <w:sz w:val="24"/>
        </w:rPr>
        <w:t>от 11 августа1995г. Настоящий Федеральный закон устанавливает основы правового регулированияблаготворительной деятельности, определяет возможные формы ее поддержки органамигосударственнойвластииорганамиместногосамоуправления,особенностисозданияи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>деятельности благотворительных организаций в целях широкого распространения и развития благотворительной деятельности в Российской Федерации.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Постановление Правительства РФ от 28 ноября 2018 года №1425 «Об утверждении общих требований к порядку взаимодействия…». Определяет общие требования к взаимодействию добровольческих организаций с органами власти различного уровня. На основании документа и в соответствии с его положениями федеральными органам исполнительной власти выпущены отраслевые порядки и методические рекомендации для органов государственной власти и местного самоуправления, которые в свою очередь приняли соответствующие документы на своем уровне.</w:t>
      </w:r>
    </w:p>
    <w:p>
      <w:pPr>
        <w:spacing w:line="276" w:lineRule="auto"/>
        <w:ind w:left="319" w:right="102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Алгоритм взаимодействия </w:t>
      </w:r>
    </w:p>
    <w:p>
      <w:pPr>
        <w:pStyle w:val="39"/>
        <w:numPr>
          <w:ilvl w:val="0"/>
          <w:numId w:val="5"/>
        </w:numPr>
        <w:spacing w:line="276" w:lineRule="auto"/>
        <w:ind w:right="102"/>
        <w:jc w:val="both"/>
        <w:rPr>
          <w:sz w:val="24"/>
        </w:rPr>
      </w:pPr>
      <w:r>
        <w:rPr>
          <w:sz w:val="24"/>
        </w:rPr>
        <w:t xml:space="preserve">Идентификационные и контактные данные </w:t>
      </w:r>
    </w:p>
    <w:p>
      <w:pPr>
        <w:pStyle w:val="39"/>
        <w:numPr>
          <w:ilvl w:val="0"/>
          <w:numId w:val="5"/>
        </w:numPr>
        <w:spacing w:line="276" w:lineRule="auto"/>
        <w:ind w:right="102"/>
        <w:jc w:val="both"/>
        <w:rPr>
          <w:sz w:val="24"/>
        </w:rPr>
      </w:pPr>
      <w:r>
        <w:rPr>
          <w:sz w:val="24"/>
        </w:rPr>
        <w:t xml:space="preserve">Перечень предлагаемых к осуществлению видов волонтерских работ / услуг, с описанием условий их оказания </w:t>
      </w:r>
    </w:p>
    <w:p>
      <w:pPr>
        <w:pStyle w:val="39"/>
        <w:numPr>
          <w:ilvl w:val="0"/>
          <w:numId w:val="5"/>
        </w:numPr>
        <w:spacing w:line="276" w:lineRule="auto"/>
        <w:ind w:right="102"/>
        <w:jc w:val="both"/>
        <w:rPr>
          <w:sz w:val="24"/>
        </w:rPr>
      </w:pPr>
      <w:r>
        <w:rPr>
          <w:sz w:val="24"/>
        </w:rPr>
        <w:t xml:space="preserve">Сроки и объемы работ / оказания услуг </w:t>
      </w:r>
    </w:p>
    <w:p>
      <w:pPr>
        <w:pStyle w:val="39"/>
        <w:numPr>
          <w:ilvl w:val="0"/>
          <w:numId w:val="5"/>
        </w:numPr>
        <w:spacing w:line="276" w:lineRule="auto"/>
        <w:ind w:right="102"/>
        <w:jc w:val="both"/>
        <w:rPr>
          <w:sz w:val="24"/>
        </w:rPr>
      </w:pPr>
      <w:r>
        <w:rPr>
          <w:sz w:val="24"/>
        </w:rPr>
        <w:t xml:space="preserve">Сведения об уровне подготовки, компетенции, уровне образования и профессиональных навыках добровольцев </w:t>
      </w:r>
    </w:p>
    <w:p>
      <w:pPr>
        <w:pStyle w:val="39"/>
        <w:numPr>
          <w:ilvl w:val="0"/>
          <w:numId w:val="5"/>
        </w:numPr>
        <w:spacing w:line="276" w:lineRule="auto"/>
        <w:ind w:right="102"/>
        <w:jc w:val="both"/>
        <w:rPr>
          <w:sz w:val="24"/>
        </w:rPr>
      </w:pPr>
      <w:r>
        <w:rPr>
          <w:sz w:val="24"/>
        </w:rPr>
        <w:t xml:space="preserve">Сведения об опыте соответствующей деятельности организатора добровольческой деятельности или добровольческой организации 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Нормативные акты определяют, что добровольческая организация или организатор добровольческой деятельности в инициативном порядке обращается с помощью почтового отправления с вложенной описью или электронного документа, направленного через интернет, во властные структуры или подведомственные им учреждения с предложением о взаимодействии в части реализации добровольческих практик и инициатив. 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Такое обращение должно включать: </w:t>
      </w:r>
      <w:r>
        <w:rPr>
          <w:b/>
          <w:bCs/>
          <w:sz w:val="24"/>
        </w:rPr>
        <w:t>Алгоритм взаимодействия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После получения предложения инстанция, в которую оно было направлено, в течение 10 дней должна принять решение о начале сотрудничества или отказе от него и письменно сообщить добровольческую организацию о содержании такого решения в течение 7 дней. Если предложение о сотрудничестве принято, официальные структуры обязаны оповестить добровольческую организацию или организатора волонтерской деятельности об условиях осуществления добровольческой деятельности. Положительное решение оформляется соглашением о взаимодействии, на заключение которого отводится 14 дней 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При получении отрицательного решения добровольческое объединение, организатор добровольческой деятельности вправе обратиться к учредителю отказавшей организации, на общение с которым будут снова отведены все перечисленные сроки. Таким образом, совокупно процедура вступления во взаимодействие может занять до 54 дней. 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Соглашение о взаимодействии включает в себя: Обязанности сторон Перечень видов работ / услуг, принимаемых на себя добровольческим объединением Условия осуществления добровольческой деятельности Сведения об уполномоченных представителях сторон, ответственных за взаимодействие Порядок, в котором организация, выступающая заказчиком волонтерских услуг, будет информировать другую сторону о потребности в добровольцах Условия и возможность предоставления волонтерам поддержки, обеспечения их помещениями и оборудованием Условия учета деятельности добровольцев в единой информационной системе DOBRO.RU Направления и формы волонтерской активности, на которые распространяется особый порядок взаимодействия с органами власти • Содействие в оказании медицинской помощи в организациях, оказывающих медицинскую помощь • Содействие в защите населения и территорий от чрезвычайных ситуаций, обеспечение пожарной безопасности и безопасности на водных объектах • Содействие в оказании социальных услуг в стационарной форме социального обслуживания • Содействие в оказании социальных услуг в организациях для детей-сирот и детей, оставшихся без попечения родителей 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Для конструктивного взаимодействия с органами власти по этим направлениям представлены постановления: </w:t>
      </w:r>
    </w:p>
    <w:p>
      <w:pPr>
        <w:spacing w:line="276" w:lineRule="auto"/>
        <w:ind w:left="319" w:right="102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• Постановление Правительства РФ от 28 ноября 2018 года № 1425 </w:t>
      </w:r>
    </w:p>
    <w:p>
      <w:pPr>
        <w:spacing w:line="276" w:lineRule="auto"/>
        <w:ind w:left="319" w:right="102"/>
        <w:jc w:val="both"/>
        <w:rPr>
          <w:b/>
          <w:bCs/>
          <w:sz w:val="24"/>
        </w:rPr>
      </w:pPr>
      <w:r>
        <w:rPr>
          <w:b/>
          <w:bCs/>
          <w:sz w:val="24"/>
        </w:rPr>
        <w:t>• Постановление Правительства РФ от 30 апреля 2020 года № 623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Законодательство о благотворительной деятельности состоит из соответствующих положений Конституции Российской Федерации, Гражданского кодекса Российской Федерации, настоящего Федерального закона, иных федеральных законов и законов субъектов Российской Федерации.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В Законе дается понятие благотворительная деятельность - «добровольная деятельность граждан и юридических лиц по бескорыстной (безвозмездной или на льготных условиях) передаче гражданам или юридическим лицам имущества, в том числе денежных средств, бескорыстному выполнению работ, предоставлению услуг, оказанию иной поддержки».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Цели благотворительной деятельности: социальная защита и поддержка, реабилитация, помощь пострадавшим в стихийных бедствиях, укрепление мира и дружбы между народами, укрепление престижа и роли семьи в обществе, охрана окружающей среды, охрана исторических памятников и т.д.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Благотворительной организацией является неправительственная (негосударственная и немуниципальная) некоммерческая организация, созданная для реализации предусмотренных настоящим Федеральным законом целей путем осуществления благотворительной деятельности в интересах общества в целом или отдельных категорий лиц. Благотворительные организации создаются в формах общественных организаций (объединений), фондов, учреждений и в иных формах, предусмотренных федеральными законами для благотворительных организаций. Фонд - не имеющая членства, некоммерческая организация. Основа - добровольные взносы. Учреждение - некоммерческая организация, созданная для управления благотворительной деятельностью.</w:t>
      </w: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 xml:space="preserve">        Участники благотворительной деятельности - граждане и юридические лица, осуществляющие благотворительную деятельность, а также граждане и юридические лица, в отношении которых эта деятельность осуществляется (благотворители, добровольцы, благополучатели). Безвозмездный труд- специфическая благотворительная</w:t>
      </w:r>
      <w:r>
        <w:rPr>
          <w:sz w:val="24"/>
        </w:rPr>
        <w:tab/>
      </w:r>
      <w:r>
        <w:rPr>
          <w:sz w:val="24"/>
        </w:rPr>
        <w:t>деятельность.</w:t>
      </w:r>
      <w:r>
        <w:rPr>
          <w:sz w:val="24"/>
        </w:rPr>
        <w:tab/>
      </w:r>
      <w:r>
        <w:rPr>
          <w:sz w:val="24"/>
        </w:rPr>
        <w:t>Расходы,</w:t>
      </w:r>
      <w:r>
        <w:rPr>
          <w:sz w:val="24"/>
        </w:rPr>
        <w:tab/>
      </w:r>
      <w:r>
        <w:rPr>
          <w:sz w:val="24"/>
        </w:rPr>
        <w:t>связанные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этой деятельностью, добровольцам возмещаются благотворительной организацией (командировочные расходы, затраты на транспорт и другие).</w:t>
      </w:r>
    </w:p>
    <w:p>
      <w:pPr>
        <w:spacing w:line="276" w:lineRule="auto"/>
        <w:ind w:left="319" w:right="102"/>
        <w:jc w:val="both"/>
        <w:rPr>
          <w:sz w:val="24"/>
        </w:rPr>
      </w:pP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</w:r>
      <w:r>
        <w:rPr>
          <w:sz w:val="24"/>
        </w:rPr>
        <w:t>Особенности волонтерского движения в России</w:t>
      </w:r>
    </w:p>
    <w:p>
      <w:pPr>
        <w:spacing w:line="276" w:lineRule="auto"/>
        <w:ind w:left="319" w:right="102"/>
        <w:jc w:val="both"/>
        <w:rPr>
          <w:sz w:val="24"/>
        </w:rPr>
      </w:pPr>
    </w:p>
    <w:p>
      <w:pPr>
        <w:spacing w:line="276" w:lineRule="auto"/>
        <w:ind w:left="319" w:right="102"/>
        <w:jc w:val="both"/>
        <w:rPr>
          <w:sz w:val="24"/>
        </w:rPr>
      </w:pPr>
      <w:r>
        <w:rPr>
          <w:sz w:val="24"/>
        </w:rPr>
        <w:t>В основе волонтерского движения лежит старый как мир принцип: хочешь почувствовать себя человеком - помоги другому человеку.</w:t>
      </w:r>
    </w:p>
    <w:p>
      <w:pPr>
        <w:spacing w:line="276" w:lineRule="auto"/>
        <w:ind w:left="319" w:right="102"/>
        <w:jc w:val="both"/>
        <w:rPr>
          <w:sz w:val="24"/>
          <w:szCs w:val="24"/>
        </w:rPr>
      </w:pPr>
      <w:r>
        <w:rPr>
          <w:sz w:val="24"/>
        </w:rPr>
        <w:t xml:space="preserve">В России </w:t>
      </w:r>
      <w:r>
        <w:rPr>
          <w:sz w:val="24"/>
          <w:szCs w:val="24"/>
        </w:rPr>
        <w:t>волонтерское движение стало зарождаться в конце 80-х годов, хотя, если заглянуть в историю, следует признать, что оно существовало всегда, например, в виде службы сестер милосердия, тимуровского и пионерского движений, всевозможных обществ охраны природы и памятников. Однако современное развитие волонтерское движение получило в связи с растущим числом социальных проблем, в решении которых при современной экономической ситуации волонтеры незаменимы.</w:t>
      </w:r>
    </w:p>
    <w:p>
      <w:pPr>
        <w:spacing w:line="276" w:lineRule="auto"/>
        <w:ind w:left="319" w:right="10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В Российской Федерацииволонтеры (в отличиеот существовавших когда-топионерскойи комсомольской организаций) не объединены и не имеют единой государственной илинегосударственной поддержки. Говорить о волонтерском движении как о явлении можно,только учитывая, что все волонтеры руководствуются в своей деятельности одним общимпринципом -помогатьлюдям.</w:t>
      </w:r>
    </w:p>
    <w:p>
      <w:pPr>
        <w:pStyle w:val="27"/>
        <w:spacing w:before="171" w:line="276" w:lineRule="auto"/>
        <w:ind w:left="319" w:right="103"/>
        <w:jc w:val="both"/>
      </w:pPr>
      <w:r>
        <w:t xml:space="preserve">        СамаяраспространеннаядеятельностьволонтероввРоссии-</w:t>
      </w:r>
      <w:r>
        <w:rPr>
          <w:i/>
        </w:rPr>
        <w:t>помощьдетям,оставшимсябезпопеченияродителей</w:t>
      </w:r>
      <w:r>
        <w:t>.Этоиразовыеакциипосборуновогоднихподарковиодноразовыхподгузниковдлямалышей,идлительноерегулярноесопровождение воспитанников детских домов, не прекращающееся и после выпуска детейиз учреждений государственного попечения, и организация анимационных программ, ипомощьвлечениииобучениидетей.Волонтеровждутивприютах,ивцентрахвременного содержания трудных подростков, все больше появляется благотворительныхорганизаций, оказывающих юридическую ипсихологическую помощь усыновителям-самая «разрекламированная» отечественная беда многих порядочных и добрых людей неоставляетбезучастными.</w:t>
      </w:r>
    </w:p>
    <w:p>
      <w:pPr>
        <w:pStyle w:val="27"/>
        <w:spacing w:before="168" w:line="276" w:lineRule="auto"/>
        <w:ind w:left="319" w:right="100"/>
        <w:jc w:val="both"/>
      </w:pPr>
      <w:r>
        <w:t xml:space="preserve">        Не остаются без внимания волонтеров и </w:t>
      </w:r>
      <w:r>
        <w:rPr>
          <w:i/>
        </w:rPr>
        <w:t>медицинские учреждения</w:t>
      </w:r>
      <w:r>
        <w:t xml:space="preserve">, где традиционно нехватаетмладшегоперсонала.Помощьвуходезабольными,чтениевслух,общение,дежурстворядомстяжелобольнымидетьми,поразнымпричинамнаходящимсяналечениибез родителей- в больнице всегда требуютсявнимательные и ответственныепомощники. Еще один вид волонтерской деятельности -  </w:t>
      </w:r>
      <w:r>
        <w:rPr>
          <w:i/>
        </w:rPr>
        <w:t>фандрайзинг</w:t>
      </w:r>
      <w:r>
        <w:t>, организациянекоммерческого фонда для сбора средств на лечение конкретного больного, обычно-ребенка, или для помощи пациентам, страдающим конкретным заболеванием. Зачастуюфандрайзерысобираютсредстванадорогуюоперациюповсестране,буквальнопокопейкам.</w:t>
      </w:r>
    </w:p>
    <w:p>
      <w:pPr>
        <w:pStyle w:val="27"/>
        <w:spacing w:before="168" w:line="276" w:lineRule="auto"/>
        <w:ind w:left="319" w:right="100"/>
        <w:jc w:val="both"/>
      </w:pPr>
      <w:r>
        <w:t xml:space="preserve">        Волонтерствовобласти </w:t>
      </w:r>
      <w:r>
        <w:rPr>
          <w:i/>
        </w:rPr>
        <w:t xml:space="preserve">культуры </w:t>
      </w:r>
      <w:r>
        <w:t>сегодняещемалораспространеноунасвстране.Однако у этого направления очень широкие перспективы. Это и помощь при реставрацииархитектурныхпамятников,иработапопополнениюэкспозиционногофонда,иорганизацияэкскурсий,иработастуристическимигруппами-последнееособенновостребовано вднипроведениякрупныхкультурныхиспортивныхпраздников.</w:t>
      </w:r>
    </w:p>
    <w:p>
      <w:pPr>
        <w:pStyle w:val="27"/>
        <w:spacing w:before="171" w:line="276" w:lineRule="auto"/>
        <w:ind w:left="319" w:right="108"/>
        <w:jc w:val="both"/>
      </w:pPr>
      <w:r>
        <w:t xml:space="preserve">        ВолонтерскиеорганизациивРоссиивбольшинствесвоемориентированынамолодежь,не обремененную многочисленными семейными и трудовыми обязательствами, поэтомублаготворительныеорганизациичащевсегоорганизуютсяприВУЗах.Нередкоихдеятельность совпадает с основным вектором обучения студентов, и будущие педагоги,врачиисоциальныеработникибескорыстноприменяютполученныезнаниянапрактике.</w:t>
      </w:r>
    </w:p>
    <w:p>
      <w:pPr>
        <w:pStyle w:val="27"/>
        <w:spacing w:before="166" w:line="276" w:lineRule="auto"/>
        <w:ind w:left="319" w:right="103"/>
        <w:jc w:val="both"/>
      </w:pPr>
      <w:r>
        <w:t xml:space="preserve">        Ксожалению,вотличиеотстранЕвропы,АзиииАмерики,уровеньразвитияданноговида деятельности в России остается крайне низким. Труд волонтеров для выполненияобщественныхработилиподдержкинекоммерческихигосударственныхорганизацийпрактическинеприменяется,хотяссередины90-хгодовотдельныероссийскиеорганизации - спортивно-концертные комплексы, музеи и т.п., начали активно привлекатьдобровольцеввпериодпроведенияразличныхсоревнованийи культурныхмероприятий.</w:t>
      </w:r>
    </w:p>
    <w:p>
      <w:pPr>
        <w:pStyle w:val="27"/>
        <w:spacing w:before="169" w:line="276" w:lineRule="auto"/>
        <w:ind w:left="319" w:right="111"/>
        <w:jc w:val="both"/>
      </w:pPr>
      <w:r>
        <w:t xml:space="preserve">        РедкоеиспользованиебезвозмездноготрудавРоссииобъясняетсясложнымэкономическимположениемграждан,кризиснымсостояниеммногихнекоммерческихи государственных организаций, неразвитостью гражданского общества. До революции впомощи малоимущим, детям-сиротам, работе на добровольной и безвозмездной основе вприютах,больницах,школахучаствовалипредставителинетолькороссийскойинтеллигенции,ноипредпринимательскогокласса.Вгодысоветскойвластиволонтерство приняло новую форму: участие в общественных работах на безвозмезднойоснове приобрело принудительный характер. То есть основной принцип добровольностибыл нарушен, что, естественно, не могло не сформировать негативное отношение гражданкподобномутруду.</w:t>
      </w:r>
    </w:p>
    <w:p>
      <w:pPr>
        <w:pStyle w:val="27"/>
        <w:spacing w:before="169" w:line="276" w:lineRule="auto"/>
        <w:ind w:left="319" w:right="101"/>
        <w:jc w:val="both"/>
      </w:pPr>
      <w:r>
        <w:t xml:space="preserve">        Непопулярность добровольчества в России в настоящее время связана и с отсутствиемнормативных актов и, как следствие, невозможностью стимулировать труд волонтеров. Вотличиеотамериканскогозаконодательства,закрепляющегопредоставлениедобровольцам разнообразных скидок на продукцию организации, получение бесплатныхобразовательных и культурных услуг, российское законодательство этого не допускает(согласност.5Закона"Облаготворительнойдеятельностииблаготворительныхорганизациях"труддобровольцабезвозмезден).Врезультатемногиероссийскиеорганизациидляпривлеченияволонтероввынужденыотходитьнапрактикеотдействующего законодательства, предоставляя им привилегии. Кроме того, на развитиеотечественноговолонтерстваотрицательновлияетто,чтоэтадеятельностьнезасчитывается втрудовойстаж.</w:t>
      </w:r>
    </w:p>
    <w:p>
      <w:pPr>
        <w:pStyle w:val="27"/>
        <w:spacing w:before="173" w:line="276" w:lineRule="auto"/>
        <w:ind w:left="319" w:right="105"/>
        <w:jc w:val="both"/>
      </w:pPr>
      <w:r>
        <w:t xml:space="preserve">        УлучшитьситуациюмоглобывнесениедополненийвЗакон"Облаготворительнойдеятельности и благотворительных организациях", прежде всего касающихся измененияформулировкио"безвозмездноститрудаволонтера",исключающейлюбоематериальноеинематериальноепоощрение,атакжеопределениямеханизмовстимулированиядобровольноготрудаиконтролязаним.</w:t>
      </w:r>
    </w:p>
    <w:p>
      <w:pPr>
        <w:spacing w:line="276" w:lineRule="auto"/>
        <w:jc w:val="both"/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27"/>
        <w:spacing w:before="10"/>
        <w:rPr>
          <w:sz w:val="25"/>
        </w:rPr>
      </w:pPr>
    </w:p>
    <w:p>
      <w:pPr>
        <w:pStyle w:val="2"/>
        <w:spacing w:before="0" w:line="276" w:lineRule="auto"/>
        <w:ind w:left="4367" w:right="673" w:hanging="3467"/>
        <w:rPr>
          <w:sz w:val="28"/>
          <w:szCs w:val="28"/>
        </w:rPr>
      </w:pPr>
      <w:r>
        <w:rPr>
          <w:sz w:val="28"/>
          <w:szCs w:val="28"/>
        </w:rPr>
        <w:t>2. История возникновения медицинского волонтерствав России</w:t>
      </w:r>
    </w:p>
    <w:p>
      <w:pPr>
        <w:pStyle w:val="27"/>
        <w:spacing w:before="4"/>
        <w:rPr>
          <w:b/>
          <w:sz w:val="31"/>
        </w:rPr>
      </w:pPr>
    </w:p>
    <w:p>
      <w:pPr>
        <w:pStyle w:val="27"/>
        <w:spacing w:line="276" w:lineRule="auto"/>
        <w:ind w:left="319" w:right="109"/>
        <w:jc w:val="both"/>
      </w:pPr>
      <w:r>
        <w:t>Идея проекта в медицинском направлении появилась в 2013 году, когда Президент РоссииВладимирПутинобратилсякфедеральномусобранию.ВРоссииопределены6приоритетныхнаправленийдобровольчества:</w:t>
      </w:r>
    </w:p>
    <w:p>
      <w:pPr>
        <w:pStyle w:val="27"/>
        <w:spacing w:before="4" w:line="276" w:lineRule="auto"/>
        <w:ind w:left="319" w:right="107"/>
        <w:jc w:val="both"/>
      </w:pPr>
      <w:r>
        <w:t>-медицинское,волонтерствоПобеды,социальное,волонтерствовЧС,событийное,корпоративное.</w:t>
      </w:r>
    </w:p>
    <w:p>
      <w:pPr>
        <w:pStyle w:val="27"/>
        <w:spacing w:line="276" w:lineRule="auto"/>
        <w:ind w:left="319" w:right="104"/>
        <w:jc w:val="both"/>
      </w:pPr>
      <w:r>
        <w:t>Всероссийскоеобщественноедвижение«Волонтеры-медики»призваносодействоватьразвитию медицинского добровольчества и активному вовлечению студентов-медиков впрактическоездравоохранениеипрофилактическуюработуснаселением.Наданныймомент открыто более 20 региональных штабов по всей стране, более 3000 волонтеров, 36лечебно-профилактическихучреждений и 23 медицинских и фармацевтических ВВузов иССузов.В каждомрегионе определенобазовое медицинское учебное образовательноеучреждениеибольницы,скоторымизаключенысоответсвующиесоглашенияосотрудничестве.</w:t>
      </w:r>
    </w:p>
    <w:p>
      <w:pPr>
        <w:pStyle w:val="27"/>
        <w:spacing w:line="288" w:lineRule="auto"/>
        <w:ind w:left="319" w:right="101"/>
        <w:jc w:val="both"/>
      </w:pPr>
      <w:r>
        <w:t>Все это позволяет создать условия для эффективной самореализации студентов-медиков иихпрофессиональногороста!</w:t>
      </w:r>
    </w:p>
    <w:p>
      <w:pPr>
        <w:spacing w:before="66" w:line="276" w:lineRule="auto"/>
        <w:ind w:left="319" w:right="105"/>
        <w:jc w:val="both"/>
        <w:rPr>
          <w:sz w:val="24"/>
        </w:rPr>
      </w:pPr>
      <w:r>
        <w:rPr>
          <w:b/>
          <w:sz w:val="24"/>
        </w:rPr>
        <w:t xml:space="preserve">Цель волонтерского движения «Волонтеры-Медики»– </w:t>
      </w:r>
      <w:r>
        <w:rPr>
          <w:sz w:val="24"/>
        </w:rPr>
        <w:t>это создание возможностей дляполучения профессионального опыта, навыков и профессиональных, общих компетенцийстудентами,занимающимисяволонтерскойдеятельностьювсферездравоохранения.</w:t>
      </w:r>
    </w:p>
    <w:p>
      <w:pPr>
        <w:pStyle w:val="27"/>
        <w:spacing w:before="201" w:line="278" w:lineRule="auto"/>
        <w:ind w:left="319" w:right="101"/>
        <w:jc w:val="both"/>
      </w:pPr>
      <w:r>
        <w:rPr>
          <w:b/>
        </w:rPr>
        <w:t>Миссия</w:t>
      </w:r>
      <w:r>
        <w:t>- создание профессиональногосообщества студентов-медиков, которые будутвовлечены в решение социально-значимых задач, и за счет ранней интеграции студентов впрофессиюповыситсяконкурентоспособностьбудущихспециалистов.</w:t>
      </w:r>
    </w:p>
    <w:p>
      <w:pPr>
        <w:pStyle w:val="27"/>
        <w:spacing w:before="192" w:line="278" w:lineRule="auto"/>
        <w:ind w:left="319" w:right="105"/>
        <w:jc w:val="both"/>
      </w:pPr>
      <w:r>
        <w:t>Скоординированная работа всех волонтеров, развитие новых направлений и постоянноесовершенствованиемеханизмовработыдаютдополнительныйстимулразвитияинститутовдобровольчестваигражданскогообщества.</w:t>
      </w:r>
    </w:p>
    <w:p>
      <w:pPr>
        <w:pStyle w:val="27"/>
        <w:spacing w:before="192" w:line="278" w:lineRule="auto"/>
        <w:ind w:right="105"/>
        <w:jc w:val="both"/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27"/>
        <w:spacing w:before="4"/>
        <w:rPr>
          <w:sz w:val="23"/>
        </w:rPr>
      </w:pPr>
    </w:p>
    <w:p>
      <w:pPr>
        <w:pStyle w:val="39"/>
        <w:numPr>
          <w:ilvl w:val="0"/>
          <w:numId w:val="6"/>
        </w:numPr>
        <w:jc w:val="center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Деятельность</w:t>
      </w:r>
      <w:r>
        <w:rPr>
          <w:b/>
          <w:bCs/>
          <w:sz w:val="32"/>
          <w:szCs w:val="32"/>
        </w:rPr>
        <w:t>участниковконцепции</w:t>
      </w:r>
    </w:p>
    <w:p>
      <w:pPr>
        <w:pStyle w:val="3"/>
        <w:spacing w:before="322" w:line="319" w:lineRule="exact"/>
        <w:ind w:left="31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РуководительместногоотделенияВОД«Волонтеры-медики»</w:t>
      </w:r>
    </w:p>
    <w:p>
      <w:pPr>
        <w:ind w:left="319" w:right="109"/>
        <w:jc w:val="both"/>
        <w:rPr>
          <w:sz w:val="24"/>
          <w:szCs w:val="24"/>
        </w:rPr>
      </w:pPr>
      <w:r>
        <w:rPr>
          <w:sz w:val="24"/>
          <w:szCs w:val="24"/>
        </w:rPr>
        <w:t>1.1. Планированиеработы местного отделения ВОД «Волонтеры-медики» иреализациямероприятий с размещением информации на ЕИС Добро.ру.</w:t>
      </w:r>
    </w:p>
    <w:p>
      <w:pPr>
        <w:pStyle w:val="39"/>
        <w:numPr>
          <w:ilvl w:val="1"/>
          <w:numId w:val="7"/>
        </w:numPr>
        <w:tabs>
          <w:tab w:val="left" w:pos="944"/>
        </w:tabs>
        <w:ind w:right="116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Проведениеобщихмероприятийскоординаторамиволонтерскихотрядов.</w:t>
      </w:r>
    </w:p>
    <w:p>
      <w:pPr>
        <w:pStyle w:val="39"/>
        <w:numPr>
          <w:ilvl w:val="1"/>
          <w:numId w:val="7"/>
        </w:numPr>
        <w:tabs>
          <w:tab w:val="left" w:pos="1036"/>
        </w:tabs>
        <w:ind w:right="119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Контрользаполненияиведения   дневников   волонтера,проведениесобраний скоординаторами 1развмесяц.</w:t>
      </w:r>
    </w:p>
    <w:p>
      <w:pPr>
        <w:pStyle w:val="39"/>
        <w:numPr>
          <w:ilvl w:val="0"/>
          <w:numId w:val="8"/>
        </w:numPr>
        <w:tabs>
          <w:tab w:val="left" w:pos="608"/>
        </w:tabs>
        <w:ind w:right="122" w:firstLine="0"/>
        <w:jc w:val="both"/>
        <w:rPr>
          <w:sz w:val="24"/>
          <w:szCs w:val="24"/>
        </w:rPr>
      </w:pPr>
      <w:r>
        <w:rPr>
          <w:sz w:val="24"/>
          <w:szCs w:val="24"/>
        </w:rPr>
        <w:t>5. Подведение итогов в конце года в виде собеседования с координаторамиволонтерскихотрядов опроделанной работе.</w:t>
      </w:r>
    </w:p>
    <w:p>
      <w:pPr>
        <w:pStyle w:val="3"/>
        <w:spacing w:line="319" w:lineRule="exact"/>
        <w:ind w:left="33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Работукоординаторовволонтерского</w:t>
      </w:r>
      <w:r>
        <w:rPr>
          <w:sz w:val="24"/>
          <w:szCs w:val="24"/>
        </w:rPr>
        <w:t>отряда</w:t>
      </w:r>
    </w:p>
    <w:p>
      <w:pPr>
        <w:pStyle w:val="39"/>
        <w:numPr>
          <w:ilvl w:val="1"/>
          <w:numId w:val="9"/>
        </w:numPr>
        <w:tabs>
          <w:tab w:val="left" w:pos="843"/>
        </w:tabs>
        <w:ind w:right="106" w:firstLine="0"/>
        <w:jc w:val="both"/>
        <w:rPr>
          <w:sz w:val="24"/>
          <w:szCs w:val="24"/>
        </w:rPr>
      </w:pPr>
      <w:r>
        <w:rPr>
          <w:sz w:val="24"/>
          <w:szCs w:val="24"/>
        </w:rPr>
        <w:t>Контроль деятельности волонтеров осуществляется кураторами групп икоординаторамиволонтерскогоотряда,которыеоказываютволонтерам-студентам необходимую помощь, добиваются выполнения заданий, делаютзаключение о деятельности,проверяютведениедневников.</w:t>
      </w:r>
    </w:p>
    <w:p>
      <w:pPr>
        <w:pStyle w:val="39"/>
        <w:numPr>
          <w:ilvl w:val="1"/>
          <w:numId w:val="9"/>
        </w:numPr>
        <w:tabs>
          <w:tab w:val="left" w:pos="862"/>
        </w:tabs>
        <w:spacing w:before="198" w:line="244" w:lineRule="auto"/>
        <w:ind w:right="107" w:firstLine="0"/>
        <w:jc w:val="both"/>
        <w:rPr>
          <w:sz w:val="24"/>
          <w:szCs w:val="24"/>
        </w:rPr>
      </w:pPr>
      <w:r>
        <w:rPr>
          <w:sz w:val="24"/>
          <w:szCs w:val="24"/>
        </w:rPr>
        <w:t>Кураторы групп 1 раз в 2 месяца сдают отчет по форме, участвуют всобеседованииприподведенииитоговвконцегода;</w:t>
      </w:r>
    </w:p>
    <w:p>
      <w:pPr>
        <w:pStyle w:val="39"/>
        <w:numPr>
          <w:ilvl w:val="1"/>
          <w:numId w:val="9"/>
        </w:numPr>
        <w:tabs>
          <w:tab w:val="left" w:pos="915"/>
        </w:tabs>
        <w:spacing w:before="188" w:line="322" w:lineRule="exact"/>
        <w:ind w:left="914" w:hanging="596"/>
        <w:jc w:val="both"/>
        <w:rPr>
          <w:sz w:val="24"/>
          <w:szCs w:val="24"/>
        </w:rPr>
      </w:pPr>
      <w:bookmarkStart w:id="5" w:name="2.3._По_итогам_учебного_года_кураторы_гр"/>
      <w:bookmarkEnd w:id="5"/>
      <w:r>
        <w:rPr>
          <w:sz w:val="24"/>
          <w:szCs w:val="24"/>
        </w:rPr>
        <w:t>Поитогамучебногогодакураторыгруппрегистрируют«баллы»-</w:t>
      </w:r>
    </w:p>
    <w:p>
      <w:pPr>
        <w:spacing w:line="242" w:lineRule="auto"/>
        <w:ind w:left="319" w:right="111"/>
        <w:jc w:val="both"/>
        <w:rPr>
          <w:sz w:val="24"/>
          <w:szCs w:val="24"/>
        </w:rPr>
      </w:pPr>
      <w:r>
        <w:rPr>
          <w:sz w:val="24"/>
          <w:szCs w:val="24"/>
        </w:rPr>
        <w:t>«Работа по программе местного отделения Всероссийскогообщественногодвижения«Волонтеры-медики»в общем листе рейтинга группы,указываяколичествовыполненныхза годчасов,дату,подпись,Ф.И.О.куратора.</w:t>
      </w:r>
    </w:p>
    <w:p>
      <w:pPr>
        <w:pStyle w:val="3"/>
        <w:spacing w:line="319" w:lineRule="exact"/>
        <w:ind w:left="319"/>
        <w:jc w:val="both"/>
        <w:rPr>
          <w:sz w:val="24"/>
          <w:szCs w:val="24"/>
        </w:rPr>
      </w:pPr>
      <w:r>
        <w:rPr>
          <w:sz w:val="24"/>
          <w:szCs w:val="24"/>
        </w:rPr>
        <w:t>Работуволонтеров</w:t>
      </w:r>
    </w:p>
    <w:p>
      <w:pPr>
        <w:pStyle w:val="39"/>
        <w:numPr>
          <w:ilvl w:val="1"/>
          <w:numId w:val="10"/>
        </w:numPr>
        <w:tabs>
          <w:tab w:val="left" w:pos="849"/>
        </w:tabs>
        <w:ind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>Волонтеры выполняют основные требования на ЕИС Добро.ру;</w:t>
      </w:r>
    </w:p>
    <w:p>
      <w:pPr>
        <w:pStyle w:val="39"/>
        <w:numPr>
          <w:ilvl w:val="1"/>
          <w:numId w:val="10"/>
        </w:numPr>
        <w:tabs>
          <w:tab w:val="left" w:pos="834"/>
        </w:tabs>
        <w:ind w:right="117" w:firstLine="0"/>
        <w:jc w:val="both"/>
        <w:rPr>
          <w:sz w:val="24"/>
          <w:szCs w:val="24"/>
        </w:rPr>
      </w:pPr>
      <w:r>
        <w:rPr>
          <w:sz w:val="24"/>
          <w:szCs w:val="24"/>
        </w:rPr>
        <w:t>Отработанные часы за проделанную работу при участии в мероприятиях выставляется</w:t>
      </w:r>
      <w:r>
        <w:rPr>
          <w:spacing w:val="1"/>
          <w:sz w:val="24"/>
          <w:szCs w:val="24"/>
        </w:rPr>
        <w:t xml:space="preserve">ответственным </w:t>
      </w:r>
      <w:r>
        <w:rPr>
          <w:sz w:val="24"/>
          <w:szCs w:val="24"/>
        </w:rPr>
        <w:t>координаторомволонтерскогоотряда</w:t>
      </w:r>
      <w:r>
        <w:rPr>
          <w:spacing w:val="1"/>
          <w:sz w:val="24"/>
          <w:szCs w:val="24"/>
        </w:rPr>
        <w:t>на ЕИС Добро.ру</w:t>
      </w:r>
      <w:r>
        <w:rPr>
          <w:sz w:val="24"/>
          <w:szCs w:val="24"/>
        </w:rPr>
        <w:t>илируководителемволонтерскогодвижения.</w:t>
      </w:r>
    </w:p>
    <w:p>
      <w:pPr>
        <w:pStyle w:val="39"/>
        <w:numPr>
          <w:ilvl w:val="1"/>
          <w:numId w:val="10"/>
        </w:numPr>
        <w:tabs>
          <w:tab w:val="left" w:pos="886"/>
        </w:tabs>
        <w:spacing w:before="198"/>
        <w:ind w:right="111" w:firstLine="0"/>
        <w:jc w:val="both"/>
        <w:rPr>
          <w:sz w:val="24"/>
          <w:szCs w:val="24"/>
        </w:rPr>
      </w:pPr>
      <w:r>
        <w:rPr>
          <w:sz w:val="24"/>
          <w:szCs w:val="24"/>
        </w:rPr>
        <w:t>Поощрениепредусмотрены толькоактивнымВолонтерам-медикамнамероприятии,посвященноеВсемирному днюволонтера.</w:t>
      </w:r>
    </w:p>
    <w:p>
      <w:pPr>
        <w:jc w:val="both"/>
        <w:rPr>
          <w:sz w:val="28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2"/>
        <w:spacing w:before="73" w:line="276" w:lineRule="auto"/>
        <w:ind w:left="2677" w:hanging="1791"/>
      </w:pPr>
      <w:r>
        <w:t>4.Направления работы Всероссийского Общественногодвижения«Волонтеры-медики»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195" w:line="276" w:lineRule="auto"/>
        <w:ind w:right="690"/>
        <w:rPr>
          <w:sz w:val="24"/>
          <w:szCs w:val="24"/>
        </w:rPr>
      </w:pPr>
      <w:r>
        <w:rPr>
          <w:sz w:val="24"/>
          <w:szCs w:val="24"/>
        </w:rPr>
        <w:t>«Помощьвработемладшегоисреднегомедицинскогоперсоналавбольнице».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4"/>
        <w:ind w:hanging="361"/>
        <w:rPr>
          <w:sz w:val="24"/>
          <w:szCs w:val="24"/>
        </w:rPr>
      </w:pPr>
      <w:r>
        <w:rPr>
          <w:sz w:val="24"/>
          <w:szCs w:val="24"/>
        </w:rPr>
        <w:t>«Санитарно-профилактическоепросвещениенаселения».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47"/>
        <w:ind w:hanging="361"/>
        <w:rPr>
          <w:sz w:val="24"/>
          <w:szCs w:val="24"/>
        </w:rPr>
      </w:pPr>
      <w:r>
        <w:rPr>
          <w:sz w:val="24"/>
          <w:szCs w:val="24"/>
        </w:rPr>
        <w:t>«Помощьвосуществлениимедицинскогонадзоранамероприятиях».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z w:val="24"/>
          <w:szCs w:val="24"/>
        </w:rPr>
        <w:t>«Помощьвпрофориентациишкольников».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z w:val="24"/>
          <w:szCs w:val="24"/>
        </w:rPr>
        <w:t>«Образовательныепрограммы»дляучастниковнашегообъединения.</w:t>
      </w:r>
    </w:p>
    <w:p>
      <w:pPr>
        <w:pStyle w:val="39"/>
        <w:numPr>
          <w:ilvl w:val="1"/>
          <w:numId w:val="8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z w:val="24"/>
          <w:szCs w:val="24"/>
        </w:rPr>
        <w:t>«Специальныепроекты».</w:t>
      </w:r>
    </w:p>
    <w:p>
      <w:pPr>
        <w:spacing w:before="249" w:line="276" w:lineRule="auto"/>
        <w:ind w:left="319" w:right="108"/>
        <w:jc w:val="both"/>
        <w:rPr>
          <w:sz w:val="24"/>
          <w:szCs w:val="24"/>
        </w:rPr>
      </w:pPr>
      <w:r>
        <w:rPr>
          <w:sz w:val="24"/>
          <w:szCs w:val="24"/>
        </w:rPr>
        <w:t>6 совершенно разных направлений, чтобы каждый студент-медик смог найтизанятиесебеподуше,новсенаправленияобъединяетодно(!!!)–РЕАЛЬНАЯПОМОЩЬ,которуюволонтер-медикоказываетвходесвоейдобровольческой деятельности.</w:t>
      </w:r>
    </w:p>
    <w:p>
      <w:pPr>
        <w:spacing w:before="206"/>
        <w:ind w:left="1188"/>
        <w:rPr>
          <w:b/>
          <w:sz w:val="36"/>
        </w:rPr>
      </w:pPr>
      <w:r>
        <w:rPr>
          <w:b/>
          <w:sz w:val="36"/>
        </w:rPr>
        <w:t>5.МентальнаякартаместногоотделенияВОД</w:t>
      </w:r>
    </w:p>
    <w:p>
      <w:pPr>
        <w:spacing w:before="61" w:line="276" w:lineRule="auto"/>
        <w:ind w:left="496" w:right="287"/>
        <w:jc w:val="center"/>
        <w:rPr>
          <w:b/>
          <w:sz w:val="36"/>
        </w:rPr>
      </w:pPr>
      <w:r>
        <w:rPr>
          <w:b/>
          <w:sz w:val="36"/>
        </w:rPr>
        <w:t>«Волонтеры-Медики»ГАПОУТО«Тобольскогомедицинскогоколледжаим.В.Солдатова»</w:t>
      </w:r>
    </w:p>
    <w:p>
      <w:pPr>
        <w:pStyle w:val="2"/>
        <w:numPr>
          <w:ilvl w:val="1"/>
          <w:numId w:val="11"/>
        </w:numPr>
        <w:tabs>
          <w:tab w:val="left" w:pos="959"/>
        </w:tabs>
        <w:spacing w:before="3"/>
        <w:ind w:hanging="753"/>
        <w:jc w:val="left"/>
        <w:rPr>
          <w:sz w:val="30"/>
        </w:rPr>
      </w:pPr>
      <w:r>
        <w:t>СубъектыместногоотделенияВОД«Волонтеры-Медики»</w:t>
      </w:r>
    </w:p>
    <w:p>
      <w:pPr>
        <w:pStyle w:val="27"/>
        <w:rPr>
          <w:b/>
          <w:sz w:val="20"/>
        </w:rPr>
      </w:pPr>
    </w:p>
    <w:p>
      <w:pPr>
        <w:pStyle w:val="27"/>
        <w:spacing w:before="8"/>
        <w:rPr>
          <w:b/>
          <w:sz w:val="10"/>
        </w:rPr>
      </w:pPr>
      <w:r>
        <w:pict>
          <v:group id="_x0000_s1114" o:spid="_x0000_s1114" o:spt="203" style="position:absolute;left:0pt;margin-left:108.1pt;margin-top:8.1pt;height:302.15pt;width:421.7pt;mso-position-horizontal-relative:page;mso-wrap-distance-bottom:0pt;mso-wrap-distance-top:0pt;z-index:-251651072;mso-width-relative:page;mso-height-relative:page;" coordorigin="2162,162" coordsize="8434,6043">
            <o:lock v:ext="edit"/>
            <v:shape id="_x0000_s1151" o:spid="_x0000_s1151" o:spt="75" type="#_x0000_t75" style="position:absolute;left:2162;top:162;height:6043;width:8434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150" o:spid="_x0000_s1150" o:spt="75" type="#_x0000_t75" style="position:absolute;left:3788;top:511;height:730;width:2379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149" o:spid="_x0000_s1149" o:spt="75" type="#_x0000_t75" style="position:absolute;left:3073;top:726;height:1321;width:1198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148" o:spid="_x0000_s1148" o:spt="75" type="#_x0000_t75" style="position:absolute;left:2789;top:1927;height:1707;width:531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147" o:spid="_x0000_s1147" o:spt="75" type="#_x0000_t75" style="position:absolute;left:2724;top:2779;height:1696;width:466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146" o:spid="_x0000_s1146" o:spt="75" type="#_x0000_t75" style="position:absolute;left:3516;top:4686;height:1080;width:1985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145" o:spid="_x0000_s1145" o:spt="75" type="#_x0000_t75" style="position:absolute;left:5679;top:5451;height:559;width:2391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144" o:spid="_x0000_s1144" o:spt="75" type="#_x0000_t75" style="position:absolute;left:8004;top:4463;height:1343;width:2073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143" o:spid="_x0000_s1143" o:spt="75" type="#_x0000_t75" style="position:absolute;left:9477;top:2380;height:2518;width:787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142" o:spid="_x0000_s1142" o:spt="75" type="#_x0000_t75" style="position:absolute;left:9242;top:1141;height:1783;width:855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141" o:spid="_x0000_s1141" o:spt="75" type="#_x0000_t75" style="position:absolute;left:6888;top:544;height:1037;width:2683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140" o:spid="_x0000_s1140" o:spt="75" type="#_x0000_t75" style="position:absolute;left:4484;top:2009;height:2610;width:4486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139" o:spid="_x0000_s1139" o:spt="75" type="#_x0000_t75" style="position:absolute;left:5421;top:162;height:1159;width:2402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138" o:spid="_x0000_s1138" o:spt="75" type="#_x0000_t75" style="position:absolute;left:8055;top:631;height:1490;width:2050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137" o:spid="_x0000_s1137" o:spt="75" type="#_x0000_t75" style="position:absolute;left:8345;top:2142;height:1460;width:2252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136" o:spid="_x0000_s1136" o:spt="75" type="#_x0000_t75" style="position:absolute;left:8518;top:3905;height:1514;width:1891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1135" o:spid="_x0000_s1135" o:spt="75" type="#_x0000_t75" style="position:absolute;left:6673;top:4748;height:1457;width:1891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1134" o:spid="_x0000_s1134" o:spt="75" type="#_x0000_t75" style="position:absolute;left:4498;top:4838;height:1367;width:1902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133" o:spid="_x0000_s1133" o:spt="75" type="#_x0000_t75" style="position:absolute;left:2653;top:3967;height:1622;width:2067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132" o:spid="_x0000_s1132" o:spt="75" type="#_x0000_t75" style="position:absolute;left:2162;top:2708;height:1183;width:2950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131" o:spid="_x0000_s1131" o:spt="75" type="#_x0000_t75" style="position:absolute;left:2389;top:1512;height:1172;width:2323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v:shape id="_x0000_s1130" o:spid="_x0000_s1130" o:spt="75" type="#_x0000_t75" style="position:absolute;left:3312;top:441;height:1178;width:2297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129" o:spid="_x0000_s1129" o:spt="75" type="#_x0000_t75" style="position:absolute;left:2162;top:162;height:1071;width:1186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rect id="_x0000_s1128" o:spid="_x0000_s1128" o:spt="1" style="position:absolute;left:4995;top:1483;height:841;width:2965;" stroked="f" coordsize="21600,21600">
              <v:path/>
              <v:fill focussize="0,0"/>
              <v:stroke on="f"/>
              <v:imagedata o:title=""/>
              <o:lock v:ext="edit"/>
            </v:rect>
            <v:rect id="_x0000_s1127" o:spid="_x0000_s1127" o:spt="1" style="position:absolute;left:4995;top:1483;height:841;width:2965;" filled="f" coordsize="21600,21600">
              <v:path/>
              <v:fill on="f" focussize="0,0"/>
              <v:stroke weight="0.561496062992126pt"/>
              <v:imagedata o:title=""/>
              <o:lock v:ext="edit"/>
            </v:rect>
            <v:shape id="_x0000_s1126" o:spid="_x0000_s1126" o:spt="202" type="#_x0000_t202" style="position:absolute;left:3739;top:803;height:464;width:14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41" w:lineRule="exact"/>
                      <w:ind w:right="18"/>
                      <w:jc w:val="center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10"/>
                        <w:sz w:val="14"/>
                      </w:rPr>
                      <w:t>Детский</w:t>
                    </w:r>
                  </w:p>
                  <w:p>
                    <w:pPr>
                      <w:spacing w:before="1" w:line="225" w:lineRule="auto"/>
                      <w:ind w:right="18"/>
                      <w:jc w:val="center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10"/>
                        <w:sz w:val="14"/>
                      </w:rPr>
                      <w:t>развлекательный</w:t>
                    </w:r>
                    <w:r>
                      <w:rPr>
                        <w:rFonts w:ascii="Constantia" w:hAnsi="Constantia"/>
                        <w:b/>
                        <w:color w:val="FFFFFF"/>
                        <w:spacing w:val="-3"/>
                        <w:w w:val="110"/>
                        <w:sz w:val="14"/>
                      </w:rPr>
                      <w:t>центр</w:t>
                    </w:r>
                    <w:r>
                      <w:rPr>
                        <w:rFonts w:ascii="Constantia" w:hAnsi="Constantia"/>
                        <w:b/>
                        <w:color w:val="FFFFFF"/>
                        <w:spacing w:val="-2"/>
                        <w:w w:val="110"/>
                        <w:sz w:val="14"/>
                      </w:rPr>
                      <w:t>Страначудес</w:t>
                    </w:r>
                  </w:p>
                </w:txbxContent>
              </v:textbox>
            </v:shape>
            <v:shape id="_x0000_s1125" o:spid="_x0000_s1125" o:spt="202" type="#_x0000_t202" style="position:absolute;left:5936;top:380;height:635;width:14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left="1" w:right="22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05"/>
                        <w:sz w:val="13"/>
                      </w:rPr>
                      <w:t>АУСОНЦСРдля</w:t>
                    </w:r>
                  </w:p>
                  <w:p>
                    <w:pPr>
                      <w:spacing w:before="1" w:line="225" w:lineRule="auto"/>
                      <w:ind w:left="1" w:right="19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05"/>
                        <w:sz w:val="13"/>
                      </w:rPr>
                      <w:t>несовершеннолетних</w:t>
                    </w: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детей</w:t>
                    </w:r>
                  </w:p>
                  <w:p>
                    <w:pPr>
                      <w:spacing w:before="47" w:line="158" w:lineRule="exact"/>
                      <w:ind w:left="1" w:right="20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spacing w:val="-4"/>
                        <w:w w:val="110"/>
                        <w:sz w:val="13"/>
                      </w:rPr>
                      <w:t>г.Тобольска</w:t>
                    </w:r>
                  </w:p>
                </w:txbxContent>
              </v:textbox>
            </v:shape>
            <v:shape id="_x0000_s1124" o:spid="_x0000_s1124" o:spt="202" type="#_x0000_t202" style="position:absolute;left:8660;top:1239;height:283;width:8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left="76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Областная</w:t>
                    </w:r>
                  </w:p>
                  <w:p>
                    <w:pPr>
                      <w:spacing w:line="151" w:lineRule="exact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05"/>
                        <w:sz w:val="13"/>
                      </w:rPr>
                      <w:t>больница№3</w:t>
                    </w:r>
                  </w:p>
                </w:txbxContent>
              </v:textbox>
            </v:shape>
            <v:shape id="_x0000_s1123" o:spid="_x0000_s1123" o:spt="202" type="#_x0000_t202" style="position:absolute;left:3045;top:1954;height:305;width:10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41" w:lineRule="exact"/>
                      <w:ind w:left="-1" w:right="18"/>
                      <w:jc w:val="center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spacing w:val="-4"/>
                        <w:w w:val="110"/>
                        <w:sz w:val="14"/>
                      </w:rPr>
                      <w:t>ПАОХолдинг</w:t>
                    </w:r>
                  </w:p>
                  <w:p>
                    <w:pPr>
                      <w:spacing w:line="163" w:lineRule="exact"/>
                      <w:ind w:left="220" w:right="241"/>
                      <w:jc w:val="center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10"/>
                        <w:sz w:val="14"/>
                      </w:rPr>
                      <w:t>СИБУР</w:t>
                    </w:r>
                  </w:p>
                </w:txbxContent>
              </v:textbox>
            </v:shape>
            <v:shape id="_x0000_s1122" o:spid="_x0000_s1122" o:spt="202" type="#_x0000_t202" style="position:absolute;left:9046;top:2735;height:283;width:9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right="17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Отделение</w:t>
                    </w:r>
                  </w:p>
                  <w:p>
                    <w:pPr>
                      <w:spacing w:line="151" w:lineRule="exact"/>
                      <w:ind w:right="18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spacing w:val="-1"/>
                        <w:w w:val="110"/>
                        <w:sz w:val="13"/>
                      </w:rPr>
                      <w:t>профилактики</w:t>
                    </w:r>
                  </w:p>
                </w:txbxContent>
              </v:textbox>
            </v:shape>
            <v:shape id="_x0000_s1121" o:spid="_x0000_s1121" o:spt="202" type="#_x0000_t202" style="position:absolute;left:2856;top:2996;height:624;width:14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41" w:lineRule="exact"/>
                      <w:ind w:left="28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spacing w:val="-1"/>
                        <w:w w:val="110"/>
                        <w:sz w:val="14"/>
                      </w:rPr>
                      <w:t>Центрреализации</w:t>
                    </w:r>
                  </w:p>
                  <w:p>
                    <w:pPr>
                      <w:spacing w:before="1" w:line="225" w:lineRule="auto"/>
                      <w:ind w:right="9" w:firstLine="181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05"/>
                        <w:sz w:val="14"/>
                      </w:rPr>
                      <w:t>молодежных и</w:t>
                    </w:r>
                    <w:r>
                      <w:rPr>
                        <w:rFonts w:ascii="Constantia" w:hAnsi="Constantia"/>
                        <w:b/>
                        <w:color w:val="FFFFFF"/>
                        <w:spacing w:val="-1"/>
                        <w:w w:val="110"/>
                        <w:sz w:val="14"/>
                      </w:rPr>
                      <w:t>профилактических</w:t>
                    </w:r>
                  </w:p>
                  <w:p>
                    <w:pPr>
                      <w:spacing w:line="161" w:lineRule="exact"/>
                      <w:ind w:left="357"/>
                      <w:rPr>
                        <w:rFonts w:ascii="Constantia" w:hAnsi="Constantia"/>
                        <w:b/>
                        <w:sz w:val="14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10"/>
                        <w:sz w:val="14"/>
                      </w:rPr>
                      <w:t>программ</w:t>
                    </w:r>
                  </w:p>
                </w:txbxContent>
              </v:textbox>
            </v:shape>
            <v:shape id="_x0000_s1120" o:spid="_x0000_s1120" o:spt="202" type="#_x0000_t202" style="position:absolute;left:5680;top:3042;height:565;width:21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58" w:lineRule="exact"/>
                      <w:ind w:left="15" w:right="33"/>
                      <w:jc w:val="center"/>
                      <w:rPr>
                        <w:rFonts w:ascii="Constantia" w:hAnsi="Constantia"/>
                        <w:b/>
                        <w:i/>
                        <w:sz w:val="27"/>
                      </w:rPr>
                    </w:pPr>
                    <w:r>
                      <w:rPr>
                        <w:rFonts w:ascii="Constantia" w:hAnsi="Constantia"/>
                        <w:b/>
                        <w:i/>
                        <w:color w:val="FF0000"/>
                        <w:sz w:val="27"/>
                      </w:rPr>
                      <w:t>СОЦИАЛЬНЫЕ</w:t>
                    </w:r>
                  </w:p>
                  <w:p>
                    <w:pPr>
                      <w:spacing w:line="307" w:lineRule="exact"/>
                      <w:ind w:left="13" w:right="33"/>
                      <w:jc w:val="center"/>
                      <w:rPr>
                        <w:rFonts w:ascii="Constantia" w:hAnsi="Constantia"/>
                        <w:b/>
                        <w:i/>
                        <w:sz w:val="27"/>
                      </w:rPr>
                    </w:pPr>
                    <w:r>
                      <w:rPr>
                        <w:rFonts w:ascii="Constantia" w:hAnsi="Constantia"/>
                        <w:b/>
                        <w:i/>
                        <w:color w:val="FF0000"/>
                        <w:w w:val="105"/>
                        <w:sz w:val="27"/>
                      </w:rPr>
                      <w:t>ПАРТНЕРЫ</w:t>
                    </w:r>
                  </w:p>
                </w:txbxContent>
              </v:textbox>
            </v:shape>
            <v:shape id="_x0000_s1119" o:spid="_x0000_s1119" o:spt="202" type="#_x0000_t202" style="position:absolute;left:3074;top:4645;height:283;width:12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right="18"/>
                      <w:jc w:val="center"/>
                      <w:rPr>
                        <w:rFonts w:ascii="Constantia" w:hAnsi="Constantia"/>
                        <w:b/>
                        <w:sz w:val="13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05"/>
                        <w:sz w:val="13"/>
                      </w:rPr>
                      <w:t>Комитетпо делам</w:t>
                    </w:r>
                  </w:p>
                  <w:p>
                    <w:pPr>
                      <w:spacing w:line="151" w:lineRule="exact"/>
                      <w:ind w:right="21"/>
                      <w:jc w:val="center"/>
                      <w:rPr>
                        <w:rFonts w:ascii="Constantia" w:hAnsi="Constantia"/>
                        <w:b/>
                        <w:sz w:val="13"/>
                      </w:rPr>
                    </w:pPr>
                    <w:r>
                      <w:rPr>
                        <w:rFonts w:ascii="Constantia" w:hAnsi="Constantia"/>
                        <w:b/>
                        <w:color w:val="FFFFFF"/>
                        <w:w w:val="110"/>
                        <w:sz w:val="13"/>
                      </w:rPr>
                      <w:t>молодежи</w:t>
                    </w:r>
                  </w:p>
                </w:txbxContent>
              </v:textbox>
            </v:shape>
            <v:shape id="_x0000_s1118" o:spid="_x0000_s1118" o:spt="202" type="#_x0000_t202" style="position:absolute;left:9047;top:4380;height:578;width:8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right="17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Областная</w:t>
                    </w:r>
                  </w:p>
                  <w:p>
                    <w:pPr>
                      <w:spacing w:line="148" w:lineRule="exact"/>
                      <w:ind w:right="17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станция</w:t>
                    </w:r>
                  </w:p>
                  <w:p>
                    <w:pPr>
                      <w:spacing w:before="5" w:line="220" w:lineRule="auto"/>
                      <w:ind w:right="18"/>
                      <w:jc w:val="center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spacing w:val="-1"/>
                        <w:w w:val="110"/>
                        <w:sz w:val="13"/>
                      </w:rPr>
                      <w:t>переливания</w:t>
                    </w: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крови</w:t>
                    </w:r>
                  </w:p>
                </w:txbxContent>
              </v:textbox>
            </v:shape>
            <v:shape id="_x0000_s1117" o:spid="_x0000_s1117" o:spt="202" type="#_x0000_t202" style="position:absolute;left:4881;top:5509;height:136;width:11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6" w:lineRule="exact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spacing w:val="-1"/>
                        <w:w w:val="110"/>
                        <w:sz w:val="13"/>
                      </w:rPr>
                      <w:t>Обществослепых</w:t>
                    </w:r>
                  </w:p>
                </w:txbxContent>
              </v:textbox>
            </v:shape>
            <v:shape id="_x0000_s1116" o:spid="_x0000_s1116" o:spt="202" type="#_x0000_t202" style="position:absolute;left:7270;top:5389;height:283;width:7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31" w:lineRule="exact"/>
                      <w:ind w:left="22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Общество</w:t>
                    </w:r>
                  </w:p>
                  <w:p>
                    <w:pPr>
                      <w:spacing w:line="151" w:lineRule="exact"/>
                      <w:rPr>
                        <w:rFonts w:ascii="Constantia" w:hAnsi="Constantia"/>
                        <w:sz w:val="13"/>
                      </w:rPr>
                    </w:pPr>
                    <w:r>
                      <w:rPr>
                        <w:rFonts w:ascii="Constantia" w:hAnsi="Constantia"/>
                        <w:color w:val="FFFFFF"/>
                        <w:w w:val="110"/>
                        <w:sz w:val="13"/>
                      </w:rPr>
                      <w:t>инвалидов</w:t>
                    </w:r>
                  </w:p>
                </w:txbxContent>
              </v:textbox>
            </v:shape>
            <v:shape id="_x0000_s1115" o:spid="_x0000_s1115" o:spt="202" type="#_x0000_t202" style="position:absolute;left:4995;top:1483;height:841;width:29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8" w:line="244" w:lineRule="auto"/>
                      <w:ind w:left="378" w:right="377"/>
                      <w:jc w:val="center"/>
                      <w:rPr>
                        <w:rFonts w:ascii="Constantia" w:hAnsi="Constantia"/>
                        <w:b/>
                        <w:sz w:val="15"/>
                      </w:rPr>
                    </w:pPr>
                    <w:r>
                      <w:rPr>
                        <w:rFonts w:ascii="Constantia" w:hAnsi="Constantia"/>
                        <w:b/>
                        <w:spacing w:val="-1"/>
                        <w:w w:val="110"/>
                        <w:sz w:val="15"/>
                      </w:rPr>
                      <w:t>Эффективнаяорганизация</w:t>
                    </w:r>
                    <w:r>
                      <w:rPr>
                        <w:rFonts w:ascii="Constantia" w:hAnsi="Constantia"/>
                        <w:b/>
                        <w:w w:val="110"/>
                        <w:sz w:val="15"/>
                      </w:rPr>
                      <w:t>межведомственного</w:t>
                    </w:r>
                  </w:p>
                  <w:p>
                    <w:pPr>
                      <w:spacing w:before="4"/>
                      <w:ind w:left="377" w:right="377"/>
                      <w:jc w:val="center"/>
                      <w:rPr>
                        <w:rFonts w:ascii="Constantia" w:hAnsi="Constantia"/>
                        <w:b/>
                        <w:sz w:val="15"/>
                      </w:rPr>
                    </w:pPr>
                    <w:r>
                      <w:rPr>
                        <w:rFonts w:ascii="Constantia" w:hAnsi="Constantia"/>
                        <w:b/>
                        <w:w w:val="105"/>
                        <w:sz w:val="15"/>
                      </w:rPr>
                      <w:t>взаимодействиявсистеме</w:t>
                    </w:r>
                  </w:p>
                  <w:p>
                    <w:pPr>
                      <w:spacing w:before="4"/>
                      <w:ind w:left="377" w:right="377"/>
                      <w:jc w:val="center"/>
                      <w:rPr>
                        <w:rFonts w:ascii="Constantia" w:hAnsi="Constantia"/>
                        <w:b/>
                        <w:sz w:val="15"/>
                      </w:rPr>
                    </w:pPr>
                    <w:r>
                      <w:rPr>
                        <w:rFonts w:ascii="Constantia" w:hAnsi="Constantia"/>
                        <w:b/>
                        <w:w w:val="110"/>
                        <w:sz w:val="15"/>
                      </w:rPr>
                      <w:t>воспитания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rPr>
          <w:sz w:val="10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3"/>
        <w:spacing w:before="72" w:line="322" w:lineRule="exact"/>
        <w:ind w:left="496" w:right="286"/>
        <w:jc w:val="center"/>
      </w:pPr>
      <w:bookmarkStart w:id="6" w:name="О_реализации_Концепции"/>
      <w:bookmarkEnd w:id="6"/>
      <w:r>
        <w:t>ОреализацииКонцепции</w:t>
      </w:r>
    </w:p>
    <w:p>
      <w:pPr>
        <w:ind w:left="1059" w:right="843"/>
        <w:jc w:val="center"/>
        <w:rPr>
          <w:b/>
          <w:sz w:val="28"/>
        </w:rPr>
      </w:pPr>
      <w:bookmarkStart w:id="7" w:name="местного_отделения_Всероссийского_общест"/>
      <w:bookmarkEnd w:id="7"/>
      <w:r>
        <w:rPr>
          <w:b/>
          <w:sz w:val="28"/>
        </w:rPr>
        <w:t>местного отделения Всероссийского общественного движения</w:t>
      </w:r>
      <w:bookmarkStart w:id="8" w:name="(ВОД-далее)_«Волонтеры-Медики»"/>
      <w:bookmarkEnd w:id="8"/>
      <w:r>
        <w:rPr>
          <w:b/>
          <w:sz w:val="28"/>
        </w:rPr>
        <w:t>(ВОД-далее)«Волонтеры-медики»</w:t>
      </w:r>
    </w:p>
    <w:p>
      <w:pPr>
        <w:pStyle w:val="3"/>
        <w:spacing w:line="321" w:lineRule="exact"/>
        <w:ind w:left="496" w:right="303"/>
        <w:jc w:val="center"/>
      </w:pPr>
      <w:bookmarkStart w:id="9" w:name="ГАПОУ_ТО_«Тобольского__медицинского_колл"/>
      <w:bookmarkEnd w:id="9"/>
      <w:r>
        <w:t>ГАПОУТО«Тобольскогомедицинскогоколледжаим.В.Солдатова»</w:t>
      </w:r>
    </w:p>
    <w:p>
      <w:pPr>
        <w:pStyle w:val="27"/>
        <w:rPr>
          <w:b/>
          <w:sz w:val="28"/>
        </w:rPr>
      </w:pPr>
    </w:p>
    <w:p>
      <w:pPr>
        <w:spacing w:line="276" w:lineRule="auto"/>
        <w:ind w:left="319" w:right="1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Однимизстратегическихнаправлениймолодежнойполитикинасовременном этапеявляетсяразвитиедобровольчества.</w:t>
      </w:r>
    </w:p>
    <w:p>
      <w:pPr>
        <w:spacing w:line="276" w:lineRule="auto"/>
        <w:ind w:left="319" w:right="120" w:firstLine="566"/>
        <w:jc w:val="both"/>
        <w:rPr>
          <w:sz w:val="24"/>
          <w:szCs w:val="24"/>
        </w:rPr>
      </w:pPr>
      <w:r>
        <w:rPr>
          <w:sz w:val="24"/>
          <w:szCs w:val="24"/>
        </w:rPr>
        <w:t>КонцепцияВолонтёрскогодвиженияреализуетсявТобольскоммедицинском колледже им. В.Солдатова с августа 2001 года. За этот периодсложилась определённая система деятельности волонтеров, появилось четкоепонимание своей роли в обществе,опытв проведении мероприятий и выходнановыйуровеньдействия«реализацияпроектов».</w:t>
      </w:r>
    </w:p>
    <w:p>
      <w:pPr>
        <w:pStyle w:val="3"/>
        <w:spacing w:before="5" w:line="320" w:lineRule="exact"/>
        <w:ind w:left="886"/>
        <w:jc w:val="both"/>
        <w:rPr>
          <w:sz w:val="24"/>
          <w:szCs w:val="24"/>
        </w:rPr>
      </w:pPr>
      <w:r>
        <w:rPr>
          <w:sz w:val="24"/>
          <w:szCs w:val="24"/>
        </w:rPr>
        <w:t>Историческаямиссияволонтерскогодвиженияколледжа:</w:t>
      </w:r>
    </w:p>
    <w:p>
      <w:pPr>
        <w:pStyle w:val="39"/>
        <w:numPr>
          <w:ilvl w:val="2"/>
          <w:numId w:val="11"/>
        </w:numPr>
        <w:tabs>
          <w:tab w:val="left" w:pos="1237"/>
        </w:tabs>
        <w:ind w:right="112" w:firstLine="566"/>
        <w:jc w:val="both"/>
        <w:rPr>
          <w:sz w:val="24"/>
          <w:szCs w:val="24"/>
        </w:rPr>
      </w:pPr>
      <w:r>
        <w:rPr>
          <w:sz w:val="24"/>
          <w:szCs w:val="24"/>
        </w:rPr>
        <w:t>С2001 г.по 2014г. с целью возрождения традиций гуманизма имилосердиявнашемколледжереализованапрограммаавтономнойнекоммерческой организации«Сестры милосердия».</w:t>
      </w:r>
    </w:p>
    <w:p>
      <w:pPr>
        <w:pStyle w:val="39"/>
        <w:numPr>
          <w:ilvl w:val="2"/>
          <w:numId w:val="11"/>
        </w:numPr>
        <w:tabs>
          <w:tab w:val="left" w:pos="1170"/>
        </w:tabs>
        <w:spacing w:line="321" w:lineRule="exact"/>
        <w:ind w:left="1169" w:hanging="284"/>
        <w:jc w:val="both"/>
        <w:rPr>
          <w:sz w:val="24"/>
          <w:szCs w:val="24"/>
        </w:rPr>
      </w:pPr>
      <w:r>
        <w:rPr>
          <w:sz w:val="24"/>
          <w:szCs w:val="24"/>
        </w:rPr>
        <w:t>С2014г.по2016г-реализованапрограмма«Добродетель».</w:t>
      </w:r>
    </w:p>
    <w:p>
      <w:pPr>
        <w:pStyle w:val="39"/>
        <w:numPr>
          <w:ilvl w:val="2"/>
          <w:numId w:val="11"/>
        </w:numPr>
        <w:tabs>
          <w:tab w:val="left" w:pos="1185"/>
        </w:tabs>
        <w:ind w:right="113" w:firstLine="566"/>
        <w:jc w:val="both"/>
        <w:rPr>
          <w:sz w:val="24"/>
          <w:szCs w:val="24"/>
        </w:rPr>
      </w:pPr>
      <w:r>
        <w:rPr>
          <w:sz w:val="24"/>
          <w:szCs w:val="24"/>
        </w:rPr>
        <w:t>С 1 июня 2017 года - подписан договор-соглашениео присоединенииволонтерскогодвиженияколледжакВсероссийскомуобщественномудвижению«Волонтеры-медики».</w:t>
      </w:r>
    </w:p>
    <w:p>
      <w:pPr>
        <w:pStyle w:val="39"/>
        <w:numPr>
          <w:ilvl w:val="2"/>
          <w:numId w:val="11"/>
        </w:numPr>
        <w:tabs>
          <w:tab w:val="left" w:pos="1271"/>
        </w:tabs>
        <w:ind w:right="115" w:firstLine="566"/>
        <w:jc w:val="both"/>
        <w:rPr>
          <w:sz w:val="24"/>
          <w:szCs w:val="24"/>
        </w:rPr>
      </w:pPr>
      <w:r>
        <w:rPr>
          <w:sz w:val="24"/>
          <w:szCs w:val="24"/>
        </w:rPr>
        <w:t>С1ноября2018года–открытоТобольскоеместноеотделениеВсероссийскогообщественногодвижения«Волонтеры-медики».</w:t>
      </w:r>
    </w:p>
    <w:p>
      <w:pPr>
        <w:pStyle w:val="39"/>
        <w:numPr>
          <w:ilvl w:val="2"/>
          <w:numId w:val="11"/>
        </w:numPr>
        <w:tabs>
          <w:tab w:val="left" w:pos="1194"/>
        </w:tabs>
        <w:spacing w:line="321" w:lineRule="exact"/>
        <w:ind w:left="1193" w:hanging="308"/>
        <w:jc w:val="both"/>
        <w:rPr>
          <w:sz w:val="24"/>
          <w:szCs w:val="24"/>
        </w:rPr>
      </w:pPr>
      <w:r>
        <w:rPr>
          <w:sz w:val="24"/>
          <w:szCs w:val="24"/>
        </w:rPr>
        <w:t>Савгуста2020г–открытаАвтономнаянекоммерческаяорганизация</w:t>
      </w:r>
    </w:p>
    <w:p>
      <w:pPr>
        <w:ind w:left="319"/>
        <w:rPr>
          <w:sz w:val="24"/>
          <w:szCs w:val="24"/>
        </w:rPr>
      </w:pPr>
      <w:r>
        <w:rPr>
          <w:sz w:val="24"/>
          <w:szCs w:val="24"/>
        </w:rPr>
        <w:t>«ДоброЛИК».</w:t>
      </w:r>
    </w:p>
    <w:p>
      <w:pPr>
        <w:spacing w:before="2"/>
        <w:ind w:left="319" w:right="115" w:firstLine="566"/>
        <w:jc w:val="both"/>
        <w:rPr>
          <w:sz w:val="24"/>
          <w:szCs w:val="24"/>
        </w:rPr>
      </w:pPr>
      <w:r>
        <w:rPr>
          <w:sz w:val="24"/>
          <w:szCs w:val="24"/>
        </w:rPr>
        <w:t>ВоисполнениеПланамероприятийпореализацииКонцепциисодействияразвитиядобровольчества(волонтерства)вРоссийскойФедерациидо2025года,утвержденногоЗаместителемПредседателяПравительстваРоссийскойФедерацииТ.А.Голиковой20июня2019года</w:t>
      </w:r>
    </w:p>
    <w:p>
      <w:pPr>
        <w:ind w:left="319" w:right="105"/>
        <w:jc w:val="both"/>
        <w:rPr>
          <w:sz w:val="24"/>
          <w:szCs w:val="24"/>
        </w:rPr>
      </w:pPr>
      <w:r>
        <w:rPr>
          <w:sz w:val="24"/>
          <w:szCs w:val="24"/>
        </w:rPr>
        <w:t>№5486п-П44(далее-Концепция)на основеметодических материаловпоразвитиюдобровольчествавпрофессиональныхобразовательныхорганизацияхиобразовательныхорганизацияхсреднегообразования,Концепцияволонтерскогодвижения«Волонтеры-медики»былаактуализирована и расширены направлениядеятельности.</w:t>
      </w:r>
    </w:p>
    <w:p>
      <w:pPr>
        <w:ind w:left="319" w:right="118" w:firstLine="504"/>
        <w:jc w:val="both"/>
        <w:rPr>
          <w:sz w:val="24"/>
          <w:szCs w:val="24"/>
        </w:rPr>
      </w:pPr>
      <w:bookmarkStart w:id="10" w:name="Цель:_вовлечение__обучающихся_колледжа__"/>
      <w:bookmarkEnd w:id="10"/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вовлечениеобучающихся колледжавволонтерскую,социальнозначимуюдеятельность(выполнение работ, оказание услуг без расчета наденежноевознаграждение).</w:t>
      </w:r>
    </w:p>
    <w:p>
      <w:pPr>
        <w:pStyle w:val="3"/>
        <w:spacing w:before="1" w:line="322" w:lineRule="exact"/>
        <w:ind w:left="824"/>
        <w:rPr>
          <w:sz w:val="24"/>
          <w:szCs w:val="24"/>
        </w:rPr>
      </w:pPr>
      <w:bookmarkStart w:id="11" w:name="Задачи:"/>
      <w:bookmarkEnd w:id="11"/>
      <w:r>
        <w:rPr>
          <w:sz w:val="24"/>
          <w:szCs w:val="24"/>
        </w:rPr>
        <w:t>Задачи:</w:t>
      </w:r>
    </w:p>
    <w:p>
      <w:pPr>
        <w:pStyle w:val="39"/>
        <w:numPr>
          <w:ilvl w:val="0"/>
          <w:numId w:val="12"/>
        </w:numPr>
        <w:tabs>
          <w:tab w:val="left" w:pos="675"/>
        </w:tabs>
        <w:spacing w:line="322" w:lineRule="exact"/>
        <w:ind w:hanging="356"/>
        <w:jc w:val="both"/>
        <w:rPr>
          <w:sz w:val="24"/>
          <w:szCs w:val="24"/>
        </w:rPr>
      </w:pPr>
      <w:bookmarkStart w:id="12" w:name="1.__Популяризация__идей__добровольчества"/>
      <w:bookmarkEnd w:id="12"/>
      <w:r>
        <w:rPr>
          <w:sz w:val="24"/>
          <w:szCs w:val="24"/>
        </w:rPr>
        <w:t>Популяризацияидейдобровольчества.</w:t>
      </w:r>
    </w:p>
    <w:p>
      <w:pPr>
        <w:pStyle w:val="39"/>
        <w:numPr>
          <w:ilvl w:val="0"/>
          <w:numId w:val="12"/>
        </w:numPr>
        <w:tabs>
          <w:tab w:val="left" w:pos="604"/>
        </w:tabs>
        <w:ind w:left="319" w:right="114" w:firstLine="0"/>
        <w:jc w:val="both"/>
        <w:rPr>
          <w:sz w:val="24"/>
          <w:szCs w:val="24"/>
        </w:rPr>
      </w:pPr>
      <w:bookmarkStart w:id="13" w:name="2._Привлечение__обучающихся__и__организа"/>
      <w:bookmarkEnd w:id="13"/>
      <w:r>
        <w:rPr>
          <w:sz w:val="24"/>
          <w:szCs w:val="24"/>
        </w:rPr>
        <w:t>Привлечениеобучающихсяиорганизацияих участия в добровольческойдеятельностинабазеколледжа,врамкахсовместнойдеятельностисучреждениями,службами различногоуровня.</w:t>
      </w:r>
    </w:p>
    <w:p>
      <w:pPr>
        <w:pStyle w:val="39"/>
        <w:numPr>
          <w:ilvl w:val="0"/>
          <w:numId w:val="12"/>
        </w:numPr>
        <w:tabs>
          <w:tab w:val="left" w:pos="866"/>
        </w:tabs>
        <w:ind w:left="319" w:right="118" w:firstLine="0"/>
        <w:jc w:val="both"/>
        <w:rPr>
          <w:sz w:val="24"/>
          <w:szCs w:val="24"/>
        </w:rPr>
      </w:pPr>
      <w:bookmarkStart w:id="14" w:name="3.__Организация__систематической__работы"/>
      <w:bookmarkEnd w:id="14"/>
      <w:r>
        <w:rPr>
          <w:sz w:val="24"/>
          <w:szCs w:val="24"/>
        </w:rPr>
        <w:t>ОрганизациясистематическойработыврамкахутвержденныхнаправленийдеятельностиместногоотделенияВОД«Волонтеры-медики»</w:t>
      </w:r>
    </w:p>
    <w:p>
      <w:pPr>
        <w:jc w:val="both"/>
        <w:rPr>
          <w:sz w:val="24"/>
          <w:szCs w:val="24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39"/>
        <w:numPr>
          <w:ilvl w:val="0"/>
          <w:numId w:val="12"/>
        </w:numPr>
        <w:tabs>
          <w:tab w:val="left" w:pos="770"/>
          <w:tab w:val="left" w:pos="771"/>
          <w:tab w:val="left" w:pos="2548"/>
          <w:tab w:val="left" w:pos="4250"/>
          <w:tab w:val="left" w:pos="6188"/>
        </w:tabs>
        <w:spacing w:before="67"/>
        <w:ind w:left="319" w:right="118" w:firstLine="0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>
        <w:rPr>
          <w:sz w:val="24"/>
          <w:szCs w:val="24"/>
        </w:rPr>
        <w:tab/>
      </w:r>
      <w:r>
        <w:rPr>
          <w:sz w:val="24"/>
          <w:szCs w:val="24"/>
        </w:rPr>
        <w:t>обучающих,</w:t>
      </w:r>
      <w:r>
        <w:rPr>
          <w:sz w:val="24"/>
          <w:szCs w:val="24"/>
        </w:rPr>
        <w:tab/>
      </w:r>
      <w:r>
        <w:rPr>
          <w:sz w:val="24"/>
          <w:szCs w:val="24"/>
        </w:rPr>
        <w:t>развивающих,</w:t>
      </w:r>
      <w:r>
        <w:rPr>
          <w:sz w:val="24"/>
          <w:szCs w:val="24"/>
        </w:rPr>
        <w:tab/>
      </w:r>
      <w:r>
        <w:rPr>
          <w:sz w:val="24"/>
          <w:szCs w:val="24"/>
        </w:rPr>
        <w:t>досуговыхмероприятийдляучастниковместного отделенияВОД«Волонтеры-медики».</w:t>
      </w:r>
    </w:p>
    <w:p>
      <w:pPr>
        <w:pStyle w:val="27"/>
        <w:spacing w:before="11"/>
      </w:pPr>
    </w:p>
    <w:p>
      <w:pPr>
        <w:pStyle w:val="3"/>
        <w:numPr>
          <w:ilvl w:val="1"/>
          <w:numId w:val="11"/>
        </w:numPr>
        <w:tabs>
          <w:tab w:val="left" w:pos="1602"/>
        </w:tabs>
        <w:ind w:left="1601" w:hanging="495"/>
        <w:jc w:val="left"/>
        <w:rPr>
          <w:sz w:val="24"/>
          <w:szCs w:val="24"/>
        </w:rPr>
      </w:pPr>
      <w:r>
        <w:rPr>
          <w:sz w:val="24"/>
          <w:szCs w:val="24"/>
        </w:rPr>
        <w:t>ОбъектыместногоотделенияВОД «Волонтеры-медики»</w:t>
      </w:r>
    </w:p>
    <w:p>
      <w:pPr>
        <w:spacing w:before="43"/>
        <w:ind w:left="401"/>
        <w:rPr>
          <w:sz w:val="24"/>
          <w:szCs w:val="24"/>
        </w:rPr>
      </w:pPr>
      <w:r>
        <w:rPr>
          <w:spacing w:val="-3"/>
          <w:sz w:val="24"/>
          <w:szCs w:val="24"/>
        </w:rPr>
        <w:t>Основнымиволонтерскими</w:t>
      </w:r>
      <w:r>
        <w:rPr>
          <w:spacing w:val="-2"/>
          <w:sz w:val="24"/>
          <w:szCs w:val="24"/>
        </w:rPr>
        <w:t>отрядамиявляются: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Помощь</w:t>
      </w:r>
      <w:r>
        <w:rPr>
          <w:spacing w:val="-1"/>
          <w:sz w:val="24"/>
          <w:szCs w:val="24"/>
        </w:rPr>
        <w:t>надому;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3"/>
          <w:sz w:val="24"/>
          <w:szCs w:val="24"/>
        </w:rPr>
        <w:t>Помощьмедицинскиморганизациям;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7"/>
        <w:ind w:hanging="361"/>
        <w:rPr>
          <w:sz w:val="24"/>
          <w:szCs w:val="24"/>
        </w:rPr>
      </w:pPr>
      <w:r>
        <w:rPr>
          <w:sz w:val="24"/>
          <w:szCs w:val="24"/>
        </w:rPr>
        <w:t>Донор;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Помощьдетям;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3"/>
          <w:sz w:val="24"/>
          <w:szCs w:val="24"/>
        </w:rPr>
        <w:t>Коллективно-творческие</w:t>
      </w:r>
      <w:r>
        <w:rPr>
          <w:spacing w:val="-2"/>
          <w:sz w:val="24"/>
          <w:szCs w:val="24"/>
        </w:rPr>
        <w:t>дела;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52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Санпросветработа;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Клубздоровогообразажизни</w:t>
      </w:r>
      <w:r>
        <w:rPr>
          <w:spacing w:val="-1"/>
          <w:sz w:val="24"/>
          <w:szCs w:val="24"/>
        </w:rPr>
        <w:t>«Vita»;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z w:val="24"/>
          <w:szCs w:val="24"/>
        </w:rPr>
        <w:t>Память;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СтранаЗдоровья;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7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Служба</w:t>
      </w:r>
      <w:r>
        <w:rPr>
          <w:spacing w:val="-1"/>
          <w:sz w:val="24"/>
          <w:szCs w:val="24"/>
        </w:rPr>
        <w:t>этикета;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ВолонтерыБудущего;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Волонтеры карьеры;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3"/>
          <w:sz w:val="24"/>
          <w:szCs w:val="24"/>
        </w:rPr>
        <w:t>Мобильный</w:t>
      </w:r>
      <w:r>
        <w:rPr>
          <w:spacing w:val="-2"/>
          <w:sz w:val="24"/>
          <w:szCs w:val="24"/>
        </w:rPr>
        <w:t>репортёр;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Школавыживания;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7"/>
        <w:ind w:hanging="361"/>
        <w:rPr>
          <w:sz w:val="24"/>
          <w:szCs w:val="24"/>
        </w:rPr>
      </w:pPr>
      <w:r>
        <w:rPr>
          <w:spacing w:val="-3"/>
          <w:sz w:val="24"/>
          <w:szCs w:val="24"/>
        </w:rPr>
        <w:t>Психологическая</w:t>
      </w:r>
      <w:r>
        <w:rPr>
          <w:spacing w:val="-2"/>
          <w:sz w:val="24"/>
          <w:szCs w:val="24"/>
        </w:rPr>
        <w:t>студия«Радуга»;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z w:val="24"/>
          <w:szCs w:val="24"/>
        </w:rPr>
        <w:t>Визажист;</w:t>
      </w:r>
    </w:p>
    <w:p>
      <w:pPr>
        <w:pStyle w:val="39"/>
        <w:numPr>
          <w:ilvl w:val="0"/>
          <w:numId w:val="13"/>
        </w:numPr>
        <w:tabs>
          <w:tab w:val="left" w:pos="1041"/>
        </w:tabs>
        <w:spacing w:before="48"/>
        <w:ind w:hanging="361"/>
        <w:rPr>
          <w:sz w:val="24"/>
          <w:szCs w:val="24"/>
        </w:rPr>
      </w:pPr>
      <w:r>
        <w:rPr>
          <w:spacing w:val="-2"/>
          <w:sz w:val="24"/>
          <w:szCs w:val="24"/>
        </w:rPr>
        <w:t>НашДом-Земля.</w:t>
      </w:r>
    </w:p>
    <w:p>
      <w:pPr>
        <w:pStyle w:val="27"/>
        <w:spacing w:before="3"/>
        <w:rPr>
          <w:sz w:val="39"/>
        </w:rPr>
      </w:pPr>
    </w:p>
    <w:p>
      <w:pPr>
        <w:pStyle w:val="3"/>
        <w:numPr>
          <w:ilvl w:val="1"/>
          <w:numId w:val="11"/>
        </w:numPr>
        <w:tabs>
          <w:tab w:val="left" w:pos="767"/>
        </w:tabs>
        <w:spacing w:line="276" w:lineRule="auto"/>
        <w:ind w:left="410" w:right="131" w:hanging="68"/>
        <w:jc w:val="center"/>
      </w:pPr>
      <w:r>
        <w:t>Критерииэффективностиреализацииконцепцииместногоотделения</w:t>
      </w:r>
      <w:r>
        <w:rPr>
          <w:spacing w:val="-1"/>
          <w:w w:val="95"/>
        </w:rPr>
        <w:t>ВОД</w:t>
      </w:r>
      <w:r>
        <w:rPr>
          <w:w w:val="95"/>
        </w:rPr>
        <w:t>«Волонтеры-медики»</w:t>
      </w:r>
    </w:p>
    <w:p>
      <w:pPr>
        <w:pStyle w:val="3"/>
        <w:tabs>
          <w:tab w:val="left" w:pos="767"/>
        </w:tabs>
        <w:spacing w:line="276" w:lineRule="auto"/>
        <w:ind w:left="410" w:right="131"/>
        <w:jc w:val="center"/>
      </w:pPr>
      <w:r>
        <w:rPr>
          <w:w w:val="95"/>
        </w:rPr>
        <w:t>ГАПОУТО«Тобольскиймедицинскийколледж</w:t>
      </w:r>
    </w:p>
    <w:p>
      <w:pPr>
        <w:spacing w:line="321" w:lineRule="exact"/>
        <w:ind w:left="3877"/>
        <w:rPr>
          <w:b/>
          <w:sz w:val="28"/>
        </w:rPr>
      </w:pPr>
      <w:r>
        <w:rPr>
          <w:b/>
          <w:spacing w:val="-1"/>
          <w:w w:val="95"/>
          <w:sz w:val="28"/>
        </w:rPr>
        <w:t>им.В.Солдатова»:</w:t>
      </w:r>
    </w:p>
    <w:p>
      <w:pPr>
        <w:spacing w:before="245"/>
        <w:ind w:left="319"/>
        <w:rPr>
          <w:sz w:val="24"/>
          <w:szCs w:val="24"/>
        </w:rPr>
      </w:pPr>
      <w:r>
        <w:rPr>
          <w:spacing w:val="-3"/>
          <w:sz w:val="24"/>
          <w:szCs w:val="24"/>
        </w:rPr>
        <w:t>Врезультате</w:t>
      </w:r>
      <w:r>
        <w:rPr>
          <w:spacing w:val="-2"/>
          <w:sz w:val="24"/>
          <w:szCs w:val="24"/>
        </w:rPr>
        <w:t>осуществленияКонцепцииожидается:</w:t>
      </w:r>
    </w:p>
    <w:p>
      <w:pPr>
        <w:pStyle w:val="39"/>
        <w:numPr>
          <w:ilvl w:val="2"/>
          <w:numId w:val="11"/>
        </w:numPr>
        <w:tabs>
          <w:tab w:val="left" w:pos="964"/>
          <w:tab w:val="left" w:pos="8238"/>
        </w:tabs>
        <w:spacing w:before="43"/>
        <w:ind w:left="963" w:right="502" w:hanging="361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Формированиеуволонтерауменийинавыков,полезныхв</w:t>
      </w:r>
      <w:r>
        <w:rPr>
          <w:spacing w:val="-2"/>
          <w:sz w:val="24"/>
          <w:szCs w:val="24"/>
        </w:rPr>
        <w:t>будущей</w:t>
      </w:r>
      <w:r>
        <w:rPr>
          <w:sz w:val="24"/>
          <w:szCs w:val="24"/>
        </w:rPr>
        <w:t>профессиональнойдеятельности.</w:t>
      </w:r>
    </w:p>
    <w:p>
      <w:pPr>
        <w:pStyle w:val="39"/>
        <w:numPr>
          <w:ilvl w:val="2"/>
          <w:numId w:val="11"/>
        </w:numPr>
        <w:tabs>
          <w:tab w:val="left" w:pos="964"/>
        </w:tabs>
        <w:spacing w:line="242" w:lineRule="auto"/>
        <w:ind w:left="963" w:right="510" w:hanging="361"/>
        <w:jc w:val="both"/>
        <w:rPr>
          <w:sz w:val="24"/>
          <w:szCs w:val="24"/>
        </w:rPr>
      </w:pPr>
      <w:r>
        <w:rPr>
          <w:sz w:val="24"/>
          <w:szCs w:val="24"/>
        </w:rPr>
        <w:t>Активизациясоциальнополезнойдеятельностисредиобучающихся</w:t>
      </w:r>
      <w:r>
        <w:rPr>
          <w:spacing w:val="-2"/>
          <w:sz w:val="24"/>
          <w:szCs w:val="24"/>
        </w:rPr>
        <w:t>(вовлечение</w:t>
      </w:r>
      <w:r>
        <w:rPr>
          <w:spacing w:val="-1"/>
          <w:sz w:val="24"/>
          <w:szCs w:val="24"/>
        </w:rPr>
        <w:t>вволонтерскуюдеятельностьобучающихся–</w:t>
      </w:r>
      <w:r>
        <w:rPr>
          <w:spacing w:val="-10"/>
          <w:sz w:val="24"/>
          <w:szCs w:val="24"/>
        </w:rPr>
        <w:t xml:space="preserve">не менее </w:t>
      </w:r>
      <w:r>
        <w:rPr>
          <w:spacing w:val="-1"/>
          <w:sz w:val="24"/>
          <w:szCs w:val="24"/>
        </w:rPr>
        <w:t>96%).</w:t>
      </w:r>
    </w:p>
    <w:p>
      <w:pPr>
        <w:pStyle w:val="39"/>
        <w:numPr>
          <w:ilvl w:val="2"/>
          <w:numId w:val="11"/>
        </w:numPr>
        <w:tabs>
          <w:tab w:val="left" w:pos="964"/>
          <w:tab w:val="left" w:pos="3522"/>
          <w:tab w:val="left" w:pos="5116"/>
          <w:tab w:val="left" w:pos="6837"/>
        </w:tabs>
        <w:ind w:left="963" w:right="502" w:hanging="361"/>
        <w:jc w:val="both"/>
        <w:rPr>
          <w:sz w:val="24"/>
          <w:szCs w:val="24"/>
        </w:rPr>
      </w:pPr>
      <w:r>
        <w:rPr>
          <w:sz w:val="24"/>
          <w:szCs w:val="24"/>
        </w:rPr>
        <w:t>Удовлетворенность</w:t>
      </w:r>
      <w:r>
        <w:rPr>
          <w:sz w:val="24"/>
          <w:szCs w:val="24"/>
        </w:rPr>
        <w:tab/>
      </w:r>
      <w:r>
        <w:rPr>
          <w:sz w:val="24"/>
          <w:szCs w:val="24"/>
        </w:rPr>
        <w:t>волонтеров</w:t>
      </w:r>
      <w:r>
        <w:rPr>
          <w:sz w:val="24"/>
          <w:szCs w:val="24"/>
        </w:rPr>
        <w:tab/>
      </w:r>
      <w:r>
        <w:rPr>
          <w:sz w:val="24"/>
          <w:szCs w:val="24"/>
        </w:rPr>
        <w:t>собственной</w:t>
      </w:r>
      <w:r>
        <w:rPr>
          <w:sz w:val="24"/>
          <w:szCs w:val="24"/>
        </w:rPr>
        <w:tab/>
      </w:r>
      <w:r>
        <w:rPr>
          <w:w w:val="95"/>
          <w:sz w:val="24"/>
          <w:szCs w:val="24"/>
        </w:rPr>
        <w:t>социально-значимой</w:t>
      </w:r>
      <w:r>
        <w:rPr>
          <w:sz w:val="24"/>
          <w:szCs w:val="24"/>
        </w:rPr>
        <w:t>деятельностью(неменее70%).</w:t>
      </w:r>
    </w:p>
    <w:p>
      <w:pPr>
        <w:pStyle w:val="27"/>
        <w:jc w:val="both"/>
      </w:pPr>
    </w:p>
    <w:p>
      <w:pPr>
        <w:pStyle w:val="27"/>
        <w:spacing w:before="4"/>
      </w:pPr>
    </w:p>
    <w:p>
      <w:pPr>
        <w:spacing w:before="1"/>
        <w:ind w:left="1030"/>
        <w:rPr>
          <w:sz w:val="24"/>
          <w:szCs w:val="24"/>
        </w:rPr>
      </w:pPr>
      <w:r>
        <w:rPr>
          <w:b/>
          <w:sz w:val="24"/>
          <w:szCs w:val="24"/>
        </w:rPr>
        <w:t>Срокиреализацииконцепции:</w:t>
      </w:r>
      <w:r>
        <w:rPr>
          <w:sz w:val="24"/>
          <w:szCs w:val="24"/>
        </w:rPr>
        <w:t>2024-2027 года</w:t>
      </w:r>
    </w:p>
    <w:p>
      <w:pPr>
        <w:rPr>
          <w:sz w:val="28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3"/>
        <w:spacing w:before="72"/>
        <w:ind w:left="1030"/>
        <w:jc w:val="both"/>
        <w:rPr>
          <w:sz w:val="24"/>
          <w:szCs w:val="24"/>
        </w:rPr>
      </w:pPr>
      <w:r>
        <w:rPr>
          <w:sz w:val="24"/>
          <w:szCs w:val="24"/>
        </w:rPr>
        <w:t>5.4 Этапыреализации:</w:t>
      </w:r>
    </w:p>
    <w:p>
      <w:pPr>
        <w:pStyle w:val="39"/>
        <w:numPr>
          <w:ilvl w:val="0"/>
          <w:numId w:val="14"/>
        </w:numPr>
        <w:tabs>
          <w:tab w:val="left" w:pos="964"/>
        </w:tabs>
        <w:spacing w:before="43" w:line="242" w:lineRule="auto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ыйэтап(2024-2027год).Актуализацияконцепцииидокументациипоосновнымволонтерскимотрядам,организациямероприятийсовсемиучастникамиместногоотделенияВОД</w:t>
      </w:r>
    </w:p>
    <w:p>
      <w:pPr>
        <w:spacing w:line="316" w:lineRule="exact"/>
        <w:ind w:left="963"/>
        <w:rPr>
          <w:sz w:val="24"/>
          <w:szCs w:val="24"/>
        </w:rPr>
      </w:pPr>
      <w:r>
        <w:rPr>
          <w:sz w:val="24"/>
          <w:szCs w:val="24"/>
        </w:rPr>
        <w:t>«Волонтеры-Медики».</w:t>
      </w:r>
    </w:p>
    <w:p>
      <w:pPr>
        <w:pStyle w:val="39"/>
        <w:numPr>
          <w:ilvl w:val="0"/>
          <w:numId w:val="14"/>
        </w:numPr>
        <w:tabs>
          <w:tab w:val="left" w:pos="964"/>
        </w:tabs>
        <w:ind w:right="110"/>
        <w:jc w:val="both"/>
        <w:rPr>
          <w:sz w:val="24"/>
          <w:szCs w:val="24"/>
        </w:rPr>
      </w:pPr>
      <w:r>
        <w:rPr>
          <w:sz w:val="24"/>
          <w:szCs w:val="24"/>
        </w:rPr>
        <w:t>Основнойэтап(2024-2027года).Реализациямероприятийсостудентами-волонтерами,координаторамиотрядов,социальнымипартнерами.Преобразовательнаядеятельностьпоинформационномуобеспечениюисозданиюнеобходимыхусловийдляреализациимероприятий.</w:t>
      </w:r>
    </w:p>
    <w:p>
      <w:pPr>
        <w:pStyle w:val="39"/>
        <w:numPr>
          <w:ilvl w:val="0"/>
          <w:numId w:val="14"/>
        </w:numPr>
        <w:tabs>
          <w:tab w:val="left" w:pos="964"/>
        </w:tabs>
        <w:ind w:right="115"/>
        <w:jc w:val="both"/>
        <w:rPr>
          <w:sz w:val="24"/>
          <w:szCs w:val="24"/>
        </w:rPr>
      </w:pPr>
      <w:r>
        <w:rPr>
          <w:sz w:val="24"/>
          <w:szCs w:val="24"/>
        </w:rPr>
        <w:t>Аналитический этап (2027 год). Обобщение опыта (анализ результатов,обобщениеираспространениеопыта,планированиедальнейшейдеятельности).</w:t>
      </w:r>
    </w:p>
    <w:p>
      <w:pPr>
        <w:jc w:val="both"/>
        <w:rPr>
          <w:sz w:val="28"/>
        </w:rPr>
      </w:pPr>
    </w:p>
    <w:p>
      <w:pPr>
        <w:ind w:left="-31"/>
        <w:jc w:val="center"/>
        <w:rPr>
          <w:b/>
          <w:bCs/>
          <w:spacing w:val="-6"/>
          <w:sz w:val="32"/>
          <w:szCs w:val="32"/>
        </w:rPr>
      </w:pPr>
      <w:r>
        <w:rPr>
          <w:b/>
          <w:bCs/>
          <w:sz w:val="32"/>
          <w:szCs w:val="32"/>
        </w:rPr>
        <w:t>5.5 ОрганыуправленияместногоотделенияВОД</w:t>
      </w:r>
    </w:p>
    <w:p>
      <w:pPr>
        <w:ind w:left="-3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«Волонтеры-медики»</w:t>
      </w:r>
    </w:p>
    <w:p>
      <w:pPr>
        <w:ind w:left="-31"/>
        <w:jc w:val="center"/>
        <w:rPr>
          <w:b/>
          <w:bCs/>
          <w:sz w:val="32"/>
          <w:szCs w:val="32"/>
        </w:rPr>
      </w:pPr>
      <w:r>
        <w:rPr>
          <w:lang w:eastAsia="ru-RU"/>
        </w:rPr>
        <w:drawing>
          <wp:inline distT="0" distB="0" distL="0" distR="0">
            <wp:extent cx="6096000" cy="4822825"/>
            <wp:effectExtent l="0" t="0" r="0" b="0"/>
            <wp:docPr id="79701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1722" name="Рисунок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682" cy="48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</w:rPr>
        <w:sectPr>
          <w:pgSz w:w="11910" w:h="16840"/>
          <w:pgMar w:top="1040" w:right="740" w:bottom="1180" w:left="1380" w:header="0" w:footer="998" w:gutter="0"/>
          <w:cols w:space="720" w:num="1"/>
        </w:sectPr>
      </w:pPr>
    </w:p>
    <w:p>
      <w:pPr>
        <w:pStyle w:val="4"/>
        <w:tabs>
          <w:tab w:val="left" w:pos="1541"/>
        </w:tabs>
        <w:spacing w:before="62" w:line="242" w:lineRule="auto"/>
        <w:ind w:right="1219"/>
      </w:pPr>
      <w:r>
        <w:t>5.6 ФУНКЦИОНАЛ ОБЪЕКТОВ (ВОЛОНТЕРСКИХ ОТРЯДОВ) МЕСТНОГО ОТДЕЛЕНИЯ ВСЕРОССИЙСКОГООБЩЕСТВЕННОГОДВИЖЕНИЯ«ВОЛОНТЁРЫ-МЕДИКИ»</w:t>
      </w:r>
    </w:p>
    <w:p>
      <w:pPr>
        <w:spacing w:line="271" w:lineRule="exact"/>
        <w:ind w:left="2966"/>
        <w:rPr>
          <w:b/>
          <w:sz w:val="24"/>
        </w:rPr>
      </w:pPr>
      <w:r>
        <w:rPr>
          <w:b/>
          <w:sz w:val="24"/>
        </w:rPr>
        <w:t>ГАПОУТО«ТОБОЛЬСКИЙМЕДИЦИНСКИЙКОЛЛЕДЖИМ.В.СОЛДАТОВА»</w:t>
      </w:r>
    </w:p>
    <w:p>
      <w:pPr>
        <w:pStyle w:val="27"/>
        <w:spacing w:before="6"/>
        <w:rPr>
          <w:b/>
          <w:sz w:val="27"/>
        </w:rPr>
      </w:pPr>
    </w:p>
    <w:p>
      <w:pPr>
        <w:ind w:left="273"/>
        <w:rPr>
          <w:sz w:val="24"/>
          <w:szCs w:val="24"/>
        </w:rPr>
      </w:pPr>
      <w:r>
        <w:rPr>
          <w:b/>
          <w:sz w:val="24"/>
          <w:szCs w:val="24"/>
        </w:rPr>
        <w:t>Целиконцепции:</w:t>
      </w:r>
      <w:r>
        <w:rPr>
          <w:sz w:val="24"/>
          <w:szCs w:val="24"/>
        </w:rPr>
        <w:t>Формированиеобщих,профессиональныхкомпетенцийидуховно-нравственногоразвитияличностистудента,развитиепрофессионально–значимыхкачествбудущихмедицинскихработников.</w:t>
      </w:r>
    </w:p>
    <w:p>
      <w:pPr>
        <w:rPr>
          <w:sz w:val="24"/>
        </w:rPr>
      </w:pPr>
    </w:p>
    <w:p>
      <w:pPr>
        <w:tabs>
          <w:tab w:val="left" w:pos="5775"/>
        </w:tabs>
        <w:jc w:val="both"/>
        <w:rPr>
          <w:sz w:val="24"/>
          <w:szCs w:val="24"/>
        </w:rPr>
      </w:pPr>
      <w:r>
        <w:rPr>
          <w:iCs/>
          <w:sz w:val="24"/>
          <w:szCs w:val="24"/>
        </w:rPr>
        <w:t>1. Волонтерский отряд «Помощь детям»</w:t>
      </w:r>
      <w:r>
        <w:rPr>
          <w:iCs/>
          <w:sz w:val="24"/>
          <w:szCs w:val="24"/>
        </w:rPr>
        <w:tab/>
      </w:r>
    </w:p>
    <w:p>
      <w:pPr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Цель: Повышение эффективности комплексной поддержки уязвимых категорий детей (с ОВЗ, оставшихся без попечения родителей, детей-сирот). </w:t>
      </w:r>
    </w:p>
    <w:tbl>
      <w:tblPr>
        <w:tblStyle w:val="12"/>
        <w:tblW w:w="151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190"/>
        <w:gridCol w:w="2214"/>
        <w:gridCol w:w="2658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Благотворительная акция «Услышьте маленького сердца стук»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 Ноябрь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Координатор волонтерского отряда</w:t>
            </w:r>
          </w:p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«Помощь детям»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«Международный день инвалида» 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Поздравления Деда Мороза и Снегурочки «Зимняя сказка»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концедекабря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Деньзащитыдетей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СпасаяЖизнь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2. Волонтерский отряд «Коллективно-творческие дела»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Цель: Воспитание всесторонне развитой личности посредством создания позитивной социокультурной среды.</w:t>
      </w:r>
    </w:p>
    <w:p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гражданственности, патриотизма, духовно-нравственных качеств личности студента, установок толерантного сознания, противодействия проявления политического, национального и религиозного экстремизма</w:t>
      </w:r>
    </w:p>
    <w:p>
      <w:pPr>
        <w:contextualSpacing/>
        <w:jc w:val="both"/>
        <w:rPr>
          <w:sz w:val="24"/>
          <w:szCs w:val="24"/>
        </w:rPr>
      </w:pPr>
    </w:p>
    <w:tbl>
      <w:tblPr>
        <w:tblStyle w:val="12"/>
        <w:tblW w:w="1502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5874"/>
        <w:gridCol w:w="2281"/>
        <w:gridCol w:w="3745"/>
        <w:gridCol w:w="2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Торжественноезачислениеабитуриентов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«ТыстудентТобМК»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сентябряДеньзнаний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октябряДеньучителя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ноябряДеньнародногоединства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национальных культур «Мы вместе»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декабряВсемирныйденьдобровольчества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патриотической  песни «Кто сказал, что нужно бросить песни на войне…»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>
            <w:pPr>
              <w:rPr>
                <w:rFonts w:eastAsiaTheme="minorHAnsi"/>
                <w:sz w:val="24"/>
                <w:szCs w:val="24"/>
                <w:lang w:val="en-US"/>
              </w:rPr>
            </w:pPr>
          </w:p>
          <w:p>
            <w:pPr>
              <w:rPr>
                <w:lang w:val="en-US"/>
              </w:rPr>
            </w:pP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апреляДенькосмонавтики.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маяДеньПобеды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Концертнаяплощадка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мая Международный день медицинской сестры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Деньмедицинскогоработника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«Белыехалаты – чистыесердца»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июняДеньРоссии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июня День памяти и скорби – день начала Великой Отечественной войны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widowControl/>
        <w:numPr>
          <w:ilvl w:val="0"/>
          <w:numId w:val="17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Приобщение к системе культурных ценностей, умение видеть и понимать прекрасное, выражать себя в творческой деятельности</w:t>
      </w:r>
    </w:p>
    <w:tbl>
      <w:tblPr>
        <w:tblStyle w:val="12"/>
        <w:tblW w:w="1502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3"/>
        <w:gridCol w:w="5755"/>
        <w:gridCol w:w="2413"/>
        <w:gridCol w:w="3745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«Дебютпервокурсника»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Новогодний утренник для детей сотрудников и обучающихся «Зимняя сказка»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 февраля «Любви все возрасты покорны»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Ежегодный конкурс грации, спорта и таланта «Мисс ТобМК»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творчества молодежи «Студенческая весна»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Апрель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8"/>
              </w:numPr>
              <w:tabs>
                <w:tab w:val="left" w:pos="36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июняМеждународныйденьзащитыдетей</w:t>
            </w:r>
          </w:p>
        </w:tc>
        <w:tc>
          <w:tcPr>
            <w:tcW w:w="27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widowControl/>
        <w:numPr>
          <w:ilvl w:val="0"/>
          <w:numId w:val="17"/>
        </w:numPr>
        <w:autoSpaceDE/>
        <w:autoSpaceDN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организационной культуры, активной жизненной позиции, лидерских и коммуникативных качеств</w:t>
      </w:r>
    </w:p>
    <w:tbl>
      <w:tblPr>
        <w:tblStyle w:val="12"/>
        <w:tblW w:w="15178" w:type="dxa"/>
        <w:tblInd w:w="-13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6237"/>
        <w:gridCol w:w="2693"/>
        <w:gridCol w:w="2552"/>
        <w:gridCol w:w="2693"/>
        <w:gridCol w:w="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97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vMerge w:val="restar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vMerge w:val="restar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552" w:type="dxa"/>
            <w:vMerge w:val="restar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3" w:type="dxa"/>
            <w:vMerge w:val="restar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  <w:tc>
          <w:tcPr>
            <w:tcW w:w="30" w:type="dxa"/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97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97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РаботастуденческогоСоветасамоуправления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самоуправления ко  Дню студента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widowControl/>
        <w:numPr>
          <w:ilvl w:val="0"/>
          <w:numId w:val="17"/>
        </w:numPr>
        <w:autoSpaceDE/>
        <w:autoSpaceDN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здорового образа жизни, профилактика потребления психоактивных веществ</w:t>
      </w:r>
    </w:p>
    <w:tbl>
      <w:tblPr>
        <w:tblStyle w:val="12"/>
        <w:tblW w:w="1516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5592"/>
        <w:gridCol w:w="2487"/>
        <w:gridCol w:w="3745"/>
        <w:gridCol w:w="2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апреляДеньЗдоровья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2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widowControl/>
        <w:numPr>
          <w:ilvl w:val="0"/>
          <w:numId w:val="17"/>
        </w:numPr>
        <w:autoSpaceDE/>
        <w:autoSpaceDN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Межведомственное взаимодействие и сотрудничество с другими учебными заведениями, учреждениями и организациями</w:t>
      </w:r>
    </w:p>
    <w:tbl>
      <w:tblPr>
        <w:tblStyle w:val="12"/>
        <w:tblW w:w="15158" w:type="dxa"/>
        <w:tblInd w:w="-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3"/>
        <w:gridCol w:w="6237"/>
        <w:gridCol w:w="2693"/>
        <w:gridCol w:w="2552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военно-патриотической песни «Димитриевская суббота»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2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фестиваль культур «Дружба народов»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фестиваль творческих коллективов «Студенческая весна»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/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3. Волонтерский отряд «Мобильный репортер»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Создание условий, методов и технологий для использования возможностей информационных ресурсов: информационно-телекоммуникационной сети «Интернет» в целях воспитания и социализации студентов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51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5815"/>
        <w:gridCol w:w="2196"/>
        <w:gridCol w:w="3745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1038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Мероприятия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 выполнения</w:t>
            </w:r>
          </w:p>
        </w:tc>
        <w:tc>
          <w:tcPr>
            <w:tcW w:w="2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35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-10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Торжественноезачислениеабитуриентов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«Ты студент ТобМК»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сентября День знаний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Медико-спортивно-туристическаяигра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«Безправанаошибку»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октября День учителя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ноябряДеньнародногоединства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национальных культур «Мы вместе»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декабряВсемирныйденьдобровольчества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январяДеньсамоуправления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 февраля Конкурс патриотической  песни «Кто сказал, что нужно бросить песни на войне…»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апреля День космонавтики 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маяДеньПобеды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Концертная площадка 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мая Международный день медицинской сестры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Деньмедицинскогоработника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«Медик- профессия вечная…»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июня День России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19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июня День памяти и скорби – день начала Великой Отечественной войны (фото и видеосъемка)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4. Волонтерский отряд  «Помощь на дому»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Оказание адресной  помощи и моральной поддержки  пожилым  людям, инвалидам по месту жительства</w:t>
      </w:r>
    </w:p>
    <w:tbl>
      <w:tblPr>
        <w:tblStyle w:val="12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244"/>
        <w:gridCol w:w="1985"/>
        <w:gridCol w:w="2982"/>
        <w:gridCol w:w="2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Адресная помощь пожилым, инвалидам и маломобильным людям (доставка продуктов на дом, лекарств, организация помощи в уборке дома, расчистке снега)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Координатор волонтерского отряда</w:t>
            </w:r>
          </w:p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«Помощь на дому»</w:t>
            </w: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нуждающихся пенсионеров, инвалидов и маломобильных граждан в поликлинику для прохождения врачебного обследования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36"/>
                <w:szCs w:val="36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 участие в акции к празднованию Дня пожилого человека «Пусть осень жизни будет золотой»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Совместно с отделением социальной защиты населения г. Тобольска и Отделением пенсионного фонда редактирование списка пенсионеров, нуждающихся в социальной и волонтерской помощи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- Октябрь 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«Поздравь ветерана с праздником»  (поздравление ветеранов войны и труда, пенсионеров и инвалидов с праздниками:Новый год, Рождество, 8 – е марта, 23 февраля День защитника Отечества, 9 мая День Победы, 17 июня День медицинского работника)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Помощь ветерану»  (оказание адресной помощи на дому ветеранам войны и труда, «детям войны»)  к празднованию 9 – е мая Дня Победы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5. Волонтерский отряд «Память»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Сохранение традиций, воспитание гражданства и патриотизма  у студентов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"/>
        <w:gridCol w:w="6617"/>
        <w:gridCol w:w="1985"/>
        <w:gridCol w:w="2878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Сроквыполнения</w:t>
            </w:r>
          </w:p>
        </w:tc>
        <w:tc>
          <w:tcPr>
            <w:tcW w:w="2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 на тему: «Избранник один на всю жизнь».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 «Память»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рождение Дорониной Клавдии Петровны (23 октября).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Информационный час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Сибири (8 ноября).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 по теме «Семейный кодекс-это…».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Литературно-музыкальная композиция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Володи Солдатова (3 февраля).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воссоединения Крыма с Россией (18 марта).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Денькосмонавтики (12 апреля).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«Помнит сердце, не забудет никогда» (к Дню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Победы).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Вахта памяти (митинг)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скорби (22 июня).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архивнымиматериалами. 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Экскурсии по музею истории здравоохранения им.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Патронат захоронений почетных граждан г. Тобольска (врачей, преподавателей и выпускников мед.колледжа)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 (сентябрь, февраль, май)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6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городских, региональных и всероссийских мероприятиях патриотической направленности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Мая, Дни Воинской славы, Памятные даты мед.колледжа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6. Волонтёрский отряд  «Санпросвет работа»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 Пропаганда здорового образа жизни</w:t>
      </w:r>
    </w:p>
    <w:p>
      <w:pPr>
        <w:jc w:val="both"/>
        <w:rPr>
          <w:sz w:val="24"/>
          <w:szCs w:val="24"/>
          <w:u w:val="single"/>
        </w:rPr>
      </w:pPr>
    </w:p>
    <w:tbl>
      <w:tblPr>
        <w:tblStyle w:val="12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6397"/>
        <w:gridCol w:w="2126"/>
        <w:gridCol w:w="2694"/>
        <w:gridCol w:w="2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преподавательского и студенческого лекториев.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Координатор волонтерского отряда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«Санпросвет работа»</w:t>
            </w: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санитарно-просветительских уроков, электронных презентаций преподавателями и студентами колледжа.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санитарно-просветительских бесед, лекций, конкурсных программ в медицинском колледже, школах, различных организациях, в ЛПУ.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Сотрудничество с городским комитетом по образованию, с центром профилактики наркомании, центром социального обслуживания пенсионеров и инвалидов, Обществом слепых.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мероприятий с целью санитарно-просветительской и профилактической работы со студентами колледжа и населением города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7 по 17 сентября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-Всемирный день безопасности пациента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 сентября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сердца. Всероссийская акция "Оберегая седца"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1.Оформление информационного стенда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Акция «Проверь свое артериальное давление», колледж.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Трансляция видеороликов по профилактике заболеваний сердца.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октября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зрения.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Акция «Проверь свое зрение», колледж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 ноября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-Всемирный день борьбы против диабета.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Трансляция видеороликов по профилактике диабета.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Создание и тиражирование буклетов о профилактике диабета.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ноября; 22 ноября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Международный день отказа от курения.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Тиражирование буклетов о вреде курения.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Конкурсное профилактическое мероприятие «Знание против миражей», для студентов 1 курса.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декабря; 5 декабря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борьбы со СПИДом.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Трансляция видеороликов по профилактике ВИЧ инфекции и СПИДА.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Конкурсное профилактическое мероприятие для студентов 1 курса «Помни о СПИДе».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Тиражирование буклетов и распространение среди студентов колледжа.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февраля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-Международный день борьбы с онкологическими заболеваниями.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Оформлениеинформационногостенда.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марта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-Всемирный день иммунитета.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информационного стенда.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марта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-Всемирный день борьбы с туберкулезом.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Конкурсное профилактическое мероприятие «Туберкулез! защити себя и близких» для студентов 1 курса.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Тиражирование и распространение буклетов по профилактике туберкулеза среди студентов.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«Белая ромашка», колледж, улицы города, торговые центры, лечебные учреждения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 по 30 марта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6" w:hRule="atLeast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апреля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здоровья.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Тиражирование буклетов о здоровом образе жизни.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19 по 23 мая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-Всемирный день борьбы с пьянством.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2.Проведение бесед о вреде алкоголя в студенческих группах 1 курса.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Трансляция видеороликов о вреде алкоголя.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 мая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памяти жертв СПИДа.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Оформлениеинформационногостенда.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 мая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Всемирный день без табака.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информационного стенда.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Трансляция видеороликов о вреде курения.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3.Тиражирование и распространение буклетов о вреде курения среди населения города.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4.Конкурс буклетов  среди всех групп колледжа о вреде курения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5 мая по 27 мая, подведение итогов 28 мая, награждение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мая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Профилактическая акция «Выставка здоровья» на муниципальном, городском, областном уровнях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  <w:lang w:val="en-US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7. Волонтёрский отряд «Помощь медицинским организациям»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Осуществление сестринского ухода пациентам  в  МО. Пропаганда здорового образа жизни среди пациентов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457"/>
        <w:gridCol w:w="2415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социально-значимого проекта «Социальные Медики»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Координатор волонтерского отряда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«Помощь МО»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«Пусть осень будет жизни золотой»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городских мероприятиях, акциях при организации ГБУЗ ТО «Областная больница № 3»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Тобольск)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41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РеализацияВсероссийскогопроекта #ДоброВСело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41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Всероссийскаяакция СПАСИБО МЕДИКАМ!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16-19 июня</w:t>
            </w:r>
          </w:p>
        </w:tc>
        <w:tc>
          <w:tcPr>
            <w:tcW w:w="241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ВсероссийскаяакцияОберегаясердца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сентября-2 октября</w:t>
            </w:r>
          </w:p>
        </w:tc>
        <w:tc>
          <w:tcPr>
            <w:tcW w:w="241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неделя разумного использования антибиотиков</w:t>
            </w:r>
          </w:p>
        </w:tc>
        <w:tc>
          <w:tcPr>
            <w:tcW w:w="2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numPr>
                <w:ilvl w:val="1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</w:p>
        </w:tc>
        <w:tc>
          <w:tcPr>
            <w:tcW w:w="24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8.Волонтёрский отряд  «Клуб здорового образа жизни «</w:t>
      </w:r>
      <w:r>
        <w:rPr>
          <w:sz w:val="24"/>
          <w:szCs w:val="24"/>
          <w:lang w:val="en-US"/>
        </w:rPr>
        <w:t>Vita</w:t>
      </w:r>
      <w:r>
        <w:rPr>
          <w:sz w:val="24"/>
          <w:szCs w:val="24"/>
        </w:rPr>
        <w:t>»</w:t>
      </w:r>
    </w:p>
    <w:p>
      <w:pPr>
        <w:pStyle w:val="39"/>
        <w:ind w:left="720" w:firstLine="0"/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Создать условия для полноценного личностного развития, позитивной социализации, профессионального становления и жизненного самоопределения обучающихся в образовательном учреждении  и социальном окружении</w:t>
      </w:r>
    </w:p>
    <w:p>
      <w:pPr>
        <w:jc w:val="both"/>
        <w:rPr>
          <w:sz w:val="24"/>
          <w:szCs w:val="24"/>
        </w:rPr>
      </w:pPr>
    </w:p>
    <w:tbl>
      <w:tblPr>
        <w:tblStyle w:val="20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6208"/>
        <w:gridCol w:w="2126"/>
        <w:gridCol w:w="2694"/>
        <w:gridCol w:w="2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208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Мероприятия / День профилактики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694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912" w:type="dxa"/>
          </w:tcPr>
          <w:p>
            <w:pPr>
              <w:widowControl/>
              <w:shd w:val="clear" w:color="auto" w:fill="FFFFFF"/>
              <w:autoSpaceDE/>
              <w:autoSpaceDN/>
              <w:jc w:val="center"/>
              <w:rPr>
                <w:color w:val="181818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autoSpaceDE/>
              <w:autoSpaceDN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«Мы за безопасность на дорогах»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сентябрь </w:t>
            </w:r>
          </w:p>
        </w:tc>
        <w:tc>
          <w:tcPr>
            <w:tcW w:w="2694" w:type="dxa"/>
            <w:vMerge w:val="restart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Координатор волонтерского отряда «Клуб здорового образа жизни «Vita»</w:t>
            </w: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autoSpaceDE/>
              <w:autoSpaceDN/>
              <w:rPr>
                <w:color w:val="000000"/>
              </w:rPr>
            </w:pPr>
            <w:r>
              <w:rPr>
                <w:bCs/>
                <w:color w:val="000000"/>
              </w:rPr>
              <w:t>«Все в твоих руках…»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color w:val="181818"/>
              </w:rPr>
            </w:pPr>
            <w:r>
              <w:rPr>
                <w:color w:val="000000"/>
              </w:rPr>
              <w:t>Распространение памяток, буклетов «Молодежь выбирает ЗОЖ», «Азбука здоровья»</w:t>
            </w:r>
          </w:p>
          <w:p>
            <w:pPr>
              <w:widowControl/>
              <w:autoSpaceDE/>
              <w:autoSpaceDN/>
              <w:rPr>
                <w:bCs/>
                <w:color w:val="000000"/>
              </w:rPr>
            </w:pP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октябрь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tabs>
                <w:tab w:val="left" w:pos="4125"/>
              </w:tabs>
              <w:autoSpaceDE/>
              <w:autoSpaceDN/>
              <w:spacing w:line="270" w:lineRule="atLeast"/>
              <w:rPr>
                <w:color w:val="000000"/>
              </w:rPr>
            </w:pPr>
            <w:r>
              <w:rPr>
                <w:bCs/>
                <w:color w:val="000000"/>
              </w:rPr>
              <w:t>«Пока мы едины - мы непобедимы…»</w:t>
            </w:r>
            <w:r>
              <w:rPr>
                <w:bCs/>
                <w:color w:val="000000"/>
              </w:rPr>
              <w:tab/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ноябрь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color w:val="000000"/>
              </w:rPr>
            </w:pPr>
            <w:r>
              <w:rPr>
                <w:bCs/>
                <w:color w:val="000000"/>
              </w:rPr>
              <w:t>Мы рядом, мы готовы помочь…»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декабрь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color w:val="181818"/>
              </w:rPr>
            </w:pPr>
            <w:r>
              <w:rPr>
                <w:color w:val="000000"/>
              </w:rPr>
              <w:t>Акция «Здоровый защитник – опора России»</w:t>
            </w:r>
          </w:p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color w:val="000000"/>
              </w:rPr>
            </w:pP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февраль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color w:val="000000"/>
              </w:rPr>
              <w:t>Правильное здоровое питание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март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color w:val="181818"/>
              </w:rPr>
            </w:pPr>
            <w:r>
              <w:rPr>
                <w:color w:val="333333"/>
                <w:shd w:val="clear" w:color="auto" w:fill="FFFFFF"/>
              </w:rPr>
              <w:t>«Интернет-зависимость. Уловки мошенников»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апрель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«Синяя лента апреля»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апрель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«Международный день без табака»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май 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Конкурсы рисунков, плакатов, роликов социальной рекламы антинаркотической, антиалкогольной направленности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 течение года</w:t>
            </w:r>
          </w:p>
        </w:tc>
        <w:tc>
          <w:tcPr>
            <w:tcW w:w="2694" w:type="dxa"/>
            <w:vMerge w:val="continue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Всероссийский марафон ценностей ЗОЖ Поколение </w:t>
            </w:r>
            <w:r>
              <w:rPr>
                <w:bCs/>
                <w:color w:val="000000"/>
                <w:lang w:val="en-US"/>
              </w:rPr>
              <w:t>Z</w:t>
            </w:r>
            <w:r>
              <w:rPr>
                <w:bCs/>
                <w:color w:val="000000"/>
              </w:rPr>
              <w:t>ОЖ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 течение года</w:t>
            </w:r>
          </w:p>
        </w:tc>
        <w:tc>
          <w:tcPr>
            <w:tcW w:w="2694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center"/>
              <w:rPr>
                <w:bCs/>
                <w:color w:val="000000"/>
              </w:rPr>
            </w:pPr>
          </w:p>
        </w:tc>
        <w:tc>
          <w:tcPr>
            <w:tcW w:w="6208" w:type="dxa"/>
          </w:tcPr>
          <w:p>
            <w:pPr>
              <w:widowControl/>
              <w:shd w:val="clear" w:color="auto" w:fill="FFFFFF"/>
              <w:autoSpaceDE/>
              <w:autoSpaceDN/>
              <w:spacing w:line="27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Всероссийская акция Рак боится смелых</w:t>
            </w:r>
          </w:p>
        </w:tc>
        <w:tc>
          <w:tcPr>
            <w:tcW w:w="2126" w:type="dxa"/>
          </w:tcPr>
          <w:p>
            <w:pPr>
              <w:widowControl/>
              <w:autoSpaceDE/>
              <w:autoSpaceDN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04-06 февраля </w:t>
            </w:r>
          </w:p>
        </w:tc>
        <w:tc>
          <w:tcPr>
            <w:tcW w:w="2694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12" w:type="dxa"/>
          </w:tcPr>
          <w:p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9. Волонтёрский отряд «Донор»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 Оказание помощи населению г. Тобольска в сдаче донорской крови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5682"/>
        <w:gridCol w:w="2078"/>
        <w:gridCol w:w="3745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Добровольнаякроводача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  <w:p>
            <w:pPr>
              <w:pStyle w:val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«Донор»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Дискуссия: Кто может быть донором.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Пользадонорства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Донорства крови в Тобольске.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Слайд-презентация.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марафон #ДавайВступай по донорству костного мозга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сентября-1 ноября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Акция «Кровь во имя жизни!»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добровольного донорства, приуроченная к Всемирному дню борьбы против рака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акция по популяризации донорства, приуроченная к Национальному дню донора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17-23 апреля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акция по популяризации донорства, приуроченная к Международному дню донора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12-18  июня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tabs>
          <w:tab w:val="left" w:pos="1288"/>
        </w:tabs>
        <w:jc w:val="both"/>
        <w:rPr>
          <w:sz w:val="24"/>
          <w:szCs w:val="24"/>
          <w:lang w:val="en-US"/>
        </w:rPr>
      </w:pPr>
    </w:p>
    <w:p>
      <w:pPr>
        <w:tabs>
          <w:tab w:val="left" w:pos="1288"/>
        </w:tabs>
        <w:jc w:val="both"/>
        <w:rPr>
          <w:sz w:val="24"/>
          <w:szCs w:val="24"/>
        </w:rPr>
      </w:pPr>
      <w:r>
        <w:rPr>
          <w:sz w:val="24"/>
          <w:szCs w:val="24"/>
        </w:rPr>
        <w:t>10. Волонтерский отряд «Школа выживания»</w:t>
      </w:r>
    </w:p>
    <w:p>
      <w:pPr>
        <w:tabs>
          <w:tab w:val="left" w:pos="1288"/>
        </w:tabs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Цель: </w:t>
      </w:r>
      <w:r>
        <w:rPr>
          <w:sz w:val="24"/>
          <w:szCs w:val="24"/>
        </w:rPr>
        <w:t>Развитие профессионально – значимых качеств будущих медицинских работников</w:t>
      </w:r>
    </w:p>
    <w:p>
      <w:pPr>
        <w:tabs>
          <w:tab w:val="left" w:pos="1288"/>
        </w:tabs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214"/>
        <w:gridCol w:w="2658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Всероссийскаяакция #ОберегаяСердца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сентября-02 октября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Координатор волонтерского отряда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«Школа выживания»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городских мероприятиях совместно с МЧС г. Тобольска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проекта #СпасаяЖизнь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Всероссийская акция, приуроченная ко Дню работника СМП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28-30 апреля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11. Волонтерский отряд «Страна здоровья»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  Пропаганда здорового образа жизни  в рамках реализации профилактического проекта  «Выставка здоровья»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214"/>
        <w:gridCol w:w="2658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Профилактическая акция «Выставка здоровья» на муниципальном, городском, областном уровнях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Координатор волонтерского отряда 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«Страна здоровья»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12.Психологическая студия «Радуга»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Психологическая студия – это специально организованное творческое пространство и время, насыщенное личностно-значимыми событиями с целью самопознания, самораскрытия личностного и творческого потенциала студентов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5650"/>
        <w:gridCol w:w="2059"/>
        <w:gridCol w:w="3745"/>
        <w:gridCol w:w="27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Тренингкоммуникативныхнавыков 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Координаторволонтерскогоотряда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tabs>
                <w:tab w:val="left" w:pos="46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Конфликты. Пути их решения (2 занятия)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«Работа со злостью, обидой, агрессивным поведением»(1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«Добро. Понимание. Презрение» 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«Источник исцеления-сам человек» 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уверенности в себе 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«Просто поверь в себя» 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Тренингличностногороста (6 занятий)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«Познай себя. Приобрети уверенность во взаимоотношениях с другими(6 занятий)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Март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«Жить в мире с собой и другими»(11 занятий)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«Я, как личность»(1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«Учусь дарить радость»(1 занятие)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13.  «Визажист»</w:t>
      </w:r>
    </w:p>
    <w:p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Цель: </w:t>
      </w:r>
      <w:bookmarkStart w:id="15" w:name="_Hlk155860497"/>
      <w:r>
        <w:rPr>
          <w:bCs/>
          <w:sz w:val="24"/>
          <w:szCs w:val="24"/>
        </w:rPr>
        <w:t xml:space="preserve">Формирование у обучающихся </w:t>
      </w:r>
      <w:bookmarkEnd w:id="15"/>
      <w:r>
        <w:rPr>
          <w:sz w:val="24"/>
          <w:szCs w:val="24"/>
          <w:shd w:val="clear" w:color="auto" w:fill="FFFFFF"/>
        </w:rPr>
        <w:t xml:space="preserve">эстетическое, культурное, художественное и здоровое развитие с помощью правильного пользования предметами и средствами декоративной косметики 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5759"/>
        <w:gridCol w:w="2075"/>
        <w:gridCol w:w="3395"/>
        <w:gridCol w:w="2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4"/>
              <w:spacing w:line="240" w:lineRule="auto"/>
            </w:pPr>
            <w:r>
              <w:t>Подготовка участников мероприятий на различном уровне (макияж)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4"/>
              <w:spacing w:line="240" w:lineRule="auto"/>
            </w:pPr>
            <w:r>
              <w:t>В течение года</w:t>
            </w:r>
          </w:p>
        </w:tc>
        <w:tc>
          <w:tcPr>
            <w:tcW w:w="0" w:type="auto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Координатор волонтерского отряда 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</w:rPr>
              <w:t>«Визажист»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>
        <w:rPr>
          <w:color w:val="000000" w:themeColor="text1"/>
          <w:sz w:val="24"/>
          <w:szCs w:val="24"/>
        </w:rPr>
        <w:t>Волонтёрский отряд «Наш дом - Земля»</w:t>
      </w:r>
    </w:p>
    <w:p>
      <w:pPr>
        <w:jc w:val="both"/>
        <w:rPr>
          <w:color w:val="000000" w:themeColor="text1"/>
          <w:sz w:val="24"/>
          <w:szCs w:val="24"/>
        </w:rPr>
      </w:pPr>
      <w:r>
        <w:rPr>
          <w:bCs/>
          <w:iCs/>
          <w:color w:val="000000" w:themeColor="text1"/>
          <w:sz w:val="24"/>
          <w:szCs w:val="24"/>
        </w:rPr>
        <w:t>Цель:</w:t>
      </w:r>
      <w:r>
        <w:rPr>
          <w:color w:val="000000" w:themeColor="text1"/>
          <w:sz w:val="24"/>
          <w:szCs w:val="24"/>
        </w:rPr>
        <w:t>Экологическое воспитание студентов колледжа и  развитие у студентов экологической культуры, бережного отношения к родной земле, природным богатствам России</w:t>
      </w:r>
    </w:p>
    <w:p>
      <w:pPr>
        <w:jc w:val="both"/>
        <w:rPr>
          <w:color w:val="000000" w:themeColor="text1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214"/>
        <w:gridCol w:w="2658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№ п/п</w:t>
            </w:r>
          </w:p>
        </w:tc>
        <w:tc>
          <w:tcPr>
            <w:tcW w:w="633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Мероприятия</w:t>
            </w:r>
          </w:p>
        </w:tc>
        <w:tc>
          <w:tcPr>
            <w:tcW w:w="2214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Срок</w:t>
            </w:r>
          </w:p>
        </w:tc>
        <w:tc>
          <w:tcPr>
            <w:tcW w:w="265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Ответственный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6339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 сентября 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"http://www.calend.ru/holidays/9-16/0/579/" \t "_blank" </w:instrText>
            </w:r>
            <w:r>
              <w:fldChar w:fldCharType="separate"/>
            </w:r>
            <w:r>
              <w:rPr>
                <w:color w:val="000000" w:themeColor="text1"/>
                <w:u w:val="single"/>
              </w:rPr>
              <w:t>Международный день охраны озонового слоя </w:t>
            </w:r>
            <w:r>
              <w:rPr>
                <w:color w:val="000000" w:themeColor="text1"/>
                <w:u w:val="single"/>
              </w:rPr>
              <w:fldChar w:fldCharType="end"/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Слайд-обзор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Сентябрь</w:t>
            </w:r>
          </w:p>
        </w:tc>
        <w:tc>
          <w:tcPr>
            <w:tcW w:w="2658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Координатор волонтерского отряда </w:t>
            </w:r>
          </w:p>
          <w:p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«Наш Дом - Земля»</w:t>
            </w: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39" w:type="dxa"/>
            <w:shd w:val="clear" w:color="auto" w:fill="auto"/>
          </w:tcPr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 октября 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День детского здоровья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Беседа</w:t>
            </w: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Октябрь,</w:t>
            </w: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6339" w:type="dxa"/>
            <w:shd w:val="clear" w:color="auto" w:fill="auto"/>
          </w:tcPr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 ноября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Международный день энергосбережения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Экологический урок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6339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 февраля 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Всемирный день водно-болотных угодий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Экологический урок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6339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21 марта 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Международный день Земли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Конкурс презентаций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  <w:p>
            <w:pPr>
              <w:jc w:val="center"/>
              <w:rPr>
                <w:color w:val="000000" w:themeColor="text1"/>
              </w:rPr>
            </w:pP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6339" w:type="dxa"/>
            <w:shd w:val="clear" w:color="auto" w:fill="auto"/>
          </w:tcPr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7 апреля 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Всемирный день охраны здоровья (день принятия Устава ВОЗ) с 1948 г.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Урок-конференция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6339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 апреля День рождения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Земли 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Олимпиада по дисциплине «Экология»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6339" w:type="dxa"/>
            <w:shd w:val="clear" w:color="auto" w:fill="auto"/>
          </w:tcPr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31 мая </w:t>
            </w:r>
          </w:p>
          <w:p>
            <w:pPr>
              <w:shd w:val="clear" w:color="auto" w:fill="FFFFFF"/>
              <w:ind w:right="14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Всемирный день без табака (Всемирный день против курения)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39" w:type="dxa"/>
            <w:shd w:val="clear" w:color="auto" w:fill="auto"/>
          </w:tcPr>
          <w:p>
            <w:pPr>
              <w:jc w:val="center"/>
            </w:pPr>
            <w:r>
              <w:t xml:space="preserve">5 июня </w:t>
            </w:r>
          </w:p>
          <w:p>
            <w:pPr>
              <w:jc w:val="center"/>
            </w:pPr>
            <w:r>
              <w:t>Всемирный день окружающей среды</w:t>
            </w:r>
          </w:p>
          <w:p>
            <w:pPr>
              <w:jc w:val="center"/>
            </w:pPr>
            <w:r>
              <w:t>Экологический урок</w:t>
            </w:r>
          </w:p>
        </w:tc>
        <w:tc>
          <w:tcPr>
            <w:tcW w:w="2214" w:type="dxa"/>
            <w:shd w:val="clear" w:color="auto" w:fill="auto"/>
          </w:tcPr>
          <w:p>
            <w:pPr>
              <w:jc w:val="center"/>
            </w:pPr>
            <w:r>
              <w:t>Июнь</w:t>
            </w:r>
          </w:p>
          <w:p>
            <w:pPr>
              <w:jc w:val="center"/>
            </w:pPr>
          </w:p>
        </w:tc>
        <w:tc>
          <w:tcPr>
            <w:tcW w:w="2658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</w:p>
        </w:tc>
      </w:tr>
    </w:tbl>
    <w:p/>
    <w:p/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«Волонтеры Будущего» 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формирование сообщества единомышленников для создания инновационного формата образования и лидерских волонтерских компетенций: стратегическое мышление, креативность, коммуникация, гибкость, эмоциональный интеллект, повышение самооценки, стрессоустойчивость,новый подход при участии на Демоэкзамене, Чемпионате«Профессионалы», игре «Без права на ошибку» в качестве стандартизированных пациентов</w:t>
      </w:r>
    </w:p>
    <w:tbl>
      <w:tblPr>
        <w:tblStyle w:val="12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214"/>
        <w:gridCol w:w="2658"/>
        <w:gridCol w:w="3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Медико-спортивно-туристическая игра «Без права на ошибку»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Координатор волонтерского отряда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«Волонтеры Будущего»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Чемпионат Профессионалы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Демоэкзамен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jc w:val="both"/>
        <w:rPr>
          <w:sz w:val="24"/>
          <w:szCs w:val="24"/>
        </w:rPr>
      </w:pPr>
    </w:p>
    <w:p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16.«Волонтеры карьеры» </w:t>
      </w:r>
    </w:p>
    <w:p>
      <w:pPr>
        <w:jc w:val="both"/>
        <w:rPr>
          <w:bCs/>
          <w:color w:val="333333"/>
          <w:sz w:val="24"/>
          <w:szCs w:val="24"/>
          <w:shd w:val="clear" w:color="auto" w:fill="FFFFFF"/>
        </w:rPr>
      </w:pPr>
      <w:r>
        <w:rPr>
          <w:sz w:val="24"/>
          <w:szCs w:val="24"/>
        </w:rPr>
        <w:t>Цель:</w:t>
      </w:r>
      <w:r>
        <w:rPr>
          <w:bCs/>
          <w:sz w:val="24"/>
          <w:szCs w:val="24"/>
        </w:rPr>
        <w:t>С</w:t>
      </w:r>
      <w:r>
        <w:rPr>
          <w:bCs/>
          <w:color w:val="333333"/>
          <w:sz w:val="24"/>
          <w:szCs w:val="24"/>
          <w:shd w:val="clear" w:color="auto" w:fill="FFFFFF"/>
        </w:rPr>
        <w:t>пособствовать приобретению подростками знаний о профессиях, активизировать самоопределяющегося подростка для ценностно-нравственных размышлений, связанных выбором профессии</w:t>
      </w:r>
    </w:p>
    <w:p>
      <w:pPr>
        <w:jc w:val="both"/>
        <w:rPr>
          <w:sz w:val="24"/>
          <w:szCs w:val="24"/>
        </w:rPr>
      </w:pPr>
    </w:p>
    <w:tbl>
      <w:tblPr>
        <w:tblStyle w:val="12"/>
        <w:tblW w:w="15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6339"/>
        <w:gridCol w:w="2214"/>
        <w:gridCol w:w="2658"/>
        <w:gridCol w:w="3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Твой шаг в медицинское будущее! Профориентационные экскурсии и мастер-классы в Симуляционном центре и Мастерских ТобМК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Координатор волонтерского отряда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«Волонтеры карьеры»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проекта </w:t>
            </w:r>
            <w:r>
              <w:rPr>
                <w:sz w:val="24"/>
                <w:szCs w:val="24"/>
                <w:lang w:val="en-US"/>
              </w:rPr>
              <w:t>#</w:t>
            </w:r>
            <w:r>
              <w:rPr>
                <w:sz w:val="24"/>
                <w:szCs w:val="24"/>
              </w:rPr>
              <w:t>Открытый ТобМК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выбор-МЕДИЦИНА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/>
    <w:p>
      <w:pPr>
        <w:rPr>
          <w:sz w:val="24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17. Волонтерский отряд «Служба этикета»</w:t>
      </w: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>
        <w:rPr>
          <w:iCs/>
          <w:sz w:val="24"/>
          <w:szCs w:val="24"/>
          <w:lang w:eastAsia="ru-RU"/>
        </w:rPr>
        <w:t xml:space="preserve">Цель: </w:t>
      </w:r>
      <w:r>
        <w:rPr>
          <w:sz w:val="24"/>
          <w:szCs w:val="24"/>
          <w:lang w:eastAsia="ru-RU"/>
        </w:rPr>
        <w:t>Этическое  воспитание  обучающихся  через организацию  и  проведения  мероприятий  различного уровня</w:t>
      </w: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p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</w:p>
    <w:tbl>
      <w:tblPr>
        <w:tblStyle w:val="12"/>
        <w:tblW w:w="148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190"/>
        <w:gridCol w:w="2214"/>
        <w:gridCol w:w="2658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Единый День Выборов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Координатор волонтерского отряда</w:t>
            </w:r>
          </w:p>
          <w:p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«Служба этикета»</w:t>
            </w: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Открытый ТобМК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Межрегиональный фестиваль национальных культур «Мы вместе»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Всероссийский день волонтера</w:t>
            </w:r>
          </w:p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Международный фестиваль «Эстафета милосердия»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День науки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Открытый ТобМК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 мая Международный день медицинской сестры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76" w:lineRule="auto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6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Встреча гостей, участников различных мероприятий на различных уровнях  (конференции, круглые столы, демоэкзамен, семинары и чемпионаты в рамках Чемпионата «Профессионалы», в рамках ФП «Профессионалитет»)</w:t>
            </w:r>
          </w:p>
        </w:tc>
        <w:tc>
          <w:tcPr>
            <w:tcW w:w="2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течение года</w:t>
            </w:r>
          </w:p>
          <w:p>
            <w:pPr>
              <w:rPr>
                <w:sz w:val="24"/>
                <w:szCs w:val="24"/>
                <w:lang w:eastAsia="ru-RU"/>
              </w:rPr>
            </w:pPr>
          </w:p>
          <w:p>
            <w:pPr>
              <w:rPr>
                <w:sz w:val="24"/>
                <w:szCs w:val="24"/>
                <w:lang w:eastAsia="ru-RU"/>
              </w:rPr>
            </w:pPr>
          </w:p>
          <w:p>
            <w:pPr>
              <w:rPr>
                <w:sz w:val="24"/>
                <w:szCs w:val="24"/>
                <w:lang w:eastAsia="ru-RU"/>
              </w:rPr>
            </w:pPr>
          </w:p>
          <w:p>
            <w:pPr>
              <w:rPr>
                <w:sz w:val="24"/>
                <w:szCs w:val="24"/>
                <w:lang w:eastAsia="ru-RU"/>
              </w:rPr>
            </w:pPr>
          </w:p>
          <w:p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>
      <w:pPr>
        <w:rPr>
          <w:sz w:val="24"/>
        </w:rPr>
        <w:sectPr>
          <w:footerReference r:id="rId5" w:type="default"/>
          <w:pgSz w:w="16840" w:h="11910" w:orient="landscape"/>
          <w:pgMar w:top="840" w:right="820" w:bottom="1100" w:left="860" w:header="0" w:footer="913" w:gutter="0"/>
          <w:pgNumType w:start="1"/>
          <w:cols w:space="720" w:num="1"/>
        </w:sectPr>
      </w:pPr>
    </w:p>
    <w:p>
      <w:pPr>
        <w:pStyle w:val="4"/>
        <w:spacing w:before="70"/>
        <w:ind w:right="104"/>
        <w:jc w:val="right"/>
        <w:rPr>
          <w:b w:val="0"/>
          <w:bCs w:val="0"/>
        </w:rPr>
      </w:pPr>
      <w:r>
        <w:rPr>
          <w:b w:val="0"/>
          <w:bCs w:val="0"/>
        </w:rPr>
        <w:t>ПРИЛОЖЕНИЕ 1</w:t>
      </w:r>
    </w:p>
    <w:p>
      <w:pPr>
        <w:pStyle w:val="27"/>
        <w:spacing w:before="11"/>
        <w:rPr>
          <w:b/>
          <w:sz w:val="23"/>
        </w:rPr>
      </w:pPr>
    </w:p>
    <w:p>
      <w:pPr>
        <w:spacing w:line="276" w:lineRule="auto"/>
        <w:ind w:left="686" w:right="2505" w:firstLine="1829"/>
        <w:jc w:val="center"/>
        <w:rPr>
          <w:b/>
          <w:sz w:val="24"/>
        </w:rPr>
      </w:pPr>
      <w:r>
        <w:rPr>
          <w:b/>
          <w:sz w:val="24"/>
        </w:rPr>
        <w:t>Кодекс добровольцев Тюменской области Торжественная клятва:</w:t>
      </w:r>
    </w:p>
    <w:p>
      <w:pPr>
        <w:pStyle w:val="27"/>
        <w:spacing w:line="280" w:lineRule="auto"/>
        <w:ind w:left="119" w:right="110" w:firstLine="566"/>
        <w:jc w:val="both"/>
      </w:pPr>
      <w:r>
        <w:t>Осознавая свою сопричастность с судьбой России и Тюменской области, принимаяна себяответственностьзанастоящееибудущее поколений,</w:t>
      </w:r>
    </w:p>
    <w:p>
      <w:pPr>
        <w:pStyle w:val="27"/>
        <w:spacing w:line="276" w:lineRule="auto"/>
        <w:ind w:left="686" w:right="114"/>
        <w:jc w:val="both"/>
      </w:pPr>
      <w:r>
        <w:t>Считая своим долгом активное участие в улучшении всех сторон жизни общества,Стремясь кдостижениюмираисогласия,укреплениюсоциальнойстабильности,</w:t>
      </w:r>
    </w:p>
    <w:p>
      <w:pPr>
        <w:pStyle w:val="27"/>
        <w:spacing w:line="276" w:lineRule="auto"/>
        <w:ind w:left="119" w:right="105" w:firstLine="566"/>
        <w:jc w:val="both"/>
      </w:pPr>
      <w:r>
        <w:t>Признавая добровольчество одним из ключевых приоритетов развития гражданскогообщества,эффективныммеханизмомобъединенияусилийлюдейразныхпоколений,национальностей и культур, взглядов и убеждений в решении общих социально значимыхзадач,воспитаниипатриотизма,развитиигражданскогоикадрового потенциала,</w:t>
      </w:r>
    </w:p>
    <w:p>
      <w:pPr>
        <w:pStyle w:val="27"/>
        <w:ind w:left="119" w:right="116" w:firstLine="566"/>
        <w:jc w:val="both"/>
      </w:pPr>
      <w:r>
        <w:t>Мы принимаем Кодекс добровольцев Тюменской области и заявляем о готовностиследоватьегоположениямвсвоейдеятельности.</w:t>
      </w:r>
    </w:p>
    <w:p>
      <w:pPr>
        <w:pStyle w:val="39"/>
        <w:numPr>
          <w:ilvl w:val="0"/>
          <w:numId w:val="24"/>
        </w:numPr>
        <w:tabs>
          <w:tab w:val="left" w:pos="274"/>
        </w:tabs>
        <w:spacing w:before="142"/>
        <w:ind w:hanging="155"/>
        <w:rPr>
          <w:b/>
          <w:sz w:val="24"/>
        </w:rPr>
      </w:pPr>
      <w:r>
        <w:rPr>
          <w:b/>
          <w:sz w:val="24"/>
          <w:u w:val="thick"/>
        </w:rPr>
        <w:t>Общиеположения</w:t>
      </w:r>
    </w:p>
    <w:p>
      <w:pPr>
        <w:pStyle w:val="27"/>
        <w:spacing w:before="36" w:line="276" w:lineRule="auto"/>
        <w:ind w:left="119" w:right="102" w:firstLine="566"/>
        <w:jc w:val="both"/>
      </w:pPr>
      <w:r>
        <w:t>НастоящийКодексосновываетсянаположенияхКонституцииРоссийскойФедерации,законодательствеРоссийскойФедерации,всеобщейДекларацииДобровольчества(Амстердам,2001),РезолюцийГенеральнойАссамблеиОрганизацииОбъединенных Наций (A/RES/56/38, 2002г.), (A/57/L.8, 2002г.), Основах государственноймолодежнойполитикиРоссийскойФедерациидо2025года,ПланемероприятийпоразвитиюволонтерскогодвижениявРоссийскойФедерации.</w:t>
      </w:r>
    </w:p>
    <w:p>
      <w:pPr>
        <w:pStyle w:val="27"/>
        <w:spacing w:before="2" w:line="276" w:lineRule="auto"/>
        <w:ind w:left="119" w:right="110" w:firstLine="566"/>
        <w:jc w:val="both"/>
      </w:pPr>
      <w:r>
        <w:t>Цель добровольчества – мобилизация и объединение усилий людей для активногосозидательногоучастиявразвитиигражданскогообществаивулучшениикачестважизни, формирование позитивного общественного мнения о значимости добровольчествадля социально-экономического развития, укрепления культурных, духовных, моральных,нравственных,семейныхиобщечеловеческихценностей.</w:t>
      </w:r>
    </w:p>
    <w:p>
      <w:pPr>
        <w:pStyle w:val="27"/>
        <w:spacing w:line="276" w:lineRule="auto"/>
        <w:ind w:left="119" w:right="110" w:firstLine="566"/>
        <w:jc w:val="both"/>
      </w:pPr>
      <w:r>
        <w:t>Доброволец—эточеловек,которыйучаствуетвобщественнополезнойдеятельности безвозмездно и на основе осознанного свободного выбора. Добровольцемможетбытьчеловеклюбойнациональности,социальногоположения,профессии,возраста.Добровольцевобъединяетактивнаяжизненнаяпозиция,желаниеоказывать помощь тем,кто в ней нуждается, стремление приносить пользу людями своей стране.</w:t>
      </w:r>
    </w:p>
    <w:p>
      <w:pPr>
        <w:pStyle w:val="39"/>
        <w:numPr>
          <w:ilvl w:val="0"/>
          <w:numId w:val="24"/>
        </w:numPr>
        <w:tabs>
          <w:tab w:val="left" w:pos="427"/>
        </w:tabs>
        <w:ind w:left="426" w:hanging="308"/>
        <w:rPr>
          <w:b/>
          <w:sz w:val="24"/>
        </w:rPr>
      </w:pPr>
      <w:r>
        <w:rPr>
          <w:b/>
          <w:sz w:val="24"/>
          <w:u w:val="thick"/>
        </w:rPr>
        <w:t>Принципыдобровольческойдеятельности:</w:t>
      </w:r>
    </w:p>
    <w:p>
      <w:pPr>
        <w:pStyle w:val="27"/>
        <w:spacing w:before="90" w:line="280" w:lineRule="auto"/>
        <w:ind w:left="119"/>
      </w:pPr>
      <w:r>
        <w:t>Независимоотвидадобровольческойдеятельности</w:t>
      </w:r>
      <w:r>
        <w:rPr>
          <w:b/>
        </w:rPr>
        <w:t>,</w:t>
      </w:r>
      <w:r>
        <w:t>добровольцыТюменскойобластируководствуются,иприменяютна практике следующиеосновныепринципы: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line="264" w:lineRule="auto"/>
        <w:ind w:left="840" w:right="113" w:hanging="360"/>
        <w:rPr>
          <w:sz w:val="28"/>
        </w:rPr>
      </w:pPr>
      <w:r>
        <w:rPr>
          <w:b/>
          <w:sz w:val="24"/>
        </w:rPr>
        <w:t xml:space="preserve">Искренность </w:t>
      </w:r>
      <w:r>
        <w:rPr>
          <w:sz w:val="24"/>
        </w:rPr>
        <w:t>— добровольцы действуют по воле «сердца и души», никто не можетбытьпринуждендействоватьвкачестведобровольца.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9" w:line="264" w:lineRule="auto"/>
        <w:ind w:left="840" w:right="110" w:hanging="360"/>
        <w:rPr>
          <w:sz w:val="28"/>
        </w:rPr>
      </w:pPr>
      <w:r>
        <w:rPr>
          <w:b/>
          <w:sz w:val="24"/>
        </w:rPr>
        <w:t>Уважение</w:t>
      </w:r>
      <w:r>
        <w:rPr>
          <w:sz w:val="24"/>
        </w:rPr>
        <w:t>—добровольцыуважаютчестьидостоинство,культуру ирелигию,традициииособенностилюдей.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4" w:line="264" w:lineRule="auto"/>
        <w:ind w:left="840" w:right="112" w:hanging="360"/>
        <w:rPr>
          <w:sz w:val="28"/>
        </w:rPr>
      </w:pPr>
      <w:r>
        <w:rPr>
          <w:b/>
          <w:sz w:val="24"/>
        </w:rPr>
        <w:t>Солидарность</w:t>
      </w:r>
      <w:r>
        <w:rPr>
          <w:sz w:val="24"/>
        </w:rPr>
        <w:t>—добровольцыпроявляютсолидарностьсцелямиипринципамиорганизации,вкоторойсостоят.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 w:line="264" w:lineRule="auto"/>
        <w:ind w:left="840" w:right="108" w:hanging="360"/>
        <w:rPr>
          <w:sz w:val="28"/>
        </w:rPr>
      </w:pPr>
      <w:r>
        <w:rPr>
          <w:b/>
          <w:sz w:val="24"/>
        </w:rPr>
        <w:t>Равенство</w:t>
      </w:r>
      <w:r>
        <w:rPr>
          <w:sz w:val="24"/>
        </w:rPr>
        <w:t>—добровольцыпризнаютравныевозможностиучастиякаждоговколлективнойдеятельности.</w:t>
      </w:r>
    </w:p>
    <w:p>
      <w:pPr>
        <w:spacing w:line="264" w:lineRule="auto"/>
        <w:rPr>
          <w:sz w:val="28"/>
        </w:rPr>
        <w:sectPr>
          <w:footerReference r:id="rId6" w:type="default"/>
          <w:pgSz w:w="11910" w:h="16840"/>
          <w:pgMar w:top="1321" w:right="743" w:bottom="964" w:left="1582" w:header="0" w:footer="998" w:gutter="0"/>
          <w:pgNumType w:start="15"/>
          <w:cols w:space="720" w:num="1"/>
        </w:sectPr>
      </w:pPr>
    </w:p>
    <w:p>
      <w:pPr>
        <w:pStyle w:val="39"/>
        <w:numPr>
          <w:ilvl w:val="1"/>
          <w:numId w:val="24"/>
        </w:numPr>
        <w:tabs>
          <w:tab w:val="left" w:pos="841"/>
        </w:tabs>
        <w:spacing w:before="67" w:line="264" w:lineRule="auto"/>
        <w:ind w:left="840" w:right="113" w:hanging="360"/>
        <w:jc w:val="both"/>
        <w:rPr>
          <w:sz w:val="28"/>
        </w:rPr>
      </w:pPr>
      <w:r>
        <w:rPr>
          <w:b/>
          <w:sz w:val="24"/>
        </w:rPr>
        <w:t>Сопричастность</w:t>
      </w:r>
      <w:r>
        <w:rPr>
          <w:sz w:val="24"/>
        </w:rPr>
        <w:t>—добровольцыразделяют общиеидеииценностииготовысделатьвседляобщегоблага.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 w:line="264" w:lineRule="auto"/>
        <w:ind w:left="840" w:right="99" w:hanging="360"/>
        <w:jc w:val="both"/>
        <w:rPr>
          <w:sz w:val="28"/>
        </w:rPr>
      </w:pPr>
      <w:r>
        <w:rPr>
          <w:b/>
          <w:sz w:val="24"/>
        </w:rPr>
        <w:t>Вовлеченность</w:t>
      </w:r>
      <w:r>
        <w:rPr>
          <w:sz w:val="24"/>
        </w:rPr>
        <w:t>— деятельность добровольца направлена на достижение общихцелей.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 w:line="268" w:lineRule="auto"/>
        <w:ind w:left="840" w:right="108" w:hanging="360"/>
        <w:jc w:val="both"/>
        <w:rPr>
          <w:sz w:val="28"/>
        </w:rPr>
      </w:pPr>
      <w:r>
        <w:rPr>
          <w:b/>
          <w:sz w:val="24"/>
        </w:rPr>
        <w:t>Самосовершенствование</w:t>
      </w:r>
      <w:r>
        <w:rPr>
          <w:sz w:val="24"/>
        </w:rPr>
        <w:t>—добровольцыпризнают,чтодобровольческаядеятельность способствует их личномусовершенствованию, приобретению новыхзнанийинавыков,проявлениюспособностейивозможностей,самореализации.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0" w:line="268" w:lineRule="auto"/>
        <w:ind w:left="840" w:right="103" w:hanging="360"/>
        <w:jc w:val="both"/>
        <w:rPr>
          <w:sz w:val="28"/>
        </w:rPr>
      </w:pPr>
      <w:r>
        <w:rPr>
          <w:b/>
          <w:sz w:val="24"/>
        </w:rPr>
        <w:t>Нравственность</w:t>
      </w:r>
      <w:r>
        <w:rPr>
          <w:sz w:val="24"/>
        </w:rPr>
        <w:t>—следуявсвоейдеятельностиморально-этическимнормам,добровольцы личным примером содействуют формированиюи распространению вобществедуховно-нравственныхигуманистическихценностей.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 w:line="261" w:lineRule="auto"/>
        <w:ind w:left="840" w:right="106" w:hanging="360"/>
        <w:jc w:val="both"/>
        <w:rPr>
          <w:sz w:val="28"/>
        </w:rPr>
      </w:pPr>
      <w:r>
        <w:rPr>
          <w:b/>
          <w:sz w:val="24"/>
        </w:rPr>
        <w:t xml:space="preserve">Наставничество </w:t>
      </w:r>
      <w:r>
        <w:rPr>
          <w:sz w:val="24"/>
        </w:rPr>
        <w:t>— доброволец является примером для своихтоварищей, делитсяопытомсновымидобровольцами.</w:t>
      </w:r>
    </w:p>
    <w:p>
      <w:pPr>
        <w:pStyle w:val="39"/>
        <w:numPr>
          <w:ilvl w:val="1"/>
          <w:numId w:val="24"/>
        </w:numPr>
        <w:tabs>
          <w:tab w:val="left" w:pos="841"/>
          <w:tab w:val="left" w:pos="2929"/>
          <w:tab w:val="left" w:pos="3452"/>
          <w:tab w:val="left" w:pos="4191"/>
          <w:tab w:val="left" w:pos="5889"/>
          <w:tab w:val="left" w:pos="6402"/>
          <w:tab w:val="left" w:pos="8119"/>
        </w:tabs>
        <w:spacing w:before="20" w:line="261" w:lineRule="auto"/>
        <w:ind w:left="840" w:right="111" w:hanging="360"/>
        <w:rPr>
          <w:sz w:val="28"/>
        </w:rPr>
      </w:pPr>
      <w:r>
        <w:rPr>
          <w:b/>
          <w:sz w:val="24"/>
        </w:rPr>
        <w:t>Безвозмездность</w:t>
      </w:r>
      <w:r>
        <w:rPr>
          <w:b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</w:r>
      <w:r>
        <w:rPr>
          <w:sz w:val="24"/>
        </w:rPr>
        <w:t>труд</w:t>
      </w:r>
      <w:r>
        <w:rPr>
          <w:sz w:val="24"/>
        </w:rPr>
        <w:tab/>
      </w:r>
      <w:r>
        <w:rPr>
          <w:sz w:val="24"/>
        </w:rPr>
        <w:t>добровольцев</w:t>
      </w:r>
      <w:r>
        <w:rPr>
          <w:sz w:val="24"/>
        </w:rPr>
        <w:tab/>
      </w:r>
      <w:r>
        <w:rPr>
          <w:sz w:val="24"/>
        </w:rPr>
        <w:t>не</w:t>
      </w:r>
      <w:r>
        <w:rPr>
          <w:sz w:val="24"/>
        </w:rPr>
        <w:tab/>
      </w:r>
      <w:r>
        <w:rPr>
          <w:sz w:val="24"/>
        </w:rPr>
        <w:t>оплачивается,</w:t>
      </w:r>
      <w:r>
        <w:rPr>
          <w:sz w:val="24"/>
        </w:rPr>
        <w:tab/>
      </w:r>
      <w:r>
        <w:rPr>
          <w:spacing w:val="-1"/>
          <w:sz w:val="24"/>
        </w:rPr>
        <w:t>добровольцы</w:t>
      </w:r>
      <w:r>
        <w:rPr>
          <w:sz w:val="24"/>
        </w:rPr>
        <w:t>оказываютбезвозмезднуюпомощьиосуществляют безвозмезднуюработу.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21" w:line="264" w:lineRule="auto"/>
        <w:ind w:left="840" w:right="112" w:hanging="360"/>
        <w:rPr>
          <w:sz w:val="28"/>
        </w:rPr>
      </w:pPr>
      <w:r>
        <w:rPr>
          <w:b/>
          <w:sz w:val="24"/>
        </w:rPr>
        <w:t>Добросовестность</w:t>
      </w:r>
      <w:r>
        <w:rPr>
          <w:sz w:val="24"/>
        </w:rPr>
        <w:t>—доброволецнесётответственностьзасвоюработу,еекачествоисоблюдениеустановленныхсроков.</w:t>
      </w:r>
    </w:p>
    <w:p>
      <w:pPr>
        <w:pStyle w:val="39"/>
        <w:numPr>
          <w:ilvl w:val="1"/>
          <w:numId w:val="24"/>
        </w:numPr>
        <w:tabs>
          <w:tab w:val="left" w:pos="841"/>
          <w:tab w:val="left" w:pos="2424"/>
          <w:tab w:val="left" w:pos="2996"/>
          <w:tab w:val="left" w:pos="4670"/>
          <w:tab w:val="left" w:pos="6412"/>
          <w:tab w:val="left" w:pos="6973"/>
          <w:tab w:val="left" w:pos="7947"/>
        </w:tabs>
        <w:spacing w:before="14" w:line="264" w:lineRule="auto"/>
        <w:ind w:left="840" w:right="110" w:hanging="360"/>
        <w:rPr>
          <w:sz w:val="28"/>
        </w:rPr>
      </w:pPr>
      <w:r>
        <w:rPr>
          <w:b/>
          <w:sz w:val="24"/>
        </w:rPr>
        <w:t>Законность</w:t>
      </w:r>
      <w:r>
        <w:rPr>
          <w:b/>
          <w:sz w:val="24"/>
        </w:rPr>
        <w:tab/>
      </w:r>
      <w:r>
        <w:rPr>
          <w:sz w:val="24"/>
        </w:rPr>
        <w:t>—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>добровольцев</w:t>
      </w:r>
      <w:r>
        <w:rPr>
          <w:sz w:val="24"/>
        </w:rPr>
        <w:tab/>
      </w:r>
      <w:r>
        <w:rPr>
          <w:sz w:val="24"/>
        </w:rPr>
        <w:t>не</w:t>
      </w:r>
      <w:r>
        <w:rPr>
          <w:sz w:val="24"/>
        </w:rPr>
        <w:tab/>
      </w:r>
      <w:r>
        <w:rPr>
          <w:sz w:val="24"/>
        </w:rPr>
        <w:t>может</w:t>
      </w:r>
      <w:r>
        <w:rPr>
          <w:sz w:val="24"/>
        </w:rPr>
        <w:tab/>
      </w:r>
      <w:r>
        <w:rPr>
          <w:spacing w:val="-1"/>
          <w:sz w:val="24"/>
        </w:rPr>
        <w:t>противоречить</w:t>
      </w:r>
      <w:r>
        <w:rPr>
          <w:sz w:val="24"/>
        </w:rPr>
        <w:t>законодательствуРоссийскойФедерации.</w:t>
      </w:r>
    </w:p>
    <w:p>
      <w:pPr>
        <w:pStyle w:val="39"/>
        <w:numPr>
          <w:ilvl w:val="0"/>
          <w:numId w:val="24"/>
        </w:numPr>
        <w:tabs>
          <w:tab w:val="left" w:pos="519"/>
        </w:tabs>
        <w:spacing w:before="18"/>
        <w:ind w:left="518" w:hanging="400"/>
        <w:rPr>
          <w:b/>
          <w:sz w:val="24"/>
        </w:rPr>
      </w:pPr>
      <w:r>
        <w:rPr>
          <w:b/>
          <w:sz w:val="24"/>
          <w:u w:val="thick"/>
        </w:rPr>
        <w:t>Доброволец имеетправо: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38"/>
        <w:ind w:left="840" w:hanging="361"/>
        <w:rPr>
          <w:sz w:val="28"/>
        </w:rPr>
      </w:pPr>
      <w:r>
        <w:rPr>
          <w:sz w:val="24"/>
        </w:rPr>
        <w:t>Самостоятельновыбиратьвиддобровольческойдеятельностипосвоиминтересам.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33"/>
        <w:ind w:left="840" w:hanging="361"/>
        <w:rPr>
          <w:sz w:val="28"/>
        </w:rPr>
      </w:pPr>
      <w:r>
        <w:rPr>
          <w:color w:val="131722"/>
          <w:sz w:val="24"/>
        </w:rPr>
        <w:t>Получатьвсюнеобходимуюинформациюдлявыполненияпоставленныхзадач.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33" w:line="261" w:lineRule="auto"/>
        <w:ind w:left="840" w:right="116" w:hanging="360"/>
        <w:rPr>
          <w:sz w:val="28"/>
        </w:rPr>
      </w:pPr>
      <w:r>
        <w:rPr>
          <w:sz w:val="24"/>
        </w:rPr>
        <w:t>Науважительноеотношениексвоемутруду,честиидостоинству,религиознымикультурнымпредпочтениям.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20" w:line="261" w:lineRule="auto"/>
        <w:ind w:left="840" w:right="109" w:hanging="360"/>
        <w:rPr>
          <w:sz w:val="28"/>
        </w:rPr>
      </w:pPr>
      <w:r>
        <w:rPr>
          <w:sz w:val="24"/>
        </w:rPr>
        <w:t>Признаниеисправедливуюоценкусвоеговклада,атакже  научетвремени,втечение которогоонзанималсядобровольческойдеятельностью.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21" w:line="261" w:lineRule="auto"/>
        <w:ind w:left="840" w:right="110" w:hanging="360"/>
        <w:rPr>
          <w:sz w:val="28"/>
        </w:rPr>
      </w:pPr>
      <w:r>
        <w:rPr>
          <w:sz w:val="24"/>
        </w:rPr>
        <w:t>Насозданиенеобходимыхусловийтруда,обеспечениебезопасности,защитузаконныхправвовремяработы.</w:t>
      </w:r>
    </w:p>
    <w:p>
      <w:pPr>
        <w:pStyle w:val="39"/>
        <w:numPr>
          <w:ilvl w:val="1"/>
          <w:numId w:val="24"/>
        </w:numPr>
        <w:tabs>
          <w:tab w:val="left" w:pos="841"/>
          <w:tab w:val="left" w:pos="1947"/>
          <w:tab w:val="left" w:pos="3549"/>
          <w:tab w:val="left" w:pos="4168"/>
          <w:tab w:val="left" w:pos="5659"/>
          <w:tab w:val="left" w:pos="6455"/>
          <w:tab w:val="left" w:pos="6829"/>
          <w:tab w:val="left" w:pos="7908"/>
        </w:tabs>
        <w:spacing w:before="20" w:line="264" w:lineRule="auto"/>
        <w:ind w:left="840" w:right="114" w:hanging="360"/>
        <w:rPr>
          <w:sz w:val="28"/>
        </w:rPr>
      </w:pPr>
      <w:r>
        <w:rPr>
          <w:sz w:val="24"/>
        </w:rPr>
        <w:t>Вносить</w:t>
      </w:r>
      <w:r>
        <w:rPr>
          <w:sz w:val="24"/>
        </w:rPr>
        <w:tab/>
      </w:r>
      <w:r>
        <w:rPr>
          <w:sz w:val="24"/>
        </w:rPr>
        <w:t>предложения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обсуждении</w:t>
      </w:r>
      <w:r>
        <w:rPr>
          <w:sz w:val="24"/>
        </w:rPr>
        <w:tab/>
      </w:r>
      <w:r>
        <w:rPr>
          <w:sz w:val="24"/>
        </w:rPr>
        <w:t>форм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методов</w:t>
      </w:r>
      <w:r>
        <w:rPr>
          <w:sz w:val="24"/>
        </w:rPr>
        <w:tab/>
      </w:r>
      <w:r>
        <w:rPr>
          <w:sz w:val="24"/>
        </w:rPr>
        <w:t>осуществлениядобровольческойдеятельности.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 w:line="264" w:lineRule="auto"/>
        <w:ind w:left="840" w:right="108" w:hanging="360"/>
        <w:rPr>
          <w:sz w:val="28"/>
        </w:rPr>
      </w:pPr>
      <w:r>
        <w:rPr>
          <w:color w:val="131722"/>
          <w:sz w:val="24"/>
        </w:rPr>
        <w:t>Предлагатьсвоисобственныепроектыипрограммы,получатьпомощьвихреализации.</w:t>
      </w:r>
    </w:p>
    <w:p>
      <w:pPr>
        <w:pStyle w:val="27"/>
        <w:spacing w:before="1"/>
        <w:rPr>
          <w:sz w:val="29"/>
        </w:rPr>
      </w:pPr>
    </w:p>
    <w:p>
      <w:pPr>
        <w:pStyle w:val="39"/>
        <w:numPr>
          <w:ilvl w:val="0"/>
          <w:numId w:val="24"/>
        </w:numPr>
        <w:tabs>
          <w:tab w:val="left" w:pos="509"/>
        </w:tabs>
        <w:ind w:left="508" w:hanging="390"/>
        <w:rPr>
          <w:b/>
          <w:sz w:val="24"/>
        </w:rPr>
      </w:pPr>
      <w:r>
        <w:rPr>
          <w:b/>
          <w:sz w:val="24"/>
          <w:u w:val="thick"/>
        </w:rPr>
        <w:t>Обязанностидобровольца: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37" w:line="268" w:lineRule="auto"/>
        <w:ind w:left="840" w:right="109" w:hanging="360"/>
        <w:jc w:val="both"/>
        <w:rPr>
          <w:sz w:val="28"/>
        </w:rPr>
      </w:pPr>
      <w:r>
        <w:rPr>
          <w:sz w:val="24"/>
        </w:rPr>
        <w:t>Уважительноотноситьсякдругимучастникаммероприятий,втомчислекперсоналуучреждений,скоторымиведётсясотрудничество,атакжекдругимдобровольцам.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1" w:line="264" w:lineRule="auto"/>
        <w:ind w:left="840" w:right="116" w:hanging="360"/>
        <w:jc w:val="both"/>
        <w:rPr>
          <w:sz w:val="28"/>
        </w:rPr>
      </w:pPr>
      <w:r>
        <w:rPr>
          <w:sz w:val="24"/>
        </w:rPr>
        <w:t>Соблюдать законодательство Российской Федерации, данный Кодекс добровольца,правила проведениямероприятийипроектов.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4"/>
        <w:ind w:left="840" w:hanging="361"/>
        <w:jc w:val="both"/>
        <w:rPr>
          <w:sz w:val="28"/>
        </w:rPr>
      </w:pPr>
      <w:r>
        <w:rPr>
          <w:sz w:val="24"/>
        </w:rPr>
        <w:t>Придерживатьсяобщепринятыхморальныхнорм.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34" w:line="264" w:lineRule="auto"/>
        <w:ind w:left="840" w:right="106" w:hanging="360"/>
        <w:jc w:val="both"/>
        <w:rPr>
          <w:sz w:val="28"/>
        </w:rPr>
      </w:pPr>
      <w:r>
        <w:rPr>
          <w:sz w:val="24"/>
        </w:rPr>
        <w:t>Не распространять конфиденциальную информацию, которая стала известна в ходеосуществлениядобровольческойдеятельности.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4" w:line="264" w:lineRule="auto"/>
        <w:ind w:left="840" w:right="115" w:hanging="360"/>
        <w:jc w:val="both"/>
        <w:rPr>
          <w:sz w:val="28"/>
        </w:rPr>
      </w:pPr>
      <w:r>
        <w:rPr>
          <w:sz w:val="24"/>
        </w:rPr>
        <w:t>Не подвергать риску собственную жизнь и здоровье, а также жизнь и здоровьеокружающихлюдей.</w:t>
      </w:r>
    </w:p>
    <w:p>
      <w:pPr>
        <w:spacing w:line="264" w:lineRule="auto"/>
        <w:jc w:val="both"/>
        <w:rPr>
          <w:sz w:val="28"/>
        </w:rPr>
        <w:sectPr>
          <w:pgSz w:w="11910" w:h="16840"/>
          <w:pgMar w:top="1040" w:right="740" w:bottom="1180" w:left="1580" w:header="0" w:footer="998" w:gutter="0"/>
          <w:cols w:space="720" w:num="1"/>
        </w:sectPr>
      </w:pPr>
    </w:p>
    <w:p>
      <w:pPr>
        <w:pStyle w:val="39"/>
        <w:numPr>
          <w:ilvl w:val="1"/>
          <w:numId w:val="24"/>
        </w:numPr>
        <w:tabs>
          <w:tab w:val="left" w:pos="841"/>
        </w:tabs>
        <w:spacing w:before="67" w:line="264" w:lineRule="auto"/>
        <w:ind w:left="840" w:right="105" w:hanging="360"/>
        <w:rPr>
          <w:sz w:val="28"/>
        </w:rPr>
      </w:pPr>
      <w:r>
        <w:rPr>
          <w:sz w:val="24"/>
        </w:rPr>
        <w:t>Соблюдатьправилатехникибезопасности,непричинятьсвоейдеятельностьювредаокружающейсреде,имуществуиматериальнымценностям.</w:t>
      </w:r>
    </w:p>
    <w:p>
      <w:pPr>
        <w:pStyle w:val="39"/>
        <w:numPr>
          <w:ilvl w:val="1"/>
          <w:numId w:val="24"/>
        </w:numPr>
        <w:tabs>
          <w:tab w:val="left" w:pos="841"/>
          <w:tab w:val="left" w:pos="1329"/>
          <w:tab w:val="left" w:pos="2576"/>
          <w:tab w:val="left" w:pos="3938"/>
          <w:tab w:val="left" w:pos="5463"/>
          <w:tab w:val="left" w:pos="7238"/>
          <w:tab w:val="left" w:pos="8399"/>
          <w:tab w:val="left" w:pos="8725"/>
        </w:tabs>
        <w:spacing w:before="15" w:line="264" w:lineRule="auto"/>
        <w:ind w:left="840" w:right="119" w:hanging="360"/>
        <w:rPr>
          <w:sz w:val="28"/>
        </w:rPr>
      </w:pPr>
      <w:r>
        <w:rPr>
          <w:sz w:val="24"/>
        </w:rPr>
        <w:t>Не</w:t>
      </w:r>
      <w:r>
        <w:rPr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словесную,</w:t>
      </w:r>
      <w:r>
        <w:rPr>
          <w:sz w:val="24"/>
        </w:rPr>
        <w:tab/>
      </w:r>
      <w:r>
        <w:rPr>
          <w:sz w:val="24"/>
        </w:rPr>
        <w:t>физическую,</w:t>
      </w:r>
      <w:r>
        <w:rPr>
          <w:sz w:val="24"/>
        </w:rPr>
        <w:tab/>
      </w:r>
      <w:r>
        <w:rPr>
          <w:sz w:val="24"/>
        </w:rPr>
        <w:t>поведенческую</w:t>
      </w:r>
      <w:r>
        <w:rPr>
          <w:sz w:val="24"/>
        </w:rPr>
        <w:tab/>
      </w:r>
      <w:r>
        <w:rPr>
          <w:sz w:val="24"/>
        </w:rPr>
        <w:t>агрессию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1"/>
          <w:sz w:val="24"/>
        </w:rPr>
        <w:t>другим</w:t>
      </w:r>
      <w:r>
        <w:rPr>
          <w:sz w:val="24"/>
        </w:rPr>
        <w:t>волонтерам,гостяммероприятияиинымлюдям.</w:t>
      </w:r>
    </w:p>
    <w:p>
      <w:pPr>
        <w:pStyle w:val="39"/>
        <w:numPr>
          <w:ilvl w:val="1"/>
          <w:numId w:val="24"/>
        </w:numPr>
        <w:tabs>
          <w:tab w:val="left" w:pos="841"/>
        </w:tabs>
        <w:spacing w:before="15"/>
        <w:ind w:left="840" w:hanging="361"/>
        <w:rPr>
          <w:sz w:val="28"/>
        </w:rPr>
      </w:pPr>
      <w:r>
        <w:rPr>
          <w:sz w:val="24"/>
        </w:rPr>
        <w:t>Совершатьиныедействия,несовместимыесимиджемдобровольца.</w:t>
      </w:r>
    </w:p>
    <w:p>
      <w:pPr>
        <w:pStyle w:val="39"/>
        <w:numPr>
          <w:ilvl w:val="0"/>
          <w:numId w:val="24"/>
        </w:numPr>
        <w:tabs>
          <w:tab w:val="left" w:pos="418"/>
        </w:tabs>
        <w:spacing w:before="37"/>
        <w:ind w:left="417" w:hanging="299"/>
        <w:rPr>
          <w:b/>
          <w:sz w:val="24"/>
        </w:rPr>
      </w:pPr>
      <w:r>
        <w:rPr>
          <w:b/>
          <w:sz w:val="24"/>
          <w:u w:val="thick"/>
        </w:rPr>
        <w:t>Заключительныеположения</w:t>
      </w:r>
    </w:p>
    <w:p>
      <w:pPr>
        <w:pStyle w:val="27"/>
        <w:spacing w:before="36" w:line="276" w:lineRule="auto"/>
        <w:ind w:left="119" w:right="110" w:firstLine="710"/>
        <w:jc w:val="both"/>
      </w:pPr>
      <w:r>
        <w:t>КодексдобровольцаТюменскойобластиоснованнакодексе,принятомнаIIМеждународном фестивале добровольчества 19 мая 2007 г., исходит из исторического исовременногоопытаТюменскойобластииРоссийскойФедерациивразвитиидобровольчества.</w:t>
      </w: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both"/>
      </w:pPr>
    </w:p>
    <w:p>
      <w:pPr>
        <w:spacing w:line="276" w:lineRule="auto"/>
        <w:jc w:val="right"/>
      </w:pPr>
      <w:r>
        <w:t xml:space="preserve">ПРИЛОЖЕНИЕ  2 </w:t>
      </w:r>
    </w:p>
    <w:p>
      <w:pPr>
        <w:spacing w:line="276" w:lineRule="auto"/>
        <w:jc w:val="both"/>
      </w:pPr>
    </w:p>
    <w:p>
      <w:pPr>
        <w:widowControl/>
        <w:autoSpaceDE/>
        <w:autoSpaceDN/>
        <w:spacing w:before="100" w:beforeAutospacing="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Клятва Волонтера-медика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рядах волонтеров, торжественно КЛЯНЕМСЯ: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Выполнять волонтерскую работу от всей души и в согласии с совестью. 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Наша работа основана на милосердии, сострадании и сочувствии. 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Быть всегда готовым оказать посильную помощь и поддержку тем, кто в этом нуждается. 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Бескорыстно передавать полученные знания и умения, делиться своим опытом. 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Постоянно совершенствовать свое мастерство, беречь и развивать традиции добровольчества. 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Уважать старших, соблюдать нормы морали и этики, защищать младших и достоинство каждого человека. 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Хранить благодарность и уважение к своим учителям и наставникам. 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КЛЯНЕМСЯ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Быть настойчивыми в достижении целей своей работы! </w:t>
      </w:r>
    </w:p>
    <w:p>
      <w:pPr>
        <w:widowControl/>
        <w:autoSpaceDE/>
        <w:autoSpaceDN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КЛЯНЕМСЯ, КЛЯНЕМСЯ, КЛЯНЕМСЯ</w:t>
      </w:r>
    </w:p>
    <w:p>
      <w:pPr>
        <w:spacing w:line="276" w:lineRule="auto"/>
        <w:jc w:val="both"/>
        <w:sectPr>
          <w:pgSz w:w="11910" w:h="16840"/>
          <w:pgMar w:top="1040" w:right="740" w:bottom="1180" w:left="1580" w:header="0" w:footer="998" w:gutter="0"/>
          <w:pgNumType w:start="1"/>
          <w:cols w:space="720" w:num="1"/>
        </w:sectPr>
      </w:pPr>
    </w:p>
    <w:p>
      <w:pPr>
        <w:spacing w:before="66" w:line="276" w:lineRule="auto"/>
        <w:ind w:left="119" w:right="103"/>
        <w:jc w:val="both"/>
        <w:rPr>
          <w:sz w:val="24"/>
        </w:rPr>
      </w:pPr>
      <w:r>
        <w:rPr>
          <w:b/>
          <w:sz w:val="24"/>
        </w:rPr>
        <w:t xml:space="preserve">Системаорганизацииконтролянадвыполнениемконцепции: </w:t>
      </w:r>
      <w:r>
        <w:rPr>
          <w:sz w:val="24"/>
        </w:rPr>
        <w:t>МаскутоваЮ.В.–заместительдиректорапоВР и СВ.</w:t>
      </w:r>
    </w:p>
    <w:p>
      <w:pPr>
        <w:spacing w:before="4" w:line="276" w:lineRule="auto"/>
        <w:ind w:left="119" w:right="105"/>
        <w:jc w:val="both"/>
        <w:rPr>
          <w:sz w:val="24"/>
        </w:rPr>
      </w:pPr>
      <w:r>
        <w:rPr>
          <w:b/>
          <w:sz w:val="24"/>
        </w:rPr>
        <w:t xml:space="preserve">Ф.И.О, должность, телефон автора концепции местного отделения ВсероссийскогоОбщественногодвижения«Волонтеры-медики»: </w:t>
      </w:r>
      <w:r>
        <w:rPr>
          <w:sz w:val="24"/>
        </w:rPr>
        <w:t>ВыставныхН.В.–преподавательвысшейКК, руководительместногоотделенияВсероссийскогоОбщественногодвижения</w:t>
      </w:r>
    </w:p>
    <w:p>
      <w:pPr>
        <w:pStyle w:val="27"/>
        <w:spacing w:line="275" w:lineRule="exact"/>
        <w:ind w:left="119"/>
      </w:pPr>
      <w:r>
        <w:t>«ВОЛОНТЁРЫ-МЕДИКИ».</w:t>
      </w:r>
    </w:p>
    <w:p>
      <w:pPr>
        <w:pStyle w:val="27"/>
        <w:spacing w:before="1"/>
        <w:rPr>
          <w:sz w:val="21"/>
        </w:rPr>
      </w:pPr>
    </w:p>
    <w:p>
      <w:pPr>
        <w:pStyle w:val="4"/>
        <w:ind w:left="119"/>
        <w:jc w:val="both"/>
        <w:rPr>
          <w:spacing w:val="2"/>
        </w:rPr>
      </w:pPr>
      <w:r>
        <w:t>Электронныйадресобразовательногоучреждения, телефон,факс:</w:t>
      </w:r>
    </w:p>
    <w:p>
      <w:pPr>
        <w:pStyle w:val="4"/>
        <w:ind w:left="119"/>
        <w:jc w:val="both"/>
        <w:rPr>
          <w:b w:val="0"/>
        </w:rPr>
      </w:pPr>
      <w:r>
        <w:rPr>
          <w:b w:val="0"/>
        </w:rPr>
        <w:t>E-mail:</w:t>
      </w:r>
      <w:r>
        <w:fldChar w:fldCharType="begin"/>
      </w:r>
      <w:r>
        <w:instrText xml:space="preserve"> HYPERLINK "mailto:obmedcol@obl72.ru,%20" </w:instrText>
      </w:r>
      <w:r>
        <w:fldChar w:fldCharType="separate"/>
      </w:r>
      <w:r>
        <w:rPr>
          <w:rStyle w:val="16"/>
        </w:rPr>
        <w:t xml:space="preserve">obmedcol@obl72.ru, </w:t>
      </w:r>
      <w:r>
        <w:rPr>
          <w:rStyle w:val="16"/>
        </w:rPr>
        <w:fldChar w:fldCharType="end"/>
      </w:r>
      <w:r>
        <w:rPr>
          <w:b w:val="0"/>
          <w:bCs w:val="0"/>
        </w:rPr>
        <w:t>Тел(факс):8(3456)22-66-20</w:t>
      </w:r>
    </w:p>
    <w:p>
      <w:pPr>
        <w:pStyle w:val="27"/>
        <w:rPr>
          <w:sz w:val="20"/>
        </w:rPr>
      </w:pPr>
    </w:p>
    <w:p>
      <w:pPr>
        <w:pStyle w:val="27"/>
        <w:rPr>
          <w:sz w:val="20"/>
        </w:rPr>
      </w:pPr>
    </w:p>
    <w:p>
      <w:pPr>
        <w:pStyle w:val="27"/>
        <w:spacing w:before="5"/>
        <w:rPr>
          <w:sz w:val="21"/>
        </w:rPr>
      </w:pPr>
    </w:p>
    <w:p>
      <w:pPr>
        <w:pStyle w:val="4"/>
        <w:spacing w:before="90"/>
        <w:ind w:left="1948" w:right="1937"/>
        <w:jc w:val="center"/>
      </w:pPr>
      <w:r>
        <w:t>Списокиспользованныхисточниковилитературы:</w:t>
      </w:r>
    </w:p>
    <w:p>
      <w:pPr>
        <w:pStyle w:val="27"/>
        <w:spacing w:before="10"/>
        <w:rPr>
          <w:b/>
          <w:sz w:val="36"/>
        </w:rPr>
      </w:pPr>
    </w:p>
    <w:p>
      <w:pPr>
        <w:pStyle w:val="39"/>
        <w:numPr>
          <w:ilvl w:val="1"/>
          <w:numId w:val="24"/>
        </w:numPr>
        <w:tabs>
          <w:tab w:val="left" w:pos="364"/>
        </w:tabs>
        <w:rPr>
          <w:b/>
          <w:sz w:val="24"/>
        </w:rPr>
      </w:pPr>
      <w:r>
        <w:rPr>
          <w:b/>
          <w:sz w:val="24"/>
        </w:rPr>
        <w:t>Законодательно-нормативныедокументы</w:t>
      </w:r>
    </w:p>
    <w:p>
      <w:pPr>
        <w:pStyle w:val="39"/>
        <w:numPr>
          <w:ilvl w:val="2"/>
          <w:numId w:val="24"/>
        </w:numPr>
        <w:tabs>
          <w:tab w:val="left" w:pos="504"/>
        </w:tabs>
        <w:spacing w:before="161" w:line="242" w:lineRule="auto"/>
        <w:ind w:right="102" w:firstLine="0"/>
        <w:jc w:val="both"/>
        <w:rPr>
          <w:sz w:val="24"/>
        </w:rPr>
      </w:pPr>
      <w:r>
        <w:rPr>
          <w:sz w:val="24"/>
        </w:rPr>
        <w:t>Федеральный закон «Об общественных объединениях» от 19.05.1995г. № 82-ФЗ (ред.от23.07.2008).</w:t>
      </w:r>
    </w:p>
    <w:p>
      <w:pPr>
        <w:pStyle w:val="39"/>
        <w:numPr>
          <w:ilvl w:val="2"/>
          <w:numId w:val="24"/>
        </w:numPr>
        <w:tabs>
          <w:tab w:val="left" w:pos="609"/>
        </w:tabs>
        <w:spacing w:before="163" w:line="242" w:lineRule="auto"/>
        <w:ind w:right="104" w:firstLine="0"/>
        <w:jc w:val="both"/>
        <w:rPr>
          <w:sz w:val="24"/>
        </w:rPr>
      </w:pPr>
      <w:r>
        <w:rPr>
          <w:sz w:val="24"/>
        </w:rPr>
        <w:t>Федеральныйзакон«Облаготворительнойдеятельностииблаготворительныхорганизациях»от11.08.1995г.№135-ФЗ(ред.от30.12.2008).</w:t>
      </w:r>
    </w:p>
    <w:p>
      <w:pPr>
        <w:pStyle w:val="39"/>
        <w:numPr>
          <w:ilvl w:val="2"/>
          <w:numId w:val="24"/>
        </w:numPr>
        <w:tabs>
          <w:tab w:val="left" w:pos="485"/>
        </w:tabs>
        <w:spacing w:before="163"/>
        <w:ind w:left="484" w:hanging="366"/>
        <w:jc w:val="both"/>
        <w:rPr>
          <w:sz w:val="24"/>
        </w:rPr>
      </w:pPr>
      <w:r>
        <w:rPr>
          <w:sz w:val="24"/>
        </w:rPr>
        <w:t>СтратегияразвитиявоспитаниявРоссийскойФедерациинапериоддо 2025года.</w:t>
      </w:r>
    </w:p>
    <w:p>
      <w:pPr>
        <w:pStyle w:val="39"/>
        <w:numPr>
          <w:ilvl w:val="2"/>
          <w:numId w:val="24"/>
        </w:numPr>
        <w:tabs>
          <w:tab w:val="left" w:pos="542"/>
        </w:tabs>
        <w:spacing w:before="172" w:line="237" w:lineRule="auto"/>
        <w:ind w:right="111" w:firstLine="0"/>
        <w:jc w:val="both"/>
        <w:rPr>
          <w:sz w:val="24"/>
        </w:rPr>
      </w:pPr>
      <w:r>
        <w:rPr>
          <w:sz w:val="24"/>
        </w:rPr>
        <w:t>УказПрезидентаРФ от6декабря2017г№583«ОпроведениивРоссии Годадобровольца(волонтера)в2018г.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72"/>
        <w:ind w:left="484" w:hanging="365"/>
        <w:jc w:val="both"/>
        <w:rPr>
          <w:sz w:val="24"/>
        </w:rPr>
      </w:pPr>
      <w:r>
        <w:rPr>
          <w:sz w:val="24"/>
        </w:rPr>
        <w:t>Региональныйплан работыВОД«Волонтеры-Медики»от февраля2019года.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66"/>
        <w:ind w:left="484" w:hanging="365"/>
        <w:jc w:val="both"/>
        <w:rPr>
          <w:sz w:val="24"/>
        </w:rPr>
      </w:pPr>
      <w:r>
        <w:rPr>
          <w:sz w:val="24"/>
        </w:rPr>
        <w:t>ГОСТРИСО100003-2009Менеджмент качества.М.,2019г.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66"/>
        <w:ind w:left="484" w:hanging="365"/>
        <w:jc w:val="both"/>
        <w:rPr>
          <w:sz w:val="24"/>
        </w:rPr>
      </w:pPr>
      <w:r>
        <w:rPr>
          <w:sz w:val="24"/>
        </w:rPr>
        <w:t>Постановление Правительства РФ от 28 ноября 2018 года № 1425.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66"/>
        <w:ind w:left="484" w:hanging="365"/>
        <w:rPr>
          <w:sz w:val="24"/>
        </w:rPr>
      </w:pPr>
      <w:r>
        <w:rPr>
          <w:sz w:val="24"/>
        </w:rPr>
        <w:t>Постановление Правительства РФ от 30 апреля 2020 года № 623.</w:t>
      </w:r>
    </w:p>
    <w:p>
      <w:pPr>
        <w:pStyle w:val="4"/>
        <w:numPr>
          <w:ilvl w:val="1"/>
          <w:numId w:val="24"/>
        </w:numPr>
        <w:tabs>
          <w:tab w:val="left" w:pos="360"/>
        </w:tabs>
        <w:spacing w:before="175"/>
        <w:ind w:left="359" w:hanging="241"/>
      </w:pPr>
      <w:r>
        <w:t>Материалыпериодическойпечати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61" w:line="242" w:lineRule="auto"/>
        <w:ind w:right="201" w:firstLine="0"/>
        <w:jc w:val="both"/>
        <w:rPr>
          <w:sz w:val="24"/>
        </w:rPr>
      </w:pPr>
      <w:r>
        <w:rPr>
          <w:sz w:val="24"/>
        </w:rPr>
        <w:t>Шекова Е. Добровольческие трудовые отношения: основные определения // Человек итруд -№4. -2017. -С.6-7.</w:t>
      </w:r>
    </w:p>
    <w:p>
      <w:pPr>
        <w:pStyle w:val="39"/>
        <w:numPr>
          <w:ilvl w:val="2"/>
          <w:numId w:val="24"/>
        </w:numPr>
        <w:tabs>
          <w:tab w:val="left" w:pos="691"/>
        </w:tabs>
        <w:spacing w:before="163"/>
        <w:ind w:right="103" w:firstLine="0"/>
        <w:jc w:val="both"/>
        <w:rPr>
          <w:sz w:val="24"/>
        </w:rPr>
      </w:pPr>
      <w:r>
        <w:rPr>
          <w:sz w:val="24"/>
        </w:rPr>
        <w:t>ОрганизациямедиасопровождениядеятельностирегиональногоотделенияВсероссийское общественногодвижения«Волонтеры-медики».Методическое пособие.М.-2017г.</w:t>
      </w:r>
    </w:p>
    <w:p>
      <w:pPr>
        <w:pStyle w:val="4"/>
        <w:numPr>
          <w:ilvl w:val="1"/>
          <w:numId w:val="24"/>
        </w:numPr>
        <w:tabs>
          <w:tab w:val="left" w:pos="364"/>
        </w:tabs>
        <w:spacing w:before="175"/>
      </w:pPr>
      <w:r>
        <w:t>Интернет-ресурсы</w:t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61"/>
        <w:ind w:left="484" w:hanging="365"/>
        <w:rPr>
          <w:sz w:val="24"/>
        </w:rPr>
      </w:pPr>
      <w:r>
        <w:rPr>
          <w:sz w:val="24"/>
        </w:rPr>
        <w:t xml:space="preserve">ИльинаИ.ВолонтерствовРоссии//Интернетсоветы- </w:t>
      </w:r>
      <w:r>
        <w:fldChar w:fldCharType="begin"/>
      </w:r>
      <w:r>
        <w:instrText xml:space="preserve"> HYPERLINK "http://www.isovet.ru/" \h </w:instrText>
      </w:r>
      <w:r>
        <w:fldChar w:fldCharType="separate"/>
      </w:r>
      <w:r>
        <w:rPr>
          <w:sz w:val="24"/>
        </w:rPr>
        <w:t>http://www.isovet.ru/</w:t>
      </w:r>
      <w:r>
        <w:rPr>
          <w:sz w:val="24"/>
        </w:rPr>
        <w:fldChar w:fldCharType="end"/>
      </w:r>
    </w:p>
    <w:p>
      <w:pPr>
        <w:pStyle w:val="39"/>
        <w:numPr>
          <w:ilvl w:val="2"/>
          <w:numId w:val="24"/>
        </w:numPr>
        <w:tabs>
          <w:tab w:val="left" w:pos="513"/>
        </w:tabs>
        <w:spacing w:before="171" w:line="275" w:lineRule="exact"/>
        <w:ind w:left="512" w:hanging="394"/>
        <w:jc w:val="both"/>
        <w:rPr>
          <w:sz w:val="24"/>
        </w:rPr>
      </w:pPr>
      <w:r>
        <w:rPr>
          <w:sz w:val="24"/>
        </w:rPr>
        <w:t>Порталдляспециалистов,работающихвсфереподростковогоздоровьяимедицины</w:t>
      </w:r>
    </w:p>
    <w:p>
      <w:pPr>
        <w:pStyle w:val="27"/>
        <w:spacing w:line="275" w:lineRule="exact"/>
        <w:ind w:left="119"/>
        <w:rPr>
          <w:lang w:val="en-US"/>
        </w:rPr>
      </w:pPr>
      <w:r>
        <w:rPr>
          <w:lang w:val="en-US"/>
        </w:rPr>
        <w:t xml:space="preserve">«Adolesmed.ru»// </w:t>
      </w:r>
      <w:r>
        <w:rPr>
          <w:u w:val="single"/>
          <w:lang w:val="en-US"/>
        </w:rPr>
        <w:t>&lt;</w:t>
      </w:r>
      <w:r>
        <w:fldChar w:fldCharType="begin"/>
      </w:r>
      <w:r>
        <w:instrText xml:space="preserve"> HYPERLINK "http://www.adolesmed.ru/" \h </w:instrText>
      </w:r>
      <w:r>
        <w:fldChar w:fldCharType="separate"/>
      </w:r>
      <w:r>
        <w:rPr>
          <w:u w:val="single"/>
          <w:lang w:val="en-US"/>
        </w:rPr>
        <w:t>http://www.adolesmed.ru/&gt;</w:t>
      </w:r>
      <w:r>
        <w:rPr>
          <w:u w:val="single"/>
          <w:lang w:val="en-US"/>
        </w:rPr>
        <w:fldChar w:fldCharType="end"/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70"/>
        <w:ind w:left="484" w:hanging="365"/>
        <w:rPr>
          <w:sz w:val="24"/>
        </w:rPr>
      </w:pPr>
      <w:r>
        <w:rPr>
          <w:sz w:val="24"/>
        </w:rPr>
        <w:t>Википедия.Свободнаяэнциклопедия</w:t>
      </w:r>
    </w:p>
    <w:p>
      <w:pPr>
        <w:pStyle w:val="27"/>
        <w:spacing w:before="166"/>
        <w:ind w:left="119"/>
      </w:pPr>
      <w:r>
        <w:t>//</w:t>
      </w:r>
      <w:r>
        <w:fldChar w:fldCharType="begin"/>
      </w:r>
      <w:r>
        <w:instrText xml:space="preserve"> HYPERLINK "http://ru.wikipedia.org/wiki/Заглавная_страница" \h </w:instrText>
      </w:r>
      <w:r>
        <w:fldChar w:fldCharType="separate"/>
      </w:r>
      <w:r>
        <w:rPr>
          <w:u w:val="single"/>
        </w:rPr>
        <w:t>http://ru.wikipedia.org/wiki/Заглавная_страница</w:t>
      </w:r>
      <w:r>
        <w:rPr>
          <w:u w:val="single"/>
        </w:rPr>
        <w:fldChar w:fldCharType="end"/>
      </w:r>
    </w:p>
    <w:p>
      <w:pPr>
        <w:pStyle w:val="39"/>
        <w:numPr>
          <w:ilvl w:val="2"/>
          <w:numId w:val="24"/>
        </w:numPr>
        <w:tabs>
          <w:tab w:val="left" w:pos="484"/>
        </w:tabs>
        <w:spacing w:before="171"/>
        <w:ind w:left="484" w:hanging="365"/>
        <w:rPr>
          <w:sz w:val="24"/>
        </w:rPr>
      </w:pPr>
      <w:r>
        <w:rPr>
          <w:sz w:val="24"/>
        </w:rPr>
        <w:t>Благотворительныйфонд«Кто,еслинеЯ?»//</w:t>
      </w:r>
      <w:r>
        <w:fldChar w:fldCharType="begin"/>
      </w:r>
      <w:r>
        <w:instrText xml:space="preserve"> HYPERLINK "http://ktoeslineya.ru/" \h </w:instrText>
      </w:r>
      <w:r>
        <w:fldChar w:fldCharType="separate"/>
      </w:r>
      <w:r>
        <w:rPr>
          <w:sz w:val="24"/>
        </w:rPr>
        <w:t>http://ktoeslineya.ru/</w:t>
      </w:r>
      <w:r>
        <w:rPr>
          <w:sz w:val="24"/>
        </w:rPr>
        <w:fldChar w:fldCharType="end"/>
      </w:r>
    </w:p>
    <w:p>
      <w:pPr>
        <w:rPr>
          <w:sz w:val="24"/>
        </w:rPr>
        <w:sectPr>
          <w:pgSz w:w="11910" w:h="16840"/>
          <w:pgMar w:top="1040" w:right="740" w:bottom="1180" w:left="1580" w:header="0" w:footer="998" w:gutter="0"/>
          <w:cols w:space="720" w:num="1"/>
        </w:sectPr>
      </w:pPr>
    </w:p>
    <w:p>
      <w:pPr>
        <w:pStyle w:val="27"/>
        <w:spacing w:before="4"/>
        <w:rPr>
          <w:sz w:val="17"/>
        </w:rPr>
      </w:pPr>
    </w:p>
    <w:p>
      <w:pPr>
        <w:rPr>
          <w:sz w:val="24"/>
          <w:szCs w:val="24"/>
        </w:rPr>
      </w:pPr>
    </w:p>
    <w:sectPr>
      <w:footerReference r:id="rId7" w:type="default"/>
      <w:pgSz w:w="11910" w:h="16840"/>
      <w:pgMar w:top="1580" w:right="740" w:bottom="1100" w:left="1580" w:header="0" w:footer="91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Liberation Serif">
    <w:altName w:val="Times New Roman"/>
    <w:panose1 w:val="00000000000000000000"/>
    <w:charset w:val="CC"/>
    <w:family w:val="roman"/>
    <w:pitch w:val="default"/>
    <w:sig w:usb0="00000000" w:usb1="00000000" w:usb2="00000021" w:usb3="00000000" w:csb0="000001B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tantia">
    <w:panose1 w:val="02030602050306030303"/>
    <w:charset w:val="CC"/>
    <w:family w:val="roman"/>
    <w:pitch w:val="default"/>
    <w:sig w:usb0="A00002EF" w:usb1="4000204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41274371"/>
      <w:docPartObj>
        <w:docPartGallery w:val="autotext"/>
      </w:docPartObj>
    </w:sdtPr>
    <w:sdtContent>
      <w:p>
        <w:pPr>
          <w:pStyle w:val="3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3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spacing w:line="14" w:lineRule="auto"/>
      <w:rPr>
        <w:sz w:val="20"/>
      </w:rPr>
    </w:pPr>
    <w:r>
      <w:pict>
        <v:shape id="_x0000_s2054" o:spid="_x0000_s2054" o:spt="202" type="#_x0000_t202" style="position:absolute;left:0pt;margin-left:310.3pt;margin-top:781pt;height:13.05pt;width:17.0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19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spacing w:line="14" w:lineRule="auto"/>
      <w:rPr>
        <w:sz w:val="14"/>
      </w:rPr>
    </w:pPr>
    <w:r>
      <w:pict>
        <v:shape id="_x0000_s2053" o:spid="_x0000_s2053" o:spt="202" type="#_x0000_t202" style="position:absolute;left:0pt;margin-left:412.3pt;margin-top:539.35pt;height:13.05pt;width:17.0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23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spacing w:line="14" w:lineRule="auto"/>
      <w:rPr>
        <w:sz w:val="20"/>
      </w:rPr>
    </w:pPr>
    <w:r>
      <w:pict>
        <v:shape id="Надпись 2" o:spid="_x0000_s2056" o:spt="202" type="#_x0000_t202" style="position:absolute;left:0pt;margin-left:309.1pt;margin-top:798.4pt;height:13.05pt;width:17.05pt;mso-position-horizontal-relative:page;mso-position-vertical-relative:page;z-index:-25165414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t>19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spacing w:line="14" w:lineRule="auto"/>
      <w:rPr>
        <w:sz w:val="20"/>
      </w:rPr>
    </w:pPr>
    <w:r>
      <w:pict>
        <v:shape id="Надпись 1" o:spid="_x0000_s2055" o:spt="202" type="#_x0000_t202" style="position:absolute;left:0pt;margin-left:291.2pt;margin-top:781pt;height:13.05pt;width:13.05pt;mso-position-horizontal-relative:page;mso-position-vertical-relative:page;z-index:-25165619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0971FD"/>
    <w:multiLevelType w:val="multilevel"/>
    <w:tmpl w:val="040971FD"/>
    <w:lvl w:ilvl="0" w:tentative="0">
      <w:start w:val="1"/>
      <w:numFmt w:val="decimal"/>
      <w:lvlText w:val="%1"/>
      <w:lvlJc w:val="left"/>
      <w:pPr>
        <w:ind w:left="861" w:hanging="542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861" w:hanging="542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861" w:hanging="542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37" w:hanging="5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29" w:hanging="5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22" w:hanging="5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14" w:hanging="5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06" w:hanging="5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99" w:hanging="542"/>
      </w:pPr>
      <w:rPr>
        <w:rFonts w:hint="default"/>
        <w:lang w:val="ru-RU" w:eastAsia="en-US" w:bidi="ar-SA"/>
      </w:rPr>
    </w:lvl>
  </w:abstractNum>
  <w:abstractNum w:abstractNumId="1">
    <w:nsid w:val="0B9B5A96"/>
    <w:multiLevelType w:val="multilevel"/>
    <w:tmpl w:val="0B9B5A96"/>
    <w:lvl w:ilvl="0" w:tentative="0">
      <w:start w:val="1"/>
      <w:numFmt w:val="decimal"/>
      <w:lvlText w:val="%1."/>
      <w:lvlJc w:val="left"/>
      <w:pPr>
        <w:ind w:left="1603" w:hanging="327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326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932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39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45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52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58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64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1" w:hanging="327"/>
      </w:pPr>
      <w:rPr>
        <w:rFonts w:hint="default"/>
        <w:lang w:val="ru-RU" w:eastAsia="en-US" w:bidi="ar-SA"/>
      </w:rPr>
    </w:lvl>
  </w:abstractNum>
  <w:abstractNum w:abstractNumId="2">
    <w:nsid w:val="0F86316C"/>
    <w:multiLevelType w:val="multilevel"/>
    <w:tmpl w:val="0F86316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16E9E"/>
    <w:multiLevelType w:val="multilevel"/>
    <w:tmpl w:val="18716E9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B1091"/>
    <w:multiLevelType w:val="multilevel"/>
    <w:tmpl w:val="1EBB109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77601"/>
    <w:multiLevelType w:val="multilevel"/>
    <w:tmpl w:val="1EC77601"/>
    <w:lvl w:ilvl="0" w:tentative="0">
      <w:start w:val="1"/>
      <w:numFmt w:val="decimal"/>
      <w:lvlText w:val="%1."/>
      <w:lvlJc w:val="left"/>
      <w:pPr>
        <w:ind w:left="319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353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</w:abstractNum>
  <w:abstractNum w:abstractNumId="6">
    <w:nsid w:val="21AF5FD5"/>
    <w:multiLevelType w:val="multilevel"/>
    <w:tmpl w:val="21AF5FD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C1618"/>
    <w:multiLevelType w:val="multilevel"/>
    <w:tmpl w:val="263C1618"/>
    <w:lvl w:ilvl="0" w:tentative="0">
      <w:start w:val="1"/>
      <w:numFmt w:val="decimal"/>
      <w:lvlText w:val="%1."/>
      <w:lvlJc w:val="left"/>
      <w:pPr>
        <w:ind w:left="963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4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7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3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19" w:hanging="361"/>
      </w:pPr>
      <w:rPr>
        <w:rFonts w:hint="default"/>
        <w:lang w:val="ru-RU" w:eastAsia="en-US" w:bidi="ar-SA"/>
      </w:rPr>
    </w:lvl>
  </w:abstractNum>
  <w:abstractNum w:abstractNumId="8">
    <w:nsid w:val="26DA394B"/>
    <w:multiLevelType w:val="multilevel"/>
    <w:tmpl w:val="26DA394B"/>
    <w:lvl w:ilvl="0" w:tentative="0">
      <w:start w:val="1"/>
      <w:numFmt w:val="decimal"/>
      <w:lvlText w:val="%1"/>
      <w:lvlJc w:val="left"/>
      <w:pPr>
        <w:ind w:left="319" w:hanging="624"/>
      </w:pPr>
      <w:rPr>
        <w:rFonts w:hint="default"/>
        <w:lang w:val="ru-RU" w:eastAsia="en-US" w:bidi="ar-SA"/>
      </w:rPr>
    </w:lvl>
    <w:lvl w:ilvl="1" w:tentative="0">
      <w:start w:val="3"/>
      <w:numFmt w:val="decimal"/>
      <w:lvlText w:val="%1.%2."/>
      <w:lvlJc w:val="left"/>
      <w:pPr>
        <w:ind w:left="319" w:hanging="62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6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6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05" w:hanging="6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2" w:hanging="6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6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6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1" w:hanging="624"/>
      </w:pPr>
      <w:rPr>
        <w:rFonts w:hint="default"/>
        <w:lang w:val="ru-RU" w:eastAsia="en-US" w:bidi="ar-SA"/>
      </w:rPr>
    </w:lvl>
  </w:abstractNum>
  <w:abstractNum w:abstractNumId="9">
    <w:nsid w:val="2E8D09B7"/>
    <w:multiLevelType w:val="multilevel"/>
    <w:tmpl w:val="2E8D09B7"/>
    <w:lvl w:ilvl="0" w:tentative="0">
      <w:start w:val="1"/>
      <w:numFmt w:val="bullet"/>
      <w:lvlText w:val=""/>
      <w:lvlJc w:val="left"/>
      <w:pPr>
        <w:ind w:left="103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75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7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9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1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3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5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7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99" w:hanging="360"/>
      </w:pPr>
      <w:rPr>
        <w:rFonts w:hint="default" w:ascii="Wingdings" w:hAnsi="Wingdings"/>
      </w:rPr>
    </w:lvl>
  </w:abstractNum>
  <w:abstractNum w:abstractNumId="10">
    <w:nsid w:val="38001F4C"/>
    <w:multiLevelType w:val="multilevel"/>
    <w:tmpl w:val="38001F4C"/>
    <w:lvl w:ilvl="0" w:tentative="0">
      <w:start w:val="0"/>
      <w:numFmt w:val="bullet"/>
      <w:lvlText w:val="-"/>
      <w:lvlJc w:val="left"/>
      <w:pPr>
        <w:ind w:left="319" w:hanging="144"/>
      </w:pPr>
      <w:rPr>
        <w:rFonts w:hint="default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6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05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1" w:hanging="144"/>
      </w:pPr>
      <w:rPr>
        <w:rFonts w:hint="default"/>
        <w:lang w:val="ru-RU" w:eastAsia="en-US" w:bidi="ar-SA"/>
      </w:rPr>
    </w:lvl>
  </w:abstractNum>
  <w:abstractNum w:abstractNumId="11">
    <w:nsid w:val="3DDE2E3F"/>
    <w:multiLevelType w:val="multilevel"/>
    <w:tmpl w:val="3DDE2E3F"/>
    <w:lvl w:ilvl="0" w:tentative="0">
      <w:start w:val="1"/>
      <w:numFmt w:val="decimal"/>
      <w:lvlText w:val="%1"/>
      <w:lvlJc w:val="left"/>
      <w:pPr>
        <w:ind w:left="3469" w:hanging="4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3469" w:hanging="423"/>
        <w:jc w:val="right"/>
      </w:pPr>
      <w:rPr>
        <w:rFonts w:hint="default"/>
        <w:b/>
        <w:bCs/>
        <w:w w:val="99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724" w:hanging="4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57" w:hanging="4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89" w:hanging="4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22" w:hanging="4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54" w:hanging="4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86" w:hanging="4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19" w:hanging="423"/>
      </w:pPr>
      <w:rPr>
        <w:rFonts w:hint="default"/>
        <w:lang w:val="ru-RU" w:eastAsia="en-US" w:bidi="ar-SA"/>
      </w:rPr>
    </w:lvl>
  </w:abstractNum>
  <w:abstractNum w:abstractNumId="12">
    <w:nsid w:val="40540B09"/>
    <w:multiLevelType w:val="multilevel"/>
    <w:tmpl w:val="40540B09"/>
    <w:lvl w:ilvl="0" w:tentative="0">
      <w:start w:val="3"/>
      <w:numFmt w:val="decimal"/>
      <w:lvlText w:val="%1"/>
      <w:lvlJc w:val="left"/>
      <w:pPr>
        <w:ind w:left="319" w:hanging="529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19" w:hanging="52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52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52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05" w:hanging="52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2" w:hanging="52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52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52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1" w:hanging="529"/>
      </w:pPr>
      <w:rPr>
        <w:rFonts w:hint="default"/>
        <w:lang w:val="ru-RU" w:eastAsia="en-US" w:bidi="ar-SA"/>
      </w:rPr>
    </w:lvl>
  </w:abstractNum>
  <w:abstractNum w:abstractNumId="13">
    <w:nsid w:val="50EA63C8"/>
    <w:multiLevelType w:val="multilevel"/>
    <w:tmpl w:val="50EA63C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030F1"/>
    <w:multiLevelType w:val="multilevel"/>
    <w:tmpl w:val="58B030F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ED2A0C"/>
    <w:multiLevelType w:val="multilevel"/>
    <w:tmpl w:val="59ED2A0C"/>
    <w:lvl w:ilvl="0" w:tentative="0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356" w:hanging="360"/>
      </w:pPr>
    </w:lvl>
    <w:lvl w:ilvl="2" w:tentative="0">
      <w:start w:val="1"/>
      <w:numFmt w:val="lowerRoman"/>
      <w:lvlText w:val="%3."/>
      <w:lvlJc w:val="right"/>
      <w:pPr>
        <w:ind w:left="3076" w:hanging="180"/>
      </w:pPr>
    </w:lvl>
    <w:lvl w:ilvl="3" w:tentative="0">
      <w:start w:val="1"/>
      <w:numFmt w:val="decimal"/>
      <w:lvlText w:val="%4."/>
      <w:lvlJc w:val="left"/>
      <w:pPr>
        <w:ind w:left="3796" w:hanging="360"/>
      </w:pPr>
    </w:lvl>
    <w:lvl w:ilvl="4" w:tentative="0">
      <w:start w:val="1"/>
      <w:numFmt w:val="lowerLetter"/>
      <w:lvlText w:val="%5."/>
      <w:lvlJc w:val="left"/>
      <w:pPr>
        <w:ind w:left="4516" w:hanging="360"/>
      </w:pPr>
    </w:lvl>
    <w:lvl w:ilvl="5" w:tentative="0">
      <w:start w:val="1"/>
      <w:numFmt w:val="lowerRoman"/>
      <w:lvlText w:val="%6."/>
      <w:lvlJc w:val="right"/>
      <w:pPr>
        <w:ind w:left="5236" w:hanging="180"/>
      </w:pPr>
    </w:lvl>
    <w:lvl w:ilvl="6" w:tentative="0">
      <w:start w:val="1"/>
      <w:numFmt w:val="decimal"/>
      <w:lvlText w:val="%7."/>
      <w:lvlJc w:val="left"/>
      <w:pPr>
        <w:ind w:left="5956" w:hanging="360"/>
      </w:pPr>
    </w:lvl>
    <w:lvl w:ilvl="7" w:tentative="0">
      <w:start w:val="1"/>
      <w:numFmt w:val="lowerLetter"/>
      <w:lvlText w:val="%8."/>
      <w:lvlJc w:val="left"/>
      <w:pPr>
        <w:ind w:left="6676" w:hanging="360"/>
      </w:pPr>
    </w:lvl>
    <w:lvl w:ilvl="8" w:tentative="0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5D7A4D8D"/>
    <w:multiLevelType w:val="multilevel"/>
    <w:tmpl w:val="5D7A4D8D"/>
    <w:lvl w:ilvl="0" w:tentative="0">
      <w:start w:val="1"/>
      <w:numFmt w:val="decimal"/>
      <w:lvlText w:val="%1."/>
      <w:lvlJc w:val="left"/>
      <w:pPr>
        <w:ind w:left="674" w:hanging="35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90" w:hanging="3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00" w:hanging="3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11" w:hanging="3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1" w:hanging="3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32" w:hanging="3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42" w:hanging="3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52" w:hanging="3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63" w:hanging="355"/>
      </w:pPr>
      <w:rPr>
        <w:rFonts w:hint="default"/>
        <w:lang w:val="ru-RU" w:eastAsia="en-US" w:bidi="ar-SA"/>
      </w:rPr>
    </w:lvl>
  </w:abstractNum>
  <w:abstractNum w:abstractNumId="17">
    <w:nsid w:val="626B7B24"/>
    <w:multiLevelType w:val="multilevel"/>
    <w:tmpl w:val="626B7B24"/>
    <w:lvl w:ilvl="0" w:tentative="0">
      <w:start w:val="18"/>
      <w:numFmt w:val="decimal"/>
      <w:lvlText w:val="%1"/>
      <w:lvlJc w:val="left"/>
      <w:pPr>
        <w:ind w:left="564" w:hanging="564"/>
      </w:pPr>
      <w:rPr>
        <w:rFonts w:hint="default"/>
      </w:rPr>
    </w:lvl>
    <w:lvl w:ilvl="1" w:tentative="0">
      <w:start w:val="24"/>
      <w:numFmt w:val="decimal"/>
      <w:lvlText w:val="%1-%2"/>
      <w:lvlJc w:val="left"/>
      <w:pPr>
        <w:ind w:left="564" w:hanging="564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5635CB8"/>
    <w:multiLevelType w:val="multilevel"/>
    <w:tmpl w:val="65635CB8"/>
    <w:lvl w:ilvl="0" w:tentative="0">
      <w:start w:val="5"/>
      <w:numFmt w:val="decimal"/>
      <w:lvlText w:val="%1"/>
      <w:lvlJc w:val="left"/>
      <w:pPr>
        <w:ind w:left="958" w:hanging="404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958" w:hanging="404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319" w:hanging="35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20" w:hanging="35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01" w:hanging="35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81" w:hanging="35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62" w:hanging="35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35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23" w:hanging="350"/>
      </w:pPr>
      <w:rPr>
        <w:rFonts w:hint="default"/>
        <w:lang w:val="ru-RU" w:eastAsia="en-US" w:bidi="ar-SA"/>
      </w:rPr>
    </w:lvl>
  </w:abstractNum>
  <w:abstractNum w:abstractNumId="19">
    <w:nsid w:val="65BC2FD4"/>
    <w:multiLevelType w:val="multilevel"/>
    <w:tmpl w:val="65BC2FD4"/>
    <w:lvl w:ilvl="0" w:tentative="0">
      <w:start w:val="1"/>
      <w:numFmt w:val="upperRoman"/>
      <w:lvlText w:val="%1."/>
      <w:lvlJc w:val="left"/>
      <w:pPr>
        <w:ind w:left="273" w:hanging="154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2"/>
        <w:szCs w:val="22"/>
        <w:u w:val="thick" w:color="000000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64" w:hanging="245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2.%3"/>
      <w:lvlJc w:val="left"/>
      <w:pPr>
        <w:ind w:left="119" w:hanging="3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0" w:hanging="3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40" w:hanging="3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97" w:hanging="3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754" w:hanging="3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12" w:hanging="3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669" w:hanging="384"/>
      </w:pPr>
      <w:rPr>
        <w:rFonts w:hint="default"/>
        <w:lang w:val="ru-RU" w:eastAsia="en-US" w:bidi="ar-SA"/>
      </w:rPr>
    </w:lvl>
  </w:abstractNum>
  <w:abstractNum w:abstractNumId="20">
    <w:nsid w:val="6C0B38A9"/>
    <w:multiLevelType w:val="multilevel"/>
    <w:tmpl w:val="6C0B38A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1338B6"/>
    <w:multiLevelType w:val="multilevel"/>
    <w:tmpl w:val="6D1338B6"/>
    <w:lvl w:ilvl="0" w:tentative="0">
      <w:start w:val="2"/>
      <w:numFmt w:val="decimal"/>
      <w:lvlText w:val="%1"/>
      <w:lvlJc w:val="left"/>
      <w:pPr>
        <w:ind w:left="319" w:hanging="52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19" w:hanging="52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52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59" w:hanging="52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05" w:hanging="52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2" w:hanging="52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52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44" w:hanging="52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1" w:hanging="523"/>
      </w:pPr>
      <w:rPr>
        <w:rFonts w:hint="default"/>
        <w:lang w:val="ru-RU" w:eastAsia="en-US" w:bidi="ar-SA"/>
      </w:rPr>
    </w:lvl>
  </w:abstractNum>
  <w:abstractNum w:abstractNumId="22">
    <w:nsid w:val="792959B6"/>
    <w:multiLevelType w:val="multilevel"/>
    <w:tmpl w:val="792959B6"/>
    <w:lvl w:ilvl="0" w:tentative="0">
      <w:start w:val="1"/>
      <w:numFmt w:val="decimal"/>
      <w:lvlText w:val="%1."/>
      <w:lvlJc w:val="left"/>
      <w:pPr>
        <w:ind w:left="303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7EDF793F"/>
    <w:multiLevelType w:val="multilevel"/>
    <w:tmpl w:val="7EDF793F"/>
    <w:lvl w:ilvl="0" w:tentative="0">
      <w:start w:val="1"/>
      <w:numFmt w:val="decimal"/>
      <w:lvlText w:val="%1."/>
      <w:lvlJc w:val="left"/>
      <w:pPr>
        <w:ind w:left="1040" w:hanging="360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0"/>
  </w:num>
  <w:num w:numId="5">
    <w:abstractNumId w:val="9"/>
  </w:num>
  <w:num w:numId="6">
    <w:abstractNumId w:val="15"/>
  </w:num>
  <w:num w:numId="7">
    <w:abstractNumId w:val="8"/>
  </w:num>
  <w:num w:numId="8">
    <w:abstractNumId w:val="5"/>
  </w:num>
  <w:num w:numId="9">
    <w:abstractNumId w:val="21"/>
  </w:num>
  <w:num w:numId="10">
    <w:abstractNumId w:val="12"/>
  </w:num>
  <w:num w:numId="11">
    <w:abstractNumId w:val="18"/>
  </w:num>
  <w:num w:numId="12">
    <w:abstractNumId w:val="16"/>
  </w:num>
  <w:num w:numId="13">
    <w:abstractNumId w:val="23"/>
  </w:num>
  <w:num w:numId="14">
    <w:abstractNumId w:val="7"/>
  </w:num>
  <w:num w:numId="15">
    <w:abstractNumId w:val="20"/>
  </w:num>
  <w:num w:numId="16">
    <w:abstractNumId w:val="2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3"/>
  </w:num>
  <w:num w:numId="20">
    <w:abstractNumId w:val="17"/>
  </w:num>
  <w:num w:numId="21">
    <w:abstractNumId w:val="14"/>
  </w:num>
  <w:num w:numId="22">
    <w:abstractNumId w:val="6"/>
  </w:num>
  <w:num w:numId="23">
    <w:abstractNumId w:val="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2"/>
  </w:compat>
  <w:rsids>
    <w:rsidRoot w:val="00C97A52"/>
    <w:rsid w:val="00061F20"/>
    <w:rsid w:val="0006232F"/>
    <w:rsid w:val="000A3FD6"/>
    <w:rsid w:val="000E4531"/>
    <w:rsid w:val="00105884"/>
    <w:rsid w:val="00112240"/>
    <w:rsid w:val="001972A3"/>
    <w:rsid w:val="001C7793"/>
    <w:rsid w:val="001D6224"/>
    <w:rsid w:val="001E3F9D"/>
    <w:rsid w:val="00256F0B"/>
    <w:rsid w:val="00264AD9"/>
    <w:rsid w:val="00264F4D"/>
    <w:rsid w:val="00303860"/>
    <w:rsid w:val="00327932"/>
    <w:rsid w:val="00350D9C"/>
    <w:rsid w:val="003707B7"/>
    <w:rsid w:val="003710AF"/>
    <w:rsid w:val="00390C47"/>
    <w:rsid w:val="003B1B9E"/>
    <w:rsid w:val="003C48E4"/>
    <w:rsid w:val="003D4856"/>
    <w:rsid w:val="003F2EC3"/>
    <w:rsid w:val="003F6471"/>
    <w:rsid w:val="0043340D"/>
    <w:rsid w:val="004E5995"/>
    <w:rsid w:val="00530B90"/>
    <w:rsid w:val="00581CFF"/>
    <w:rsid w:val="005A0804"/>
    <w:rsid w:val="00657E25"/>
    <w:rsid w:val="0069661B"/>
    <w:rsid w:val="006C2FA9"/>
    <w:rsid w:val="006C5E64"/>
    <w:rsid w:val="006D302C"/>
    <w:rsid w:val="00703590"/>
    <w:rsid w:val="00705860"/>
    <w:rsid w:val="007406C1"/>
    <w:rsid w:val="00773A75"/>
    <w:rsid w:val="00786F55"/>
    <w:rsid w:val="007B31A5"/>
    <w:rsid w:val="007D557F"/>
    <w:rsid w:val="007E697B"/>
    <w:rsid w:val="00866ACC"/>
    <w:rsid w:val="00887D1C"/>
    <w:rsid w:val="008A7B31"/>
    <w:rsid w:val="008E21FE"/>
    <w:rsid w:val="009625D8"/>
    <w:rsid w:val="00981EA4"/>
    <w:rsid w:val="00A16C69"/>
    <w:rsid w:val="00A34068"/>
    <w:rsid w:val="00AD0DDD"/>
    <w:rsid w:val="00AD251A"/>
    <w:rsid w:val="00AE666F"/>
    <w:rsid w:val="00AF546E"/>
    <w:rsid w:val="00B050F2"/>
    <w:rsid w:val="00B55AD8"/>
    <w:rsid w:val="00B752BF"/>
    <w:rsid w:val="00B8258A"/>
    <w:rsid w:val="00BB7411"/>
    <w:rsid w:val="00BC182A"/>
    <w:rsid w:val="00BC5FEA"/>
    <w:rsid w:val="00BD0001"/>
    <w:rsid w:val="00C23554"/>
    <w:rsid w:val="00C97A52"/>
    <w:rsid w:val="00CA3FC2"/>
    <w:rsid w:val="00CE084B"/>
    <w:rsid w:val="00CE50DB"/>
    <w:rsid w:val="00D44C19"/>
    <w:rsid w:val="00D55A14"/>
    <w:rsid w:val="00D9362E"/>
    <w:rsid w:val="00DB7192"/>
    <w:rsid w:val="00DD0E41"/>
    <w:rsid w:val="00E72170"/>
    <w:rsid w:val="00E857D1"/>
    <w:rsid w:val="00E96C92"/>
    <w:rsid w:val="00F14928"/>
    <w:rsid w:val="00F4068E"/>
    <w:rsid w:val="00F41E42"/>
    <w:rsid w:val="00FC525C"/>
    <w:rsid w:val="00FF12C6"/>
    <w:rsid w:val="13024C2E"/>
    <w:rsid w:val="24DD104F"/>
    <w:rsid w:val="2F8A21E6"/>
    <w:rsid w:val="75220B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47"/>
    <w:qFormat/>
    <w:uiPriority w:val="9"/>
    <w:pPr>
      <w:spacing w:before="88"/>
      <w:ind w:left="753" w:hanging="322"/>
      <w:outlineLvl w:val="0"/>
    </w:pPr>
    <w:rPr>
      <w:b/>
      <w:bCs/>
      <w:sz w:val="32"/>
      <w:szCs w:val="32"/>
    </w:rPr>
  </w:style>
  <w:style w:type="paragraph" w:styleId="3">
    <w:name w:val="heading 2"/>
    <w:basedOn w:val="1"/>
    <w:link w:val="48"/>
    <w:unhideWhenUsed/>
    <w:qFormat/>
    <w:uiPriority w:val="9"/>
    <w:pPr>
      <w:ind w:left="273"/>
      <w:outlineLvl w:val="1"/>
    </w:pPr>
    <w:rPr>
      <w:b/>
      <w:bCs/>
      <w:sz w:val="28"/>
      <w:szCs w:val="28"/>
    </w:rPr>
  </w:style>
  <w:style w:type="paragraph" w:styleId="4">
    <w:name w:val="heading 3"/>
    <w:basedOn w:val="1"/>
    <w:link w:val="49"/>
    <w:unhideWhenUsed/>
    <w:qFormat/>
    <w:uiPriority w:val="9"/>
    <w:pPr>
      <w:outlineLvl w:val="2"/>
    </w:pPr>
    <w:rPr>
      <w:b/>
      <w:bCs/>
      <w:sz w:val="24"/>
      <w:szCs w:val="24"/>
    </w:rPr>
  </w:style>
  <w:style w:type="paragraph" w:styleId="5">
    <w:name w:val="heading 4"/>
    <w:basedOn w:val="1"/>
    <w:next w:val="1"/>
    <w:link w:val="41"/>
    <w:semiHidden/>
    <w:unhideWhenUsed/>
    <w:qFormat/>
    <w:uiPriority w:val="9"/>
    <w:pPr>
      <w:keepNext/>
      <w:keepLines/>
      <w:widowControl/>
      <w:autoSpaceDE/>
      <w:autoSpaceDN/>
      <w:spacing w:before="80"/>
      <w:outlineLvl w:val="3"/>
    </w:pPr>
    <w:rPr>
      <w:rFonts w:ascii="Calibri Light" w:hAnsi="Calibri Light" w:eastAsia="SimSun"/>
      <w:i/>
      <w:iCs/>
      <w:color w:val="833C0B"/>
      <w:sz w:val="28"/>
      <w:szCs w:val="28"/>
      <w:lang w:eastAsia="ru-RU"/>
    </w:rPr>
  </w:style>
  <w:style w:type="paragraph" w:styleId="6">
    <w:name w:val="heading 5"/>
    <w:basedOn w:val="1"/>
    <w:next w:val="1"/>
    <w:link w:val="42"/>
    <w:semiHidden/>
    <w:unhideWhenUsed/>
    <w:qFormat/>
    <w:uiPriority w:val="9"/>
    <w:pPr>
      <w:keepNext/>
      <w:keepLines/>
      <w:widowControl/>
      <w:autoSpaceDE/>
      <w:autoSpaceDN/>
      <w:spacing w:before="80"/>
      <w:outlineLvl w:val="4"/>
    </w:pPr>
    <w:rPr>
      <w:rFonts w:ascii="Calibri Light" w:hAnsi="Calibri Light" w:eastAsia="SimSun"/>
      <w:color w:val="C45911"/>
      <w:sz w:val="24"/>
      <w:szCs w:val="24"/>
      <w:lang w:eastAsia="ru-RU"/>
    </w:rPr>
  </w:style>
  <w:style w:type="paragraph" w:styleId="7">
    <w:name w:val="heading 6"/>
    <w:basedOn w:val="1"/>
    <w:next w:val="1"/>
    <w:link w:val="43"/>
    <w:semiHidden/>
    <w:unhideWhenUsed/>
    <w:qFormat/>
    <w:uiPriority w:val="9"/>
    <w:pPr>
      <w:keepNext/>
      <w:keepLines/>
      <w:widowControl/>
      <w:autoSpaceDE/>
      <w:autoSpaceDN/>
      <w:spacing w:before="80"/>
      <w:outlineLvl w:val="5"/>
    </w:pPr>
    <w:rPr>
      <w:rFonts w:ascii="Calibri Light" w:hAnsi="Calibri Light" w:eastAsia="SimSun"/>
      <w:i/>
      <w:iCs/>
      <w:color w:val="833C0B"/>
      <w:sz w:val="24"/>
      <w:szCs w:val="24"/>
      <w:lang w:eastAsia="ru-RU"/>
    </w:rPr>
  </w:style>
  <w:style w:type="paragraph" w:styleId="8">
    <w:name w:val="heading 7"/>
    <w:basedOn w:val="1"/>
    <w:next w:val="1"/>
    <w:link w:val="44"/>
    <w:semiHidden/>
    <w:unhideWhenUsed/>
    <w:qFormat/>
    <w:uiPriority w:val="9"/>
    <w:pPr>
      <w:keepNext/>
      <w:keepLines/>
      <w:widowControl/>
      <w:autoSpaceDE/>
      <w:autoSpaceDN/>
      <w:spacing w:before="80"/>
      <w:outlineLvl w:val="6"/>
    </w:pPr>
    <w:rPr>
      <w:rFonts w:ascii="Calibri Light" w:hAnsi="Calibri Light" w:eastAsia="SimSun"/>
      <w:b/>
      <w:bCs/>
      <w:color w:val="833C0B"/>
      <w:lang w:eastAsia="ru-RU"/>
    </w:rPr>
  </w:style>
  <w:style w:type="paragraph" w:styleId="9">
    <w:name w:val="heading 8"/>
    <w:basedOn w:val="1"/>
    <w:next w:val="1"/>
    <w:link w:val="45"/>
    <w:semiHidden/>
    <w:unhideWhenUsed/>
    <w:qFormat/>
    <w:uiPriority w:val="9"/>
    <w:pPr>
      <w:keepNext/>
      <w:keepLines/>
      <w:widowControl/>
      <w:autoSpaceDE/>
      <w:autoSpaceDN/>
      <w:spacing w:before="80"/>
      <w:outlineLvl w:val="7"/>
    </w:pPr>
    <w:rPr>
      <w:rFonts w:ascii="Calibri Light" w:hAnsi="Calibri Light" w:eastAsia="SimSun"/>
      <w:color w:val="833C0B"/>
      <w:lang w:eastAsia="ru-RU"/>
    </w:rPr>
  </w:style>
  <w:style w:type="paragraph" w:styleId="10">
    <w:name w:val="heading 9"/>
    <w:basedOn w:val="1"/>
    <w:next w:val="1"/>
    <w:link w:val="46"/>
    <w:semiHidden/>
    <w:unhideWhenUsed/>
    <w:qFormat/>
    <w:uiPriority w:val="9"/>
    <w:pPr>
      <w:keepNext/>
      <w:keepLines/>
      <w:widowControl/>
      <w:autoSpaceDE/>
      <w:autoSpaceDN/>
      <w:spacing w:before="80"/>
      <w:outlineLvl w:val="8"/>
    </w:pPr>
    <w:rPr>
      <w:rFonts w:ascii="Calibri Light" w:hAnsi="Calibri Light" w:eastAsia="SimSun"/>
      <w:i/>
      <w:iCs/>
      <w:color w:val="833C0B"/>
      <w:lang w:eastAsia="ru-RU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semiHidden/>
    <w:unhideWhenUsed/>
    <w:uiPriority w:val="99"/>
    <w:rPr>
      <w:rFonts w:hint="default" w:ascii="Times New Roman" w:hAnsi="Times New Roman" w:cs="Times New Roman"/>
      <w:color w:val="800080"/>
      <w:u w:val="single"/>
    </w:rPr>
  </w:style>
  <w:style w:type="character" w:styleId="14">
    <w:name w:val="annotation reference"/>
    <w:semiHidden/>
    <w:unhideWhenUsed/>
    <w:uiPriority w:val="99"/>
    <w:rPr>
      <w:sz w:val="16"/>
      <w:szCs w:val="16"/>
    </w:rPr>
  </w:style>
  <w:style w:type="character" w:styleId="15">
    <w:name w:val="Emphasis"/>
    <w:qFormat/>
    <w:uiPriority w:val="0"/>
    <w:rPr>
      <w:i/>
      <w:iCs/>
      <w:color w:val="000000"/>
    </w:rPr>
  </w:style>
  <w:style w:type="character" w:styleId="16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17">
    <w:name w:val="page number"/>
    <w:semiHidden/>
    <w:unhideWhenUsed/>
    <w:uiPriority w:val="99"/>
    <w:rPr>
      <w:rFonts w:hint="default" w:ascii="Times New Roman" w:hAnsi="Times New Roman" w:cs="Times New Roman"/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Balloon Text"/>
    <w:basedOn w:val="1"/>
    <w:link w:val="62"/>
    <w:semiHidden/>
    <w:unhideWhenUsed/>
    <w:uiPriority w:val="99"/>
    <w:pPr>
      <w:widowControl/>
      <w:autoSpaceDE/>
      <w:autoSpaceDN/>
      <w:spacing w:after="160" w:line="276" w:lineRule="auto"/>
    </w:pPr>
    <w:rPr>
      <w:rFonts w:ascii="Tahoma" w:hAnsi="Tahoma"/>
      <w:sz w:val="16"/>
      <w:szCs w:val="16"/>
      <w:lang w:eastAsia="ru-RU"/>
    </w:rPr>
  </w:style>
  <w:style w:type="paragraph" w:styleId="20">
    <w:name w:val="Body Text 2"/>
    <w:basedOn w:val="1"/>
    <w:link w:val="57"/>
    <w:semiHidden/>
    <w:unhideWhenUsed/>
    <w:uiPriority w:val="99"/>
    <w:pPr>
      <w:widowControl/>
      <w:autoSpaceDE/>
      <w:autoSpaceDN/>
      <w:spacing w:after="160" w:line="276" w:lineRule="auto"/>
    </w:pPr>
    <w:rPr>
      <w:sz w:val="28"/>
      <w:szCs w:val="24"/>
      <w:lang w:eastAsia="ru-RU"/>
    </w:rPr>
  </w:style>
  <w:style w:type="paragraph" w:styleId="21">
    <w:name w:val="Plain Text"/>
    <w:basedOn w:val="1"/>
    <w:link w:val="60"/>
    <w:semiHidden/>
    <w:unhideWhenUsed/>
    <w:uiPriority w:val="99"/>
    <w:pPr>
      <w:widowControl/>
      <w:autoSpaceDE/>
      <w:autoSpaceDN/>
      <w:spacing w:after="160" w:line="276" w:lineRule="auto"/>
    </w:pPr>
    <w:rPr>
      <w:rFonts w:ascii="Courier New" w:hAnsi="Courier New"/>
      <w:sz w:val="20"/>
      <w:szCs w:val="20"/>
      <w:lang w:eastAsia="ru-RU"/>
    </w:rPr>
  </w:style>
  <w:style w:type="paragraph" w:styleId="22">
    <w:name w:val="caption"/>
    <w:basedOn w:val="1"/>
    <w:next w:val="1"/>
    <w:semiHidden/>
    <w:unhideWhenUsed/>
    <w:qFormat/>
    <w:uiPriority w:val="35"/>
    <w:pPr>
      <w:widowControl/>
      <w:autoSpaceDE/>
      <w:autoSpaceDN/>
      <w:spacing w:after="160"/>
    </w:pPr>
    <w:rPr>
      <w:rFonts w:ascii="Calibri" w:hAnsi="Calibri"/>
      <w:b/>
      <w:bCs/>
      <w:color w:val="404040"/>
      <w:sz w:val="16"/>
      <w:szCs w:val="16"/>
      <w:lang w:eastAsia="ru-RU"/>
    </w:rPr>
  </w:style>
  <w:style w:type="paragraph" w:styleId="23">
    <w:name w:val="annotation text"/>
    <w:basedOn w:val="1"/>
    <w:link w:val="50"/>
    <w:semiHidden/>
    <w:unhideWhenUsed/>
    <w:qFormat/>
    <w:uiPriority w:val="99"/>
    <w:pPr>
      <w:widowControl/>
      <w:autoSpaceDE/>
      <w:autoSpaceDN/>
      <w:spacing w:after="160" w:line="276" w:lineRule="auto"/>
    </w:pPr>
    <w:rPr>
      <w:rFonts w:ascii="Calibri" w:hAnsi="Calibri"/>
      <w:sz w:val="20"/>
      <w:szCs w:val="20"/>
    </w:rPr>
  </w:style>
  <w:style w:type="paragraph" w:styleId="24">
    <w:name w:val="annotation subject"/>
    <w:basedOn w:val="23"/>
    <w:next w:val="23"/>
    <w:link w:val="61"/>
    <w:semiHidden/>
    <w:unhideWhenUsed/>
    <w:uiPriority w:val="99"/>
    <w:rPr>
      <w:b/>
      <w:bCs/>
    </w:rPr>
  </w:style>
  <w:style w:type="paragraph" w:styleId="25">
    <w:name w:val="Document Map"/>
    <w:basedOn w:val="1"/>
    <w:link w:val="59"/>
    <w:semiHidden/>
    <w:unhideWhenUsed/>
    <w:uiPriority w:val="99"/>
    <w:pPr>
      <w:widowControl/>
      <w:shd w:val="clear" w:color="auto" w:fill="000080"/>
      <w:autoSpaceDE/>
      <w:autoSpaceDN/>
      <w:spacing w:after="160" w:line="276" w:lineRule="auto"/>
    </w:pPr>
    <w:rPr>
      <w:sz w:val="2"/>
      <w:szCs w:val="2"/>
    </w:rPr>
  </w:style>
  <w:style w:type="paragraph" w:styleId="26">
    <w:name w:val="header"/>
    <w:basedOn w:val="1"/>
    <w:link w:val="51"/>
    <w:unhideWhenUsed/>
    <w:qFormat/>
    <w:uiPriority w:val="99"/>
    <w:pPr>
      <w:widowControl/>
      <w:tabs>
        <w:tab w:val="center" w:pos="4677"/>
        <w:tab w:val="right" w:pos="9355"/>
      </w:tabs>
      <w:autoSpaceDE/>
      <w:autoSpaceDN/>
      <w:spacing w:after="160" w:line="276" w:lineRule="auto"/>
    </w:pPr>
    <w:rPr>
      <w:sz w:val="24"/>
      <w:szCs w:val="24"/>
      <w:lang w:eastAsia="ru-RU"/>
    </w:rPr>
  </w:style>
  <w:style w:type="paragraph" w:styleId="27">
    <w:name w:val="Body Text"/>
    <w:basedOn w:val="1"/>
    <w:link w:val="54"/>
    <w:qFormat/>
    <w:uiPriority w:val="99"/>
    <w:rPr>
      <w:sz w:val="24"/>
      <w:szCs w:val="24"/>
    </w:rPr>
  </w:style>
  <w:style w:type="paragraph" w:styleId="28">
    <w:name w:val="toc 1"/>
    <w:basedOn w:val="1"/>
    <w:next w:val="1"/>
    <w:semiHidden/>
    <w:unhideWhenUsed/>
    <w:qFormat/>
    <w:uiPriority w:val="39"/>
    <w:pPr>
      <w:widowControl/>
      <w:autoSpaceDE/>
      <w:autoSpaceDN/>
      <w:spacing w:after="160" w:line="276" w:lineRule="auto"/>
    </w:pPr>
    <w:rPr>
      <w:rFonts w:ascii="Calibri" w:hAnsi="Calibri"/>
      <w:sz w:val="21"/>
      <w:szCs w:val="21"/>
      <w:lang w:eastAsia="ru-RU"/>
    </w:rPr>
  </w:style>
  <w:style w:type="paragraph" w:styleId="29">
    <w:name w:val="toc 3"/>
    <w:basedOn w:val="1"/>
    <w:next w:val="1"/>
    <w:semiHidden/>
    <w:unhideWhenUsed/>
    <w:uiPriority w:val="39"/>
    <w:pPr>
      <w:widowControl/>
      <w:tabs>
        <w:tab w:val="left" w:pos="993"/>
        <w:tab w:val="right" w:leader="dot" w:pos="14165"/>
      </w:tabs>
      <w:autoSpaceDE/>
      <w:autoSpaceDN/>
      <w:spacing w:after="160" w:line="276" w:lineRule="auto"/>
      <w:ind w:left="284"/>
    </w:pPr>
    <w:rPr>
      <w:rFonts w:ascii="Calibri" w:hAnsi="Calibri"/>
      <w:sz w:val="21"/>
      <w:szCs w:val="21"/>
      <w:lang w:eastAsia="ru-RU"/>
    </w:rPr>
  </w:style>
  <w:style w:type="paragraph" w:styleId="30">
    <w:name w:val="toc 2"/>
    <w:basedOn w:val="1"/>
    <w:next w:val="1"/>
    <w:semiHidden/>
    <w:unhideWhenUsed/>
    <w:uiPriority w:val="39"/>
    <w:pPr>
      <w:widowControl/>
      <w:tabs>
        <w:tab w:val="right" w:leader="dot" w:pos="14165"/>
      </w:tabs>
      <w:autoSpaceDE/>
      <w:autoSpaceDN/>
      <w:spacing w:after="160" w:line="276" w:lineRule="auto"/>
      <w:ind w:left="220"/>
    </w:pPr>
    <w:rPr>
      <w:sz w:val="21"/>
      <w:szCs w:val="21"/>
      <w:lang w:eastAsia="ru-RU"/>
    </w:rPr>
  </w:style>
  <w:style w:type="paragraph" w:styleId="31">
    <w:name w:val="Body Text Indent"/>
    <w:basedOn w:val="1"/>
    <w:link w:val="55"/>
    <w:semiHidden/>
    <w:unhideWhenUsed/>
    <w:uiPriority w:val="99"/>
    <w:pPr>
      <w:widowControl/>
      <w:autoSpaceDE/>
      <w:autoSpaceDN/>
      <w:spacing w:after="120" w:line="276" w:lineRule="auto"/>
      <w:ind w:left="283"/>
    </w:pPr>
    <w:rPr>
      <w:sz w:val="24"/>
      <w:szCs w:val="24"/>
      <w:lang w:eastAsia="ru-RU"/>
    </w:rPr>
  </w:style>
  <w:style w:type="paragraph" w:styleId="32">
    <w:name w:val="Title"/>
    <w:basedOn w:val="1"/>
    <w:link w:val="138"/>
    <w:qFormat/>
    <w:uiPriority w:val="10"/>
    <w:pPr>
      <w:spacing w:before="251" w:line="596" w:lineRule="exact"/>
      <w:ind w:left="496" w:right="284"/>
      <w:jc w:val="center"/>
    </w:pPr>
    <w:rPr>
      <w:b/>
      <w:bCs/>
      <w:sz w:val="52"/>
      <w:szCs w:val="52"/>
    </w:rPr>
  </w:style>
  <w:style w:type="paragraph" w:styleId="33">
    <w:name w:val="footer"/>
    <w:basedOn w:val="1"/>
    <w:link w:val="52"/>
    <w:unhideWhenUsed/>
    <w:uiPriority w:val="99"/>
    <w:pPr>
      <w:widowControl/>
      <w:tabs>
        <w:tab w:val="center" w:pos="4677"/>
        <w:tab w:val="right" w:pos="9355"/>
      </w:tabs>
      <w:autoSpaceDE/>
      <w:autoSpaceDN/>
      <w:spacing w:after="160" w:line="276" w:lineRule="auto"/>
    </w:pPr>
    <w:rPr>
      <w:sz w:val="24"/>
      <w:szCs w:val="24"/>
      <w:lang w:eastAsia="ru-RU"/>
    </w:rPr>
  </w:style>
  <w:style w:type="paragraph" w:styleId="34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paragraph" w:styleId="35">
    <w:name w:val="Body Text 3"/>
    <w:basedOn w:val="1"/>
    <w:link w:val="58"/>
    <w:semiHidden/>
    <w:unhideWhenUsed/>
    <w:uiPriority w:val="99"/>
    <w:pPr>
      <w:widowControl/>
      <w:autoSpaceDE/>
      <w:autoSpaceDN/>
      <w:spacing w:after="120" w:line="276" w:lineRule="auto"/>
    </w:pPr>
    <w:rPr>
      <w:sz w:val="16"/>
      <w:szCs w:val="16"/>
      <w:lang w:eastAsia="ru-RU"/>
    </w:rPr>
  </w:style>
  <w:style w:type="paragraph" w:styleId="36">
    <w:name w:val="Subtitle"/>
    <w:basedOn w:val="1"/>
    <w:next w:val="1"/>
    <w:link w:val="56"/>
    <w:qFormat/>
    <w:uiPriority w:val="11"/>
    <w:pPr>
      <w:widowControl/>
      <w:autoSpaceDE/>
      <w:autoSpaceDN/>
      <w:spacing w:after="240" w:line="276" w:lineRule="auto"/>
    </w:pPr>
    <w:rPr>
      <w:rFonts w:ascii="Calibri" w:hAnsi="Calibri"/>
      <w:caps/>
      <w:color w:val="404040"/>
      <w:spacing w:val="20"/>
      <w:sz w:val="28"/>
      <w:szCs w:val="28"/>
      <w:lang w:eastAsia="ru-RU"/>
    </w:rPr>
  </w:style>
  <w:style w:type="table" w:styleId="37">
    <w:name w:val="Table Grid"/>
    <w:basedOn w:val="12"/>
    <w:uiPriority w:val="59"/>
    <w:pPr>
      <w:widowControl/>
      <w:autoSpaceDE/>
      <w:autoSpaceDN/>
    </w:pPr>
    <w:rPr>
      <w:rFonts w:ascii="Times New Roman" w:hAnsi="Times New Roman" w:eastAsia="Times New Roman" w:cs="Times New Roman"/>
      <w:sz w:val="20"/>
      <w:szCs w:val="20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9">
    <w:name w:val="List Paragraph"/>
    <w:basedOn w:val="1"/>
    <w:qFormat/>
    <w:uiPriority w:val="34"/>
    <w:pPr>
      <w:ind w:left="840" w:hanging="361"/>
    </w:pPr>
  </w:style>
  <w:style w:type="paragraph" w:customStyle="1" w:styleId="40">
    <w:name w:val="Table Paragraph"/>
    <w:basedOn w:val="1"/>
    <w:qFormat/>
    <w:uiPriority w:val="1"/>
  </w:style>
  <w:style w:type="character" w:customStyle="1" w:styleId="41">
    <w:name w:val="Заголовок 4 Знак"/>
    <w:basedOn w:val="11"/>
    <w:link w:val="5"/>
    <w:semiHidden/>
    <w:uiPriority w:val="9"/>
    <w:rPr>
      <w:rFonts w:ascii="Calibri Light" w:hAnsi="Calibri Light" w:eastAsia="SimSun" w:cs="Times New Roman"/>
      <w:i/>
      <w:iCs/>
      <w:color w:val="833C0B"/>
      <w:sz w:val="28"/>
      <w:szCs w:val="28"/>
      <w:lang w:val="ru-RU" w:eastAsia="ru-RU"/>
    </w:rPr>
  </w:style>
  <w:style w:type="character" w:customStyle="1" w:styleId="42">
    <w:name w:val="Заголовок 5 Знак"/>
    <w:basedOn w:val="11"/>
    <w:link w:val="6"/>
    <w:semiHidden/>
    <w:qFormat/>
    <w:uiPriority w:val="9"/>
    <w:rPr>
      <w:rFonts w:ascii="Calibri Light" w:hAnsi="Calibri Light" w:eastAsia="SimSun" w:cs="Times New Roman"/>
      <w:color w:val="C45911"/>
      <w:sz w:val="24"/>
      <w:szCs w:val="24"/>
      <w:lang w:val="ru-RU" w:eastAsia="ru-RU"/>
    </w:rPr>
  </w:style>
  <w:style w:type="character" w:customStyle="1" w:styleId="43">
    <w:name w:val="Заголовок 6 Знак"/>
    <w:basedOn w:val="11"/>
    <w:link w:val="7"/>
    <w:semiHidden/>
    <w:qFormat/>
    <w:uiPriority w:val="9"/>
    <w:rPr>
      <w:rFonts w:ascii="Calibri Light" w:hAnsi="Calibri Light" w:eastAsia="SimSun" w:cs="Times New Roman"/>
      <w:i/>
      <w:iCs/>
      <w:color w:val="833C0B"/>
      <w:sz w:val="24"/>
      <w:szCs w:val="24"/>
      <w:lang w:val="ru-RU" w:eastAsia="ru-RU"/>
    </w:rPr>
  </w:style>
  <w:style w:type="character" w:customStyle="1" w:styleId="44">
    <w:name w:val="Заголовок 7 Знак"/>
    <w:basedOn w:val="11"/>
    <w:link w:val="8"/>
    <w:semiHidden/>
    <w:qFormat/>
    <w:uiPriority w:val="9"/>
    <w:rPr>
      <w:rFonts w:ascii="Calibri Light" w:hAnsi="Calibri Light" w:eastAsia="SimSun" w:cs="Times New Roman"/>
      <w:b/>
      <w:bCs/>
      <w:color w:val="833C0B"/>
      <w:lang w:val="ru-RU" w:eastAsia="ru-RU"/>
    </w:rPr>
  </w:style>
  <w:style w:type="character" w:customStyle="1" w:styleId="45">
    <w:name w:val="Заголовок 8 Знак"/>
    <w:basedOn w:val="11"/>
    <w:link w:val="9"/>
    <w:semiHidden/>
    <w:uiPriority w:val="9"/>
    <w:rPr>
      <w:rFonts w:ascii="Calibri Light" w:hAnsi="Calibri Light" w:eastAsia="SimSun" w:cs="Times New Roman"/>
      <w:color w:val="833C0B"/>
      <w:lang w:val="ru-RU" w:eastAsia="ru-RU"/>
    </w:rPr>
  </w:style>
  <w:style w:type="character" w:customStyle="1" w:styleId="46">
    <w:name w:val="Заголовок 9 Знак"/>
    <w:basedOn w:val="11"/>
    <w:link w:val="10"/>
    <w:semiHidden/>
    <w:qFormat/>
    <w:uiPriority w:val="9"/>
    <w:rPr>
      <w:rFonts w:ascii="Calibri Light" w:hAnsi="Calibri Light" w:eastAsia="SimSun" w:cs="Times New Roman"/>
      <w:i/>
      <w:iCs/>
      <w:color w:val="833C0B"/>
      <w:lang w:val="ru-RU" w:eastAsia="ru-RU"/>
    </w:rPr>
  </w:style>
  <w:style w:type="character" w:customStyle="1" w:styleId="47">
    <w:name w:val="Заголовок 1 Знак"/>
    <w:basedOn w:val="11"/>
    <w:link w:val="2"/>
    <w:uiPriority w:val="9"/>
    <w:rPr>
      <w:rFonts w:ascii="Times New Roman" w:hAnsi="Times New Roman" w:eastAsia="Times New Roman" w:cs="Times New Roman"/>
      <w:b/>
      <w:bCs/>
      <w:sz w:val="32"/>
      <w:szCs w:val="32"/>
      <w:lang w:val="ru-RU"/>
    </w:rPr>
  </w:style>
  <w:style w:type="character" w:customStyle="1" w:styleId="48">
    <w:name w:val="Заголовок 2 Знак"/>
    <w:basedOn w:val="11"/>
    <w:link w:val="3"/>
    <w:qFormat/>
    <w:uiPriority w:val="9"/>
    <w:rPr>
      <w:rFonts w:ascii="Times New Roman" w:hAnsi="Times New Roman" w:eastAsia="Times New Roman" w:cs="Times New Roman"/>
      <w:b/>
      <w:bCs/>
      <w:sz w:val="28"/>
      <w:szCs w:val="28"/>
      <w:lang w:val="ru-RU"/>
    </w:rPr>
  </w:style>
  <w:style w:type="character" w:customStyle="1" w:styleId="49">
    <w:name w:val="Заголовок 3 Знак"/>
    <w:basedOn w:val="11"/>
    <w:link w:val="4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val="ru-RU"/>
    </w:rPr>
  </w:style>
  <w:style w:type="character" w:customStyle="1" w:styleId="50">
    <w:name w:val="Текст примечания Знак"/>
    <w:basedOn w:val="11"/>
    <w:link w:val="23"/>
    <w:semiHidden/>
    <w:uiPriority w:val="99"/>
    <w:rPr>
      <w:rFonts w:ascii="Calibri" w:hAnsi="Calibri" w:eastAsia="Times New Roman" w:cs="Times New Roman"/>
      <w:sz w:val="20"/>
      <w:szCs w:val="20"/>
      <w:lang w:val="ru-RU"/>
    </w:rPr>
  </w:style>
  <w:style w:type="character" w:customStyle="1" w:styleId="51">
    <w:name w:val="Верхний колонтитул Знак"/>
    <w:basedOn w:val="11"/>
    <w:link w:val="26"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52">
    <w:name w:val="Нижний колонтитул Знак"/>
    <w:basedOn w:val="11"/>
    <w:link w:val="33"/>
    <w:qFormat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53">
    <w:name w:val="Название Знак"/>
    <w:basedOn w:val="11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4">
    <w:name w:val="Основной текст Знак"/>
    <w:basedOn w:val="11"/>
    <w:link w:val="27"/>
    <w:uiPriority w:val="99"/>
    <w:rPr>
      <w:rFonts w:ascii="Times New Roman" w:hAnsi="Times New Roman" w:eastAsia="Times New Roman" w:cs="Times New Roman"/>
      <w:sz w:val="24"/>
      <w:szCs w:val="24"/>
      <w:lang w:val="ru-RU"/>
    </w:rPr>
  </w:style>
  <w:style w:type="character" w:customStyle="1" w:styleId="55">
    <w:name w:val="Основной текст с отступом Знак"/>
    <w:basedOn w:val="11"/>
    <w:link w:val="31"/>
    <w:semiHidden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character" w:customStyle="1" w:styleId="56">
    <w:name w:val="Подзаголовок Знак"/>
    <w:basedOn w:val="11"/>
    <w:link w:val="36"/>
    <w:uiPriority w:val="11"/>
    <w:rPr>
      <w:rFonts w:ascii="Calibri" w:hAnsi="Calibri" w:eastAsia="Times New Roman" w:cs="Times New Roman"/>
      <w:caps/>
      <w:color w:val="404040"/>
      <w:spacing w:val="20"/>
      <w:sz w:val="28"/>
      <w:szCs w:val="28"/>
      <w:lang w:val="ru-RU" w:eastAsia="ru-RU"/>
    </w:rPr>
  </w:style>
  <w:style w:type="character" w:customStyle="1" w:styleId="57">
    <w:name w:val="Основной текст 2 Знак"/>
    <w:basedOn w:val="11"/>
    <w:link w:val="20"/>
    <w:semiHidden/>
    <w:uiPriority w:val="99"/>
    <w:rPr>
      <w:rFonts w:ascii="Times New Roman" w:hAnsi="Times New Roman" w:eastAsia="Times New Roman" w:cs="Times New Roman"/>
      <w:sz w:val="28"/>
      <w:szCs w:val="24"/>
      <w:lang w:val="ru-RU" w:eastAsia="ru-RU"/>
    </w:rPr>
  </w:style>
  <w:style w:type="character" w:customStyle="1" w:styleId="58">
    <w:name w:val="Основной текст 3 Знак"/>
    <w:basedOn w:val="11"/>
    <w:link w:val="35"/>
    <w:semiHidden/>
    <w:uiPriority w:val="99"/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character" w:customStyle="1" w:styleId="59">
    <w:name w:val="Схема документа Знак"/>
    <w:basedOn w:val="11"/>
    <w:link w:val="25"/>
    <w:semiHidden/>
    <w:uiPriority w:val="99"/>
    <w:rPr>
      <w:rFonts w:ascii="Times New Roman" w:hAnsi="Times New Roman" w:eastAsia="Times New Roman" w:cs="Times New Roman"/>
      <w:sz w:val="2"/>
      <w:szCs w:val="2"/>
      <w:shd w:val="clear" w:color="auto" w:fill="000080"/>
      <w:lang w:val="ru-RU"/>
    </w:rPr>
  </w:style>
  <w:style w:type="character" w:customStyle="1" w:styleId="60">
    <w:name w:val="Текст Знак"/>
    <w:basedOn w:val="11"/>
    <w:link w:val="21"/>
    <w:semiHidden/>
    <w:uiPriority w:val="99"/>
    <w:rPr>
      <w:rFonts w:ascii="Courier New" w:hAnsi="Courier New" w:eastAsia="Times New Roman" w:cs="Times New Roman"/>
      <w:sz w:val="20"/>
      <w:szCs w:val="20"/>
      <w:lang w:val="ru-RU" w:eastAsia="ru-RU"/>
    </w:rPr>
  </w:style>
  <w:style w:type="character" w:customStyle="1" w:styleId="61">
    <w:name w:val="Тема примечания Знак"/>
    <w:basedOn w:val="50"/>
    <w:link w:val="24"/>
    <w:semiHidden/>
    <w:uiPriority w:val="99"/>
    <w:rPr>
      <w:rFonts w:ascii="Calibri" w:hAnsi="Calibri" w:eastAsia="Times New Roman" w:cs="Times New Roman"/>
      <w:b/>
      <w:bCs/>
      <w:sz w:val="20"/>
      <w:szCs w:val="20"/>
      <w:lang w:val="ru-RU"/>
    </w:rPr>
  </w:style>
  <w:style w:type="character" w:customStyle="1" w:styleId="62">
    <w:name w:val="Текст выноски Знак"/>
    <w:basedOn w:val="11"/>
    <w:link w:val="19"/>
    <w:semiHidden/>
    <w:uiPriority w:val="99"/>
    <w:rPr>
      <w:rFonts w:ascii="Tahoma" w:hAnsi="Tahoma" w:eastAsia="Times New Roman" w:cs="Times New Roman"/>
      <w:sz w:val="16"/>
      <w:szCs w:val="16"/>
      <w:lang w:val="ru-RU" w:eastAsia="ru-RU"/>
    </w:rPr>
  </w:style>
  <w:style w:type="character" w:customStyle="1" w:styleId="63">
    <w:name w:val="Без интервала Знак"/>
    <w:link w:val="64"/>
    <w:locked/>
    <w:uiPriority w:val="1"/>
    <w:rPr>
      <w:sz w:val="21"/>
      <w:szCs w:val="21"/>
    </w:rPr>
  </w:style>
  <w:style w:type="paragraph" w:styleId="64">
    <w:name w:val="No Spacing"/>
    <w:link w:val="63"/>
    <w:qFormat/>
    <w:uiPriority w:val="1"/>
    <w:pPr>
      <w:widowControl/>
      <w:autoSpaceDE/>
      <w:autoSpaceDN/>
    </w:pPr>
    <w:rPr>
      <w:rFonts w:asciiTheme="minorHAnsi" w:hAnsiTheme="minorHAnsi" w:eastAsiaTheme="minorHAnsi" w:cstheme="minorBidi"/>
      <w:sz w:val="21"/>
      <w:szCs w:val="21"/>
      <w:lang w:val="en-US" w:eastAsia="en-US" w:bidi="ar-SA"/>
    </w:rPr>
  </w:style>
  <w:style w:type="paragraph" w:styleId="65">
    <w:name w:val="Quote"/>
    <w:basedOn w:val="1"/>
    <w:next w:val="1"/>
    <w:link w:val="66"/>
    <w:qFormat/>
    <w:uiPriority w:val="29"/>
    <w:pPr>
      <w:widowControl/>
      <w:autoSpaceDE/>
      <w:autoSpaceDN/>
      <w:spacing w:before="160" w:after="160" w:line="276" w:lineRule="auto"/>
      <w:ind w:left="720" w:right="720"/>
      <w:jc w:val="center"/>
    </w:pPr>
    <w:rPr>
      <w:rFonts w:ascii="Calibri Light" w:hAnsi="Calibri Light" w:eastAsia="SimSun"/>
      <w:color w:val="000000"/>
      <w:sz w:val="24"/>
      <w:szCs w:val="24"/>
      <w:lang w:eastAsia="ru-RU"/>
    </w:rPr>
  </w:style>
  <w:style w:type="character" w:customStyle="1" w:styleId="66">
    <w:name w:val="Цитата 2 Знак"/>
    <w:basedOn w:val="11"/>
    <w:link w:val="65"/>
    <w:uiPriority w:val="29"/>
    <w:rPr>
      <w:rFonts w:ascii="Calibri Light" w:hAnsi="Calibri Light" w:eastAsia="SimSun" w:cs="Times New Roman"/>
      <w:color w:val="000000"/>
      <w:sz w:val="24"/>
      <w:szCs w:val="24"/>
      <w:lang w:val="ru-RU" w:eastAsia="ru-RU"/>
    </w:rPr>
  </w:style>
  <w:style w:type="paragraph" w:styleId="67">
    <w:name w:val="Intense Quote"/>
    <w:basedOn w:val="1"/>
    <w:next w:val="1"/>
    <w:link w:val="68"/>
    <w:qFormat/>
    <w:uiPriority w:val="30"/>
    <w:pPr>
      <w:widowControl/>
      <w:pBdr>
        <w:top w:val="single" w:color="ED7D31" w:sz="24" w:space="4"/>
      </w:pBdr>
      <w:autoSpaceDE/>
      <w:autoSpaceDN/>
      <w:spacing w:before="240" w:after="240"/>
      <w:ind w:left="936" w:right="936"/>
      <w:jc w:val="center"/>
    </w:pPr>
    <w:rPr>
      <w:rFonts w:ascii="Calibri Light" w:hAnsi="Calibri Light" w:eastAsia="SimSun"/>
      <w:sz w:val="24"/>
      <w:szCs w:val="24"/>
      <w:lang w:eastAsia="ru-RU"/>
    </w:rPr>
  </w:style>
  <w:style w:type="character" w:customStyle="1" w:styleId="68">
    <w:name w:val="Выделенная цитата Знак"/>
    <w:basedOn w:val="11"/>
    <w:link w:val="67"/>
    <w:uiPriority w:val="30"/>
    <w:rPr>
      <w:rFonts w:ascii="Calibri Light" w:hAnsi="Calibri Light" w:eastAsia="SimSun" w:cs="Times New Roman"/>
      <w:sz w:val="24"/>
      <w:szCs w:val="24"/>
      <w:lang w:val="ru-RU" w:eastAsia="ru-RU"/>
    </w:rPr>
  </w:style>
  <w:style w:type="paragraph" w:customStyle="1" w:styleId="69">
    <w:name w:val="TOC Heading"/>
    <w:basedOn w:val="2"/>
    <w:next w:val="1"/>
    <w:semiHidden/>
    <w:unhideWhenUsed/>
    <w:qFormat/>
    <w:uiPriority w:val="39"/>
    <w:pPr>
      <w:keepNext/>
      <w:keepLines/>
      <w:widowControl/>
      <w:pBdr>
        <w:bottom w:val="single" w:color="ED7D31" w:sz="4" w:space="2"/>
      </w:pBdr>
      <w:autoSpaceDE/>
      <w:autoSpaceDN/>
      <w:spacing w:before="360" w:after="120"/>
      <w:ind w:left="0" w:firstLine="0"/>
      <w:outlineLvl w:val="9"/>
    </w:pPr>
    <w:rPr>
      <w:rFonts w:ascii="Calibri Light" w:hAnsi="Calibri Light" w:eastAsia="SimSun"/>
      <w:b w:val="0"/>
      <w:bCs w:val="0"/>
      <w:color w:val="262626"/>
      <w:sz w:val="40"/>
      <w:szCs w:val="40"/>
      <w:lang w:eastAsia="ru-RU"/>
    </w:rPr>
  </w:style>
  <w:style w:type="paragraph" w:customStyle="1" w:styleId="70">
    <w:name w:val="Style2"/>
    <w:basedOn w:val="1"/>
    <w:uiPriority w:val="99"/>
    <w:pPr>
      <w:adjustRightInd w:val="0"/>
      <w:spacing w:after="160" w:line="278" w:lineRule="exact"/>
      <w:jc w:val="center"/>
    </w:pPr>
    <w:rPr>
      <w:sz w:val="24"/>
      <w:szCs w:val="24"/>
      <w:lang w:eastAsia="ru-RU"/>
    </w:rPr>
  </w:style>
  <w:style w:type="paragraph" w:customStyle="1" w:styleId="71">
    <w:name w:val="Style4"/>
    <w:basedOn w:val="1"/>
    <w:uiPriority w:val="99"/>
    <w:pPr>
      <w:adjustRightInd w:val="0"/>
      <w:spacing w:after="160" w:line="280" w:lineRule="exact"/>
      <w:jc w:val="center"/>
    </w:pPr>
    <w:rPr>
      <w:sz w:val="24"/>
      <w:szCs w:val="24"/>
      <w:lang w:eastAsia="ru-RU"/>
    </w:rPr>
  </w:style>
  <w:style w:type="paragraph" w:customStyle="1" w:styleId="72">
    <w:name w:val="Style6"/>
    <w:basedOn w:val="1"/>
    <w:uiPriority w:val="99"/>
    <w:pPr>
      <w:adjustRightInd w:val="0"/>
      <w:spacing w:after="160" w:line="276" w:lineRule="auto"/>
    </w:pPr>
    <w:rPr>
      <w:sz w:val="24"/>
      <w:szCs w:val="24"/>
      <w:lang w:eastAsia="ru-RU"/>
    </w:rPr>
  </w:style>
  <w:style w:type="paragraph" w:customStyle="1" w:styleId="73">
    <w:name w:val="Style1"/>
    <w:basedOn w:val="1"/>
    <w:uiPriority w:val="99"/>
    <w:pPr>
      <w:adjustRightInd w:val="0"/>
      <w:spacing w:after="160" w:line="276" w:lineRule="auto"/>
    </w:pPr>
    <w:rPr>
      <w:sz w:val="24"/>
      <w:szCs w:val="24"/>
      <w:lang w:eastAsia="ru-RU"/>
    </w:rPr>
  </w:style>
  <w:style w:type="paragraph" w:customStyle="1" w:styleId="74">
    <w:name w:val="Style5"/>
    <w:basedOn w:val="1"/>
    <w:uiPriority w:val="99"/>
    <w:pPr>
      <w:adjustRightInd w:val="0"/>
      <w:spacing w:after="160" w:line="278" w:lineRule="exact"/>
    </w:pPr>
    <w:rPr>
      <w:sz w:val="24"/>
      <w:szCs w:val="24"/>
      <w:lang w:eastAsia="ru-RU"/>
    </w:rPr>
  </w:style>
  <w:style w:type="paragraph" w:customStyle="1" w:styleId="75">
    <w:name w:val="Style3"/>
    <w:basedOn w:val="1"/>
    <w:uiPriority w:val="99"/>
    <w:pPr>
      <w:adjustRightInd w:val="0"/>
      <w:spacing w:after="160" w:line="276" w:lineRule="auto"/>
    </w:pPr>
    <w:rPr>
      <w:sz w:val="24"/>
      <w:szCs w:val="24"/>
      <w:lang w:eastAsia="ru-RU"/>
    </w:rPr>
  </w:style>
  <w:style w:type="paragraph" w:customStyle="1" w:styleId="76">
    <w:name w:val="Style9"/>
    <w:basedOn w:val="1"/>
    <w:uiPriority w:val="99"/>
    <w:pPr>
      <w:adjustRightInd w:val="0"/>
      <w:spacing w:after="160" w:line="276" w:lineRule="auto"/>
    </w:pPr>
    <w:rPr>
      <w:sz w:val="24"/>
      <w:szCs w:val="24"/>
      <w:lang w:eastAsia="ru-RU"/>
    </w:rPr>
  </w:style>
  <w:style w:type="paragraph" w:customStyle="1" w:styleId="77">
    <w:name w:val="Style11"/>
    <w:basedOn w:val="1"/>
    <w:uiPriority w:val="99"/>
    <w:pPr>
      <w:adjustRightInd w:val="0"/>
      <w:spacing w:after="160" w:line="552" w:lineRule="exact"/>
    </w:pPr>
    <w:rPr>
      <w:sz w:val="24"/>
      <w:szCs w:val="24"/>
      <w:lang w:eastAsia="ru-RU"/>
    </w:rPr>
  </w:style>
  <w:style w:type="paragraph" w:customStyle="1" w:styleId="78">
    <w:name w:val="Style8"/>
    <w:basedOn w:val="1"/>
    <w:uiPriority w:val="99"/>
    <w:pPr>
      <w:adjustRightInd w:val="0"/>
      <w:spacing w:after="160" w:line="278" w:lineRule="exact"/>
      <w:ind w:hanging="341"/>
    </w:pPr>
    <w:rPr>
      <w:sz w:val="24"/>
      <w:szCs w:val="24"/>
      <w:lang w:eastAsia="ru-RU"/>
    </w:rPr>
  </w:style>
  <w:style w:type="paragraph" w:customStyle="1" w:styleId="79">
    <w:name w:val="Style10"/>
    <w:basedOn w:val="1"/>
    <w:uiPriority w:val="99"/>
    <w:pPr>
      <w:adjustRightInd w:val="0"/>
      <w:spacing w:after="160" w:line="552" w:lineRule="exact"/>
      <w:jc w:val="center"/>
    </w:pPr>
    <w:rPr>
      <w:sz w:val="24"/>
      <w:szCs w:val="24"/>
      <w:lang w:eastAsia="ru-RU"/>
    </w:rPr>
  </w:style>
  <w:style w:type="paragraph" w:customStyle="1" w:styleId="80">
    <w:name w:val="Style12"/>
    <w:basedOn w:val="1"/>
    <w:uiPriority w:val="99"/>
    <w:pPr>
      <w:adjustRightInd w:val="0"/>
      <w:spacing w:after="160" w:line="276" w:lineRule="auto"/>
    </w:pPr>
    <w:rPr>
      <w:sz w:val="24"/>
      <w:szCs w:val="24"/>
      <w:lang w:eastAsia="ru-RU"/>
    </w:rPr>
  </w:style>
  <w:style w:type="paragraph" w:customStyle="1" w:styleId="81">
    <w:name w:val="Без интервала1"/>
    <w:uiPriority w:val="1"/>
    <w:pPr>
      <w:widowControl/>
      <w:autoSpaceDE/>
      <w:autoSpaceDN/>
      <w:spacing w:after="160" w:line="276" w:lineRule="auto"/>
      <w:ind w:left="-57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paragraph" w:customStyle="1" w:styleId="82">
    <w:name w:val="Автозамена"/>
    <w:uiPriority w:val="99"/>
    <w:pPr>
      <w:widowControl/>
      <w:autoSpaceDE/>
      <w:autoSpaceDN/>
      <w:spacing w:after="160" w:line="276" w:lineRule="auto"/>
      <w:ind w:left="-57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83">
    <w:name w:val="Без интервала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Calibri"/>
      <w:sz w:val="22"/>
      <w:szCs w:val="22"/>
      <w:lang w:val="ru-RU" w:eastAsia="en-US" w:bidi="ar-SA"/>
    </w:rPr>
  </w:style>
  <w:style w:type="paragraph" w:customStyle="1" w:styleId="84">
    <w:name w:val="Абзац списка1"/>
    <w:basedOn w:val="1"/>
    <w:uiPriority w:val="99"/>
    <w:pPr>
      <w:widowControl/>
      <w:autoSpaceDE/>
      <w:autoSpaceDN/>
      <w:spacing w:after="200" w:line="276" w:lineRule="auto"/>
      <w:ind w:left="720"/>
    </w:pPr>
    <w:rPr>
      <w:rFonts w:ascii="Calibri" w:hAnsi="Calibri" w:cs="Calibri"/>
      <w:sz w:val="21"/>
      <w:szCs w:val="21"/>
      <w:lang w:eastAsia="ru-RU"/>
    </w:rPr>
  </w:style>
  <w:style w:type="paragraph" w:customStyle="1" w:styleId="85">
    <w:name w:val="c0"/>
    <w:basedOn w:val="1"/>
    <w:uiPriority w:val="99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paragraph" w:customStyle="1" w:styleId="86">
    <w:name w:val="Style7"/>
    <w:basedOn w:val="1"/>
    <w:uiPriority w:val="99"/>
    <w:pPr>
      <w:adjustRightInd w:val="0"/>
      <w:spacing w:after="160" w:line="322" w:lineRule="exact"/>
      <w:jc w:val="both"/>
    </w:pPr>
    <w:rPr>
      <w:sz w:val="24"/>
      <w:szCs w:val="24"/>
      <w:lang w:eastAsia="ru-RU"/>
    </w:rPr>
  </w:style>
  <w:style w:type="paragraph" w:customStyle="1" w:styleId="87">
    <w:name w:val="Default"/>
    <w:uiPriority w:val="99"/>
    <w:pPr>
      <w:widowControl/>
      <w:autoSpaceDE w:val="0"/>
      <w:autoSpaceDN w:val="0"/>
      <w:adjustRightInd w:val="0"/>
      <w:spacing w:after="160" w:line="276" w:lineRule="auto"/>
    </w:pPr>
    <w:rPr>
      <w:rFonts w:ascii="Calibri" w:hAnsi="Calibri" w:eastAsia="Times New Roman" w:cs="Calibri"/>
      <w:color w:val="000000"/>
      <w:sz w:val="24"/>
      <w:szCs w:val="24"/>
      <w:lang w:val="ru-RU" w:eastAsia="en-US" w:bidi="ar-SA"/>
    </w:rPr>
  </w:style>
  <w:style w:type="paragraph" w:customStyle="1" w:styleId="88">
    <w:name w:val="Абзац списка2"/>
    <w:basedOn w:val="1"/>
    <w:uiPriority w:val="99"/>
    <w:pPr>
      <w:widowControl/>
      <w:autoSpaceDE/>
      <w:autoSpaceDN/>
      <w:spacing w:after="200" w:line="276" w:lineRule="auto"/>
      <w:ind w:left="720"/>
    </w:pPr>
    <w:rPr>
      <w:rFonts w:ascii="Calibri" w:hAnsi="Calibri"/>
      <w:sz w:val="21"/>
      <w:szCs w:val="21"/>
      <w:lang w:eastAsia="ru-RU"/>
    </w:rPr>
  </w:style>
  <w:style w:type="paragraph" w:customStyle="1" w:styleId="89">
    <w:name w:val="Без интервала3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Calibri"/>
      <w:sz w:val="22"/>
      <w:szCs w:val="22"/>
      <w:lang w:val="ru-RU" w:eastAsia="en-US" w:bidi="ar-SA"/>
    </w:rPr>
  </w:style>
  <w:style w:type="character" w:customStyle="1" w:styleId="90">
    <w:name w:val="Основной текст_"/>
    <w:link w:val="91"/>
    <w:qFormat/>
    <w:locked/>
    <w:uiPriority w:val="0"/>
    <w:rPr>
      <w:rFonts w:ascii="Times New Roman" w:hAnsi="Times New Roman" w:cs="Times New Roman"/>
      <w:b/>
      <w:bCs/>
      <w:sz w:val="26"/>
      <w:szCs w:val="26"/>
    </w:rPr>
  </w:style>
  <w:style w:type="paragraph" w:customStyle="1" w:styleId="91">
    <w:name w:val="Основной текст1"/>
    <w:basedOn w:val="1"/>
    <w:link w:val="90"/>
    <w:uiPriority w:val="0"/>
    <w:pPr>
      <w:autoSpaceDE/>
      <w:autoSpaceDN/>
      <w:spacing w:after="160" w:line="317" w:lineRule="exact"/>
    </w:pPr>
    <w:rPr>
      <w:rFonts w:eastAsiaTheme="minorHAnsi"/>
      <w:b/>
      <w:bCs/>
      <w:sz w:val="26"/>
      <w:szCs w:val="26"/>
      <w:lang w:val="en-US"/>
    </w:rPr>
  </w:style>
  <w:style w:type="paragraph" w:customStyle="1" w:styleId="92">
    <w:name w:val="c11"/>
    <w:basedOn w:val="1"/>
    <w:uiPriority w:val="99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paragraph" w:customStyle="1" w:styleId="93">
    <w:name w:val="Text body"/>
    <w:basedOn w:val="1"/>
    <w:uiPriority w:val="99"/>
    <w:pPr>
      <w:widowControl/>
      <w:suppressAutoHyphens/>
      <w:autoSpaceDE/>
      <w:spacing w:after="140" w:line="288" w:lineRule="auto"/>
    </w:pPr>
    <w:rPr>
      <w:rFonts w:ascii="Liberation Serif" w:hAnsi="Liberation Serif" w:eastAsia="SimSun" w:cs="Mangal"/>
      <w:kern w:val="3"/>
      <w:sz w:val="24"/>
      <w:szCs w:val="24"/>
      <w:lang w:eastAsia="zh-CN" w:bidi="hi-IN"/>
    </w:rPr>
  </w:style>
  <w:style w:type="character" w:customStyle="1" w:styleId="94">
    <w:name w:val="Заголовок №1_"/>
    <w:link w:val="95"/>
    <w:locked/>
    <w:uiPriority w:val="0"/>
    <w:rPr>
      <w:b/>
      <w:bCs/>
      <w:sz w:val="27"/>
      <w:szCs w:val="27"/>
      <w:shd w:val="clear" w:color="auto" w:fill="FFFFFF"/>
    </w:rPr>
  </w:style>
  <w:style w:type="paragraph" w:customStyle="1" w:styleId="95">
    <w:name w:val="Заголовок №1"/>
    <w:basedOn w:val="1"/>
    <w:link w:val="94"/>
    <w:uiPriority w:val="0"/>
    <w:pPr>
      <w:widowControl/>
      <w:shd w:val="clear" w:color="auto" w:fill="FFFFFF"/>
      <w:autoSpaceDE/>
      <w:autoSpaceDN/>
      <w:spacing w:after="160" w:line="322" w:lineRule="exact"/>
      <w:outlineLvl w:val="0"/>
    </w:pPr>
    <w:rPr>
      <w:rFonts w:asciiTheme="minorHAnsi" w:hAnsiTheme="minorHAnsi" w:eastAsiaTheme="minorHAnsi" w:cstheme="minorBidi"/>
      <w:b/>
      <w:bCs/>
      <w:sz w:val="27"/>
      <w:szCs w:val="27"/>
      <w:lang w:val="en-US"/>
    </w:rPr>
  </w:style>
  <w:style w:type="paragraph" w:customStyle="1" w:styleId="96">
    <w:name w:val="Обычный1"/>
    <w:uiPriority w:val="99"/>
    <w:pPr>
      <w:widowControl/>
      <w:autoSpaceDE/>
      <w:autoSpaceDN/>
      <w:snapToGrid w:val="0"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 w:bidi="ar-SA"/>
    </w:rPr>
  </w:style>
  <w:style w:type="paragraph" w:customStyle="1" w:styleId="97">
    <w:name w:val="Êîìó"/>
    <w:basedOn w:val="1"/>
    <w:uiPriority w:val="99"/>
    <w:pPr>
      <w:widowControl/>
      <w:autoSpaceDE/>
      <w:autoSpaceDN/>
      <w:spacing w:before="60" w:after="160" w:line="276" w:lineRule="auto"/>
    </w:pPr>
    <w:rPr>
      <w:b/>
      <w:sz w:val="24"/>
      <w:szCs w:val="20"/>
      <w:lang w:eastAsia="ru-RU"/>
    </w:rPr>
  </w:style>
  <w:style w:type="paragraph" w:customStyle="1" w:styleId="98">
    <w:name w:val="Основной текст 31"/>
    <w:basedOn w:val="1"/>
    <w:uiPriority w:val="99"/>
    <w:pPr>
      <w:widowControl/>
      <w:suppressAutoHyphens/>
      <w:overflowPunct w:val="0"/>
      <w:adjustRightInd w:val="0"/>
      <w:spacing w:after="120" w:line="276" w:lineRule="auto"/>
      <w:ind w:left="283" w:right="-58"/>
      <w:jc w:val="both"/>
    </w:pPr>
    <w:rPr>
      <w:sz w:val="28"/>
      <w:szCs w:val="20"/>
      <w:lang w:eastAsia="ru-RU"/>
    </w:rPr>
  </w:style>
  <w:style w:type="paragraph" w:customStyle="1" w:styleId="99">
    <w:name w:val="a"/>
    <w:basedOn w:val="1"/>
    <w:uiPriority w:val="99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paragraph" w:customStyle="1" w:styleId="100">
    <w:name w:val="ConsPlusNormal"/>
    <w:uiPriority w:val="99"/>
    <w:pPr>
      <w:widowControl w:val="0"/>
      <w:autoSpaceDE w:val="0"/>
      <w:autoSpaceDN w:val="0"/>
      <w:spacing w:after="160" w:line="276" w:lineRule="auto"/>
    </w:pPr>
    <w:rPr>
      <w:rFonts w:ascii="Calibri" w:hAnsi="Calibri" w:eastAsia="Times New Roman" w:cs="Calibri"/>
      <w:sz w:val="22"/>
      <w:szCs w:val="22"/>
      <w:lang w:val="ru-RU" w:eastAsia="ru-RU" w:bidi="ar-SA"/>
    </w:rPr>
  </w:style>
  <w:style w:type="paragraph" w:customStyle="1" w:styleId="101">
    <w:name w:val="ConsPlusNonformat"/>
    <w:uiPriority w:val="99"/>
    <w:pPr>
      <w:widowControl w:val="0"/>
      <w:autoSpaceDE w:val="0"/>
      <w:autoSpaceDN w:val="0"/>
      <w:spacing w:after="160" w:line="276" w:lineRule="auto"/>
    </w:pPr>
    <w:rPr>
      <w:rFonts w:ascii="Courier New" w:hAnsi="Courier New" w:eastAsia="Times New Roman" w:cs="Courier New"/>
      <w:sz w:val="21"/>
      <w:szCs w:val="21"/>
      <w:lang w:val="ru-RU" w:eastAsia="ru-RU" w:bidi="ar-SA"/>
    </w:rPr>
  </w:style>
  <w:style w:type="paragraph" w:customStyle="1" w:styleId="102">
    <w:name w:val="ConsPlusTitle"/>
    <w:uiPriority w:val="99"/>
    <w:pPr>
      <w:widowControl w:val="0"/>
      <w:autoSpaceDE w:val="0"/>
      <w:autoSpaceDN w:val="0"/>
      <w:spacing w:after="160" w:line="276" w:lineRule="auto"/>
    </w:pPr>
    <w:rPr>
      <w:rFonts w:ascii="Calibri" w:hAnsi="Calibri" w:eastAsia="Times New Roman" w:cs="Calibri"/>
      <w:b/>
      <w:bCs/>
      <w:sz w:val="22"/>
      <w:szCs w:val="22"/>
      <w:lang w:val="ru-RU" w:eastAsia="ru-RU" w:bidi="ar-SA"/>
    </w:rPr>
  </w:style>
  <w:style w:type="paragraph" w:customStyle="1" w:styleId="103">
    <w:name w:val="ConsPlusCell"/>
    <w:uiPriority w:val="99"/>
    <w:pPr>
      <w:widowControl w:val="0"/>
      <w:autoSpaceDE w:val="0"/>
      <w:autoSpaceDN w:val="0"/>
      <w:spacing w:after="160" w:line="276" w:lineRule="auto"/>
    </w:pPr>
    <w:rPr>
      <w:rFonts w:ascii="Courier New" w:hAnsi="Courier New" w:eastAsia="Times New Roman" w:cs="Courier New"/>
      <w:sz w:val="21"/>
      <w:szCs w:val="21"/>
      <w:lang w:val="ru-RU" w:eastAsia="ru-RU" w:bidi="ar-SA"/>
    </w:rPr>
  </w:style>
  <w:style w:type="paragraph" w:customStyle="1" w:styleId="104">
    <w:name w:val="ConsPlusDocList"/>
    <w:uiPriority w:val="99"/>
    <w:pPr>
      <w:widowControl w:val="0"/>
      <w:autoSpaceDE w:val="0"/>
      <w:autoSpaceDN w:val="0"/>
      <w:spacing w:after="160" w:line="276" w:lineRule="auto"/>
    </w:pPr>
    <w:rPr>
      <w:rFonts w:ascii="Courier New" w:hAnsi="Courier New" w:eastAsia="Times New Roman" w:cs="Courier New"/>
      <w:sz w:val="21"/>
      <w:szCs w:val="21"/>
      <w:lang w:val="ru-RU" w:eastAsia="ru-RU" w:bidi="ar-SA"/>
    </w:rPr>
  </w:style>
  <w:style w:type="paragraph" w:customStyle="1" w:styleId="105">
    <w:name w:val="ConsPlusTitlePage"/>
    <w:uiPriority w:val="99"/>
    <w:pPr>
      <w:widowControl w:val="0"/>
      <w:autoSpaceDE w:val="0"/>
      <w:autoSpaceDN w:val="0"/>
      <w:spacing w:after="160" w:line="276" w:lineRule="auto"/>
    </w:pPr>
    <w:rPr>
      <w:rFonts w:ascii="Tahoma" w:hAnsi="Tahoma" w:eastAsia="Times New Roman" w:cs="Tahoma"/>
      <w:sz w:val="21"/>
      <w:szCs w:val="21"/>
      <w:lang w:val="ru-RU" w:eastAsia="ru-RU" w:bidi="ar-SA"/>
    </w:rPr>
  </w:style>
  <w:style w:type="paragraph" w:customStyle="1" w:styleId="106">
    <w:name w:val="ConsPlusJurTerm"/>
    <w:uiPriority w:val="99"/>
    <w:pPr>
      <w:widowControl w:val="0"/>
      <w:autoSpaceDE w:val="0"/>
      <w:autoSpaceDN w:val="0"/>
      <w:spacing w:after="160" w:line="276" w:lineRule="auto"/>
    </w:pPr>
    <w:rPr>
      <w:rFonts w:ascii="Tahoma" w:hAnsi="Tahoma" w:eastAsia="Times New Roman" w:cs="Tahoma"/>
      <w:sz w:val="26"/>
      <w:szCs w:val="26"/>
      <w:lang w:val="ru-RU" w:eastAsia="ru-RU" w:bidi="ar-SA"/>
    </w:rPr>
  </w:style>
  <w:style w:type="paragraph" w:customStyle="1" w:styleId="107">
    <w:name w:val="ConsPlusTextList"/>
    <w:uiPriority w:val="99"/>
    <w:pPr>
      <w:widowControl w:val="0"/>
      <w:autoSpaceDE w:val="0"/>
      <w:autoSpaceDN w:val="0"/>
      <w:spacing w:after="160" w:line="276" w:lineRule="auto"/>
    </w:pPr>
    <w:rPr>
      <w:rFonts w:ascii="Arial" w:hAnsi="Arial" w:eastAsia="Times New Roman" w:cs="Arial"/>
      <w:sz w:val="21"/>
      <w:szCs w:val="21"/>
      <w:lang w:val="ru-RU" w:eastAsia="ru-RU" w:bidi="ar-SA"/>
    </w:rPr>
  </w:style>
  <w:style w:type="paragraph" w:customStyle="1" w:styleId="108">
    <w:name w:val="Обычный2"/>
    <w:uiPriority w:val="99"/>
    <w:pPr>
      <w:widowControl w:val="0"/>
      <w:suppressAutoHyphens/>
      <w:autoSpaceDE/>
      <w:autoSpaceDN/>
      <w:spacing w:after="160" w:line="276" w:lineRule="auto"/>
    </w:pPr>
    <w:rPr>
      <w:rFonts w:ascii="Calibri" w:hAnsi="Calibri" w:eastAsia="Times New Roman" w:cs="Calibri"/>
      <w:kern w:val="2"/>
      <w:sz w:val="24"/>
      <w:szCs w:val="24"/>
      <w:lang w:val="ru-RU" w:eastAsia="ru-RU" w:bidi="ar-SA"/>
    </w:rPr>
  </w:style>
  <w:style w:type="paragraph" w:customStyle="1" w:styleId="109">
    <w:name w:val="formattext"/>
    <w:basedOn w:val="108"/>
    <w:uiPriority w:val="99"/>
    <w:pPr>
      <w:widowControl/>
      <w:suppressAutoHyphens w:val="0"/>
      <w:spacing w:before="100" w:after="100"/>
    </w:pPr>
    <w:rPr>
      <w:rFonts w:ascii="Times New Roman" w:hAnsi="Times New Roman" w:cs="Times New Roman"/>
    </w:rPr>
  </w:style>
  <w:style w:type="character" w:customStyle="1" w:styleId="110">
    <w:name w:val="МОН Знак"/>
    <w:link w:val="111"/>
    <w:locked/>
    <w:uiPriority w:val="99"/>
    <w:rPr>
      <w:sz w:val="24"/>
    </w:rPr>
  </w:style>
  <w:style w:type="paragraph" w:customStyle="1" w:styleId="111">
    <w:name w:val="МОН"/>
    <w:basedOn w:val="1"/>
    <w:link w:val="110"/>
    <w:uiPriority w:val="99"/>
    <w:pPr>
      <w:widowControl/>
      <w:autoSpaceDE/>
      <w:autoSpaceDN/>
      <w:spacing w:after="160" w:line="360" w:lineRule="auto"/>
      <w:ind w:firstLine="709"/>
      <w:jc w:val="both"/>
    </w:pPr>
    <w:rPr>
      <w:rFonts w:asciiTheme="minorHAnsi" w:hAnsiTheme="minorHAnsi" w:eastAsiaTheme="minorHAnsi" w:cstheme="minorBidi"/>
      <w:sz w:val="24"/>
      <w:lang w:val="en-US"/>
    </w:rPr>
  </w:style>
  <w:style w:type="paragraph" w:customStyle="1" w:styleId="112">
    <w:name w:val="Название1"/>
    <w:basedOn w:val="1"/>
    <w:uiPriority w:val="10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character" w:customStyle="1" w:styleId="113">
    <w:name w:val="Основной текст (2)_"/>
    <w:link w:val="114"/>
    <w:locked/>
    <w:uiPriority w:val="0"/>
    <w:rPr>
      <w:rFonts w:ascii="Times New Roman" w:hAnsi="Times New Roman" w:cs="Times New Roman"/>
      <w:shd w:val="clear" w:color="auto" w:fill="FFFFFF"/>
    </w:rPr>
  </w:style>
  <w:style w:type="paragraph" w:customStyle="1" w:styleId="114">
    <w:name w:val="Основной текст (2)"/>
    <w:basedOn w:val="1"/>
    <w:link w:val="113"/>
    <w:uiPriority w:val="0"/>
    <w:pPr>
      <w:shd w:val="clear" w:color="auto" w:fill="FFFFFF"/>
      <w:autoSpaceDE/>
      <w:autoSpaceDN/>
      <w:spacing w:after="160" w:line="274" w:lineRule="exact"/>
      <w:jc w:val="center"/>
    </w:pPr>
    <w:rPr>
      <w:rFonts w:eastAsiaTheme="minorHAnsi"/>
      <w:lang w:val="en-US"/>
    </w:rPr>
  </w:style>
  <w:style w:type="paragraph" w:customStyle="1" w:styleId="115">
    <w:name w:val="c2_mailru_css_attribute_postfix"/>
    <w:basedOn w:val="1"/>
    <w:uiPriority w:val="99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character" w:customStyle="1" w:styleId="116">
    <w:name w:val="Subtle Emphasis"/>
    <w:qFormat/>
    <w:uiPriority w:val="19"/>
    <w:rPr>
      <w:i/>
      <w:iCs/>
      <w:color w:val="595959"/>
    </w:rPr>
  </w:style>
  <w:style w:type="character" w:customStyle="1" w:styleId="117">
    <w:name w:val="Intense Emphasis"/>
    <w:qFormat/>
    <w:uiPriority w:val="21"/>
    <w:rPr>
      <w:b/>
      <w:bCs/>
      <w:i/>
      <w:iCs/>
      <w:color w:val="ED7D31"/>
      <w:u w:val="none"/>
    </w:rPr>
  </w:style>
  <w:style w:type="character" w:customStyle="1" w:styleId="118">
    <w:name w:val="Subtle Reference"/>
    <w:qFormat/>
    <w:uiPriority w:val="31"/>
    <w:rPr>
      <w:smallCaps/>
      <w:color w:val="404040"/>
      <w:spacing w:val="0"/>
      <w:u w:val="single" w:color="7F7F7F"/>
    </w:rPr>
  </w:style>
  <w:style w:type="character" w:customStyle="1" w:styleId="119">
    <w:name w:val="Intense Reference"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120">
    <w:name w:val="Book Title"/>
    <w:qFormat/>
    <w:uiPriority w:val="33"/>
    <w:rPr>
      <w:b/>
      <w:bCs/>
      <w:smallCaps/>
      <w:spacing w:val="0"/>
    </w:rPr>
  </w:style>
  <w:style w:type="character" w:customStyle="1" w:styleId="121">
    <w:name w:val="Font Style14"/>
    <w:uiPriority w:val="99"/>
    <w:rPr>
      <w:rFonts w:hint="default" w:ascii="Times New Roman" w:hAnsi="Times New Roman" w:cs="Times New Roman"/>
      <w:b/>
      <w:sz w:val="22"/>
    </w:rPr>
  </w:style>
  <w:style w:type="character" w:customStyle="1" w:styleId="122">
    <w:name w:val="Font Style15"/>
    <w:uiPriority w:val="99"/>
    <w:rPr>
      <w:rFonts w:hint="default" w:ascii="Times New Roman" w:hAnsi="Times New Roman" w:cs="Times New Roman"/>
      <w:sz w:val="22"/>
    </w:rPr>
  </w:style>
  <w:style w:type="character" w:customStyle="1" w:styleId="123">
    <w:name w:val="Font Style17"/>
    <w:uiPriority w:val="99"/>
    <w:rPr>
      <w:rFonts w:hint="default" w:ascii="Times New Roman" w:hAnsi="Times New Roman" w:cs="Times New Roman"/>
      <w:b/>
      <w:sz w:val="16"/>
    </w:rPr>
  </w:style>
  <w:style w:type="character" w:customStyle="1" w:styleId="124">
    <w:name w:val="Font Style11"/>
    <w:uiPriority w:val="99"/>
    <w:rPr>
      <w:rFonts w:hint="default" w:ascii="Times New Roman" w:hAnsi="Times New Roman" w:cs="Times New Roman"/>
      <w:sz w:val="22"/>
    </w:rPr>
  </w:style>
  <w:style w:type="character" w:customStyle="1" w:styleId="125">
    <w:name w:val="Font Style12"/>
    <w:uiPriority w:val="99"/>
    <w:rPr>
      <w:rFonts w:hint="default" w:ascii="Georgia" w:hAnsi="Georgia"/>
      <w:b/>
      <w:i/>
      <w:sz w:val="24"/>
    </w:rPr>
  </w:style>
  <w:style w:type="character" w:customStyle="1" w:styleId="126">
    <w:name w:val="Font Style13"/>
    <w:uiPriority w:val="99"/>
    <w:rPr>
      <w:rFonts w:hint="default" w:ascii="Georgia" w:hAnsi="Georgia"/>
      <w:b/>
      <w:i/>
      <w:sz w:val="22"/>
    </w:rPr>
  </w:style>
  <w:style w:type="character" w:customStyle="1" w:styleId="127">
    <w:name w:val="Font Style16"/>
    <w:uiPriority w:val="0"/>
    <w:rPr>
      <w:rFonts w:hint="default" w:ascii="Times New Roman" w:hAnsi="Times New Roman" w:cs="Times New Roman"/>
      <w:b/>
      <w:i/>
      <w:spacing w:val="-20"/>
      <w:sz w:val="22"/>
    </w:rPr>
  </w:style>
  <w:style w:type="character" w:customStyle="1" w:styleId="128">
    <w:name w:val="c5"/>
    <w:uiPriority w:val="99"/>
  </w:style>
  <w:style w:type="character" w:customStyle="1" w:styleId="129">
    <w:name w:val="apple-converted-space"/>
    <w:uiPriority w:val="99"/>
  </w:style>
  <w:style w:type="character" w:customStyle="1" w:styleId="130">
    <w:name w:val="Font Style19"/>
    <w:uiPriority w:val="99"/>
    <w:rPr>
      <w:rFonts w:hint="default" w:ascii="Times New Roman" w:hAnsi="Times New Roman" w:cs="Times New Roman"/>
      <w:sz w:val="24"/>
    </w:rPr>
  </w:style>
  <w:style w:type="character" w:customStyle="1" w:styleId="131">
    <w:name w:val="Font Style26"/>
    <w:uiPriority w:val="99"/>
    <w:rPr>
      <w:rFonts w:hint="default" w:ascii="Times New Roman" w:hAnsi="Times New Roman" w:cs="Times New Roman"/>
      <w:sz w:val="26"/>
    </w:rPr>
  </w:style>
  <w:style w:type="character" w:customStyle="1" w:styleId="132">
    <w:name w:val="Основной текст + Полужирный"/>
    <w:uiPriority w:val="0"/>
    <w:rPr>
      <w:rFonts w:hint="default" w:ascii="Times New Roman" w:hAnsi="Times New Roman" w:cs="Times New Roman"/>
      <w:b/>
      <w:bCs/>
      <w:spacing w:val="0"/>
      <w:sz w:val="23"/>
      <w:szCs w:val="23"/>
      <w:shd w:val="clear" w:color="auto" w:fill="FFFFFF"/>
      <w:lang w:val="en-US" w:eastAsia="en-US"/>
    </w:rPr>
  </w:style>
  <w:style w:type="character" w:customStyle="1" w:styleId="133">
    <w:name w:val="Основной текст + Полужирный1"/>
    <w:uiPriority w:val="0"/>
    <w:rPr>
      <w:rFonts w:hint="default" w:ascii="Times New Roman" w:hAnsi="Times New Roman" w:cs="Times New Roman"/>
      <w:b/>
      <w:bCs/>
      <w:spacing w:val="0"/>
      <w:sz w:val="27"/>
      <w:szCs w:val="27"/>
      <w:shd w:val="clear" w:color="auto" w:fill="FFFFFF"/>
      <w:lang w:eastAsia="ru-RU"/>
    </w:rPr>
  </w:style>
  <w:style w:type="character" w:customStyle="1" w:styleId="134">
    <w:name w:val="c3"/>
    <w:uiPriority w:val="0"/>
  </w:style>
  <w:style w:type="character" w:customStyle="1" w:styleId="135">
    <w:name w:val="Основной шрифт абзаца1"/>
    <w:uiPriority w:val="99"/>
  </w:style>
  <w:style w:type="character" w:customStyle="1" w:styleId="136">
    <w:name w:val="Основной текст (26) + 14 pt"/>
    <w:uiPriority w:val="99"/>
    <w:rPr>
      <w:rFonts w:hint="default" w:ascii="Times New Roman" w:hAnsi="Times New Roman" w:cs="Times New Roman"/>
      <w:color w:val="000000"/>
      <w:spacing w:val="0"/>
      <w:w w:val="100"/>
      <w:position w:val="0"/>
      <w:sz w:val="28"/>
      <w:szCs w:val="28"/>
      <w:lang w:val="ru-RU" w:eastAsia="ru-RU"/>
    </w:rPr>
  </w:style>
  <w:style w:type="character" w:customStyle="1" w:styleId="137">
    <w:name w:val="Основной текст (29) + 14 pt"/>
    <w:uiPriority w:val="99"/>
    <w:rPr>
      <w:rFonts w:hint="default" w:ascii="Times New Roman" w:hAnsi="Times New Roman" w:cs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138">
    <w:name w:val="Название Знак1"/>
    <w:link w:val="32"/>
    <w:locked/>
    <w:uiPriority w:val="10"/>
    <w:rPr>
      <w:rFonts w:ascii="Times New Roman" w:hAnsi="Times New Roman" w:eastAsia="Times New Roman" w:cs="Times New Roman"/>
      <w:b/>
      <w:bCs/>
      <w:sz w:val="52"/>
      <w:szCs w:val="52"/>
      <w:lang w:val="ru-RU"/>
    </w:rPr>
  </w:style>
  <w:style w:type="character" w:customStyle="1" w:styleId="139">
    <w:name w:val="Основной текст (2) + Не полужирный"/>
    <w:uiPriority w:val="0"/>
    <w:rPr>
      <w:rFonts w:hint="default" w:ascii="Times New Roman" w:hAnsi="Times New Roman" w:eastAsia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40">
    <w:name w:val="c1_mailru_css_attribute_postfix"/>
    <w:uiPriority w:val="0"/>
  </w:style>
  <w:style w:type="table" w:customStyle="1" w:styleId="141">
    <w:name w:val="Сетка таблицы1"/>
    <w:uiPriority w:val="0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2"/>
    <w:uiPriority w:val="3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3"/>
    <w:uiPriority w:val="0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1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21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4"/>
    <w:uiPriority w:val="0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6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7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8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2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31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11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211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9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3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4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23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3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1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212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7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8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9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24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33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13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213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2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2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1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26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34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14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214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27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28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29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1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21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3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16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215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3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36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Calibri"/>
      <w:sz w:val="21"/>
      <w:szCs w:val="21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37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38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39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40"/>
    <w:uiPriority w:val="99"/>
    <w:pPr>
      <w:widowControl/>
      <w:autoSpaceDE/>
      <w:autoSpaceDN/>
      <w:spacing w:after="160" w:line="276" w:lineRule="auto"/>
    </w:pPr>
    <w:rPr>
      <w:rFonts w:ascii="Calibri" w:hAnsi="Calibri" w:eastAsia="Times New Roman" w:cs="Times New Roman"/>
      <w:sz w:val="21"/>
      <w:szCs w:val="21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41"/>
    <w:uiPriority w:val="99"/>
    <w:pPr>
      <w:widowControl/>
      <w:autoSpaceDE/>
      <w:autoSpaceDN/>
      <w:spacing w:after="160" w:line="276" w:lineRule="auto"/>
    </w:pPr>
    <w:rPr>
      <w:rFonts w:ascii="Times New Roman" w:hAnsi="Times New Roman" w:eastAsia="Times New Roman" w:cs="Times New Roman"/>
      <w:sz w:val="21"/>
      <w:szCs w:val="21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42"/>
    <w:basedOn w:val="12"/>
    <w:uiPriority w:val="59"/>
    <w:pPr>
      <w:widowControl/>
      <w:autoSpaceDE/>
      <w:autoSpaceDN/>
    </w:pPr>
    <w:rPr>
      <w:rFonts w:ascii="Calibri" w:hAnsi="Calibri" w:eastAsia="Times New Roman" w:cs="Times New Roman"/>
      <w:sz w:val="20"/>
      <w:szCs w:val="20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6">
    <w:name w:val="Сетка таблицы43"/>
    <w:basedOn w:val="12"/>
    <w:uiPriority w:val="0"/>
    <w:pPr>
      <w:widowControl/>
      <w:autoSpaceDE/>
      <w:autoSpaceDN/>
    </w:pPr>
    <w:rPr>
      <w:rFonts w:ascii="Times New Roman" w:hAnsi="Times New Roman" w:eastAsia="Times New Roman" w:cs="Times New Roman"/>
      <w:sz w:val="20"/>
      <w:szCs w:val="20"/>
      <w:lang w:val="ru-RU"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7">
    <w:name w:val="Сетка таблицы44"/>
    <w:basedOn w:val="12"/>
    <w:uiPriority w:val="59"/>
    <w:pPr>
      <w:widowControl/>
      <w:autoSpaceDE/>
      <w:autoSpaceDN/>
    </w:pPr>
    <w:rPr>
      <w:rFonts w:ascii="Calibri" w:hAnsi="Calibri" w:eastAsia="Calibri" w:cs="Times New Roman"/>
      <w:sz w:val="20"/>
      <w:szCs w:val="20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8">
    <w:name w:val="Сетка таблицы45"/>
    <w:basedOn w:val="12"/>
    <w:uiPriority w:val="59"/>
    <w:pPr>
      <w:widowControl/>
      <w:autoSpaceDE/>
      <w:autoSpaceDN/>
    </w:pPr>
    <w:rPr>
      <w:rFonts w:ascii="Calibri" w:hAnsi="Calibri" w:eastAsia="Calibri" w:cs="Times New Roman"/>
      <w:sz w:val="20"/>
      <w:szCs w:val="20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9">
    <w:name w:val="Сетка таблицы46"/>
    <w:basedOn w:val="12"/>
    <w:uiPriority w:val="59"/>
    <w:pPr>
      <w:widowControl/>
      <w:autoSpaceDE/>
      <w:autoSpaceDN/>
    </w:pPr>
    <w:rPr>
      <w:rFonts w:ascii="Calibri" w:hAnsi="Calibri" w:eastAsia="Calibri" w:cs="Times New Roman"/>
      <w:sz w:val="20"/>
      <w:szCs w:val="20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47"/>
    <w:basedOn w:val="12"/>
    <w:uiPriority w:val="39"/>
    <w:pPr>
      <w:widowControl/>
      <w:autoSpaceDE/>
      <w:autoSpaceDN/>
    </w:pPr>
    <w:rPr>
      <w:rFonts w:eastAsia="Calibri"/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1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8.sv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4"/>
    <customShpInfo spid="_x0000_s2053"/>
    <customShpInfo spid="_x0000_s2056"/>
    <customShpInfo spid="_x0000_s2055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8814</Words>
  <Characters>50242</Characters>
  <Lines>418</Lines>
  <Paragraphs>117</Paragraphs>
  <TotalTime>1</TotalTime>
  <ScaleCrop>false</ScaleCrop>
  <LinksUpToDate>false</LinksUpToDate>
  <CharactersWithSpaces>58939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2024-01-10T07:17:00Z</dcterms:created>
  <dc:creator>User</dc:creator>
  <cp:lastModifiedBy>515</cp:lastModifiedBy>
  <dcterms:modified xsi:type="dcterms:W3CDTF">2024-02-20T10:25:40Z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2024-01-10T00:00:00Z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5EE8C95D8E5B4FF199FA1718B93A69B7_12</vt:lpwstr>
  </property>
</Properties>
</file>