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Методические рекомендации</w:t>
        <w:br/>
        <w:t xml:space="preserve"> по организации и проведению мероприятий в рамках </w:t>
        <w:br/>
        <w:t>Всероссийской акции «#ЦветаРодины»,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приуроченной к празднованию </w:t>
        <w:br/>
        <w:t>Дня Государственного флага Российской Федерации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Общая информация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Российский триколор является символом, объединяющим общество.</w:t>
        <w:br/>
        <w:t>Он воплощает ценности и идеалы близкие каждому гражданину нашей страны: честность, упорство, мужество, справедливость и достоинство.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День Государственного флага еще раз напоминает нам о богатой истории России, о подвигах и победах, о тех, кто отстоял и отстаивает свободу и независимость страны.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Для проведения праздничных мероприятий предлагаем подборку форматов, посвященных празднованию Дня Государственного флага Российской Федерации (далее – Акция).</w:t>
      </w:r>
    </w:p>
    <w:p>
      <w:pPr>
        <w:pStyle w:val="Normal"/>
        <w:keepLines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keepLine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Информационное сопровождение Акции: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Акция должна иметь массовую информационную кампанию </w:t>
        <w:br/>
        <w:t xml:space="preserve"> по всем доступным и активным каналам (социальные сети, мессенджеры, СМИ). Качественным усилением результата охвата аудитории может стать привлечение к участию известных личностей (блогеров, лидеров общественного мнения и т. д.) с целью информирования аудитории о старте мероприятий.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Необходимо организовать подключение муниципальных </w:t>
        <w:br/>
        <w:t xml:space="preserve"> СМИ для съемок сюжетов о мероприятиях Акции, а также осуществлять качественную фото- и видеосъемку мероприятий для публикации материалов в социальных сетях региона с целью освещения Акции на более широкую аудиторию.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Технические рекомендации к съемке размещены по ссылке: clck.ru/357fvA. 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202122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Публикуя информацию в социальных сетях, необходимо использовать хештеги: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#ЦветаРодины, #Росмолодежь, #МЫВМЕСТЕ, #</w:t>
      </w:r>
      <w:r>
        <w:rPr>
          <w:rFonts w:eastAsia="Times New Roman" w:cs="Times New Roman" w:ascii="Times New Roman" w:hAnsi="Times New Roman"/>
          <w:b/>
          <w:color w:val="000000"/>
          <w:sz w:val="28"/>
        </w:rPr>
        <w:t>про45</w:t>
      </w:r>
    </w:p>
    <w:p>
      <w:pPr>
        <w:pStyle w:val="Normal"/>
        <w:keepLines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keepLines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keepLine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Описание мероприятий, рекомендованных к реализации в рамках </w:t>
      </w:r>
    </w:p>
    <w:p>
      <w:pPr>
        <w:pStyle w:val="Normal"/>
        <w:keepLine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Всероссийской акции «#ЦветаРодины»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Торжественное поднятие флага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>Необходимо организовать торжественное поднятие флага Российской Федерации в значимых местах (в том числе в аллеях памяти и мемориальных комплексах).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Сроки реализации: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20–22 августа2025 года. 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Охват: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все субъекты Российской Федерации.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Основные этапы подготовки и реализации формата:</w:t>
      </w:r>
    </w:p>
    <w:p>
      <w:pPr>
        <w:pStyle w:val="Normal"/>
        <w:keepLines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Определить место и время проведения мероприятия. </w:t>
        <w:br/>
        <w:t>Согласовать проведение мероприятия с администрацией муниципального образования.</w:t>
      </w:r>
    </w:p>
    <w:p>
      <w:pPr>
        <w:pStyle w:val="Normal"/>
        <w:keepLines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Провести информационную кампанию для привлечения жителей в качестве волонтеров и участников мероприятия.</w:t>
      </w:r>
    </w:p>
    <w:p>
      <w:pPr>
        <w:pStyle w:val="Normal"/>
        <w:keepLines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Провести торжественную церемонию и осуществить качественную фото- и видеосъемку.</w:t>
      </w:r>
    </w:p>
    <w:p>
      <w:pPr>
        <w:pStyle w:val="Normal"/>
        <w:keepLines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После проведения мероприятия 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>в течение 2 часов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 обеспечить широкое информационное освещение, в том числе распространение в публичных аккаунтах, группах, сообществах муниципального образования в социальных сетях и СМИ.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«#ОкнаРоссии»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 преддверии Дня Государственного флага необходимо организовать и провести формат «#ОкнаРоссии». Участникам необходимо оформить окна квартир, домов, офисов, образовательных учреждений с использованием рисунков, картинок, надписей, посвященных флагу России и последующим размещением фотографий оформленных окон в социальных сетях с хештегом #ОкнаРоссии.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Сроки реализации: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16–22 августа2025 года. 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Охват: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все субъекты Российской Федерации.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Основные этапы подготовки и реализации формата:</w:t>
      </w:r>
    </w:p>
    <w:p>
      <w:pPr>
        <w:pStyle w:val="Normal"/>
        <w:keepLines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 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Для широкого вовлечения целевой аудитории </w:t>
        <w:br/>
        <w:t xml:space="preserve">и приглашения к участию в формате рекомендуется направить информацию по общественным, патриотическим, волонтерским организациям. </w:t>
      </w:r>
    </w:p>
    <w:p>
      <w:pPr>
        <w:pStyle w:val="Normal"/>
        <w:keepLines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Украсить окна общественных учреждений (детские сады, школы, поликлиники, дома культуры и т. д.) тематическими рисунками </w:t>
        <w:br/>
        <w:t xml:space="preserve"> и изображениями, которые посвящены флагу России.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При публикации постов и новостей в социальных сетях необходимо использовать хештег #ОкнаРоссии.</w:t>
      </w:r>
    </w:p>
    <w:p>
      <w:pPr>
        <w:pStyle w:val="Normal"/>
        <w:keepLines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После проведения мероприятия 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>в течение 2 часов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 обеспечить широкое информационное освещение, в том числе распространение в публичных аккаунтах, группах, сообществах муниципального образования в социальных сетях и СМИ.</w:t>
      </w:r>
    </w:p>
    <w:p>
      <w:pPr>
        <w:pStyle w:val="Normal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keepLines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keepLine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keepLine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Флешмоб «#Россия»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Необходимо организовать массовые флешмобы, где участники будут выстраиваться в слова, ассоциирующиеся с Россией, или выстраиваться в российский триколор. 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Сроки реализации: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20–22 августа2025 года. 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Охват: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все субъекты Российской Федерации.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Основные этапы подготовки и реализации формата:</w:t>
      </w:r>
    </w:p>
    <w:p>
      <w:pPr>
        <w:pStyle w:val="ListParagraph"/>
        <w:keepLines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Определить место и время проведения мероприятия. Рекомендуется выбирать открытое пространство.</w:t>
      </w:r>
    </w:p>
    <w:p>
      <w:pPr>
        <w:pStyle w:val="ListParagraph"/>
        <w:keepLines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Определить вариант проведения флешмоба. При выстраивании </w:t>
        <w:br/>
        <w:t>в слова, ассоциирующиеся с Россией, рекомендуется подобрать одежду участников в цветах российского триколора. При выстраивании в российский триколор рекомендуется выбрать материалы (бумага, картон и т.д.) в цветах российского триколора.</w:t>
      </w:r>
    </w:p>
    <w:p>
      <w:pPr>
        <w:pStyle w:val="ListParagraph"/>
        <w:keepLines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Осуществить качественную фото- и видеосъемку. Рекомендуется производить съемку с возвышенности или с помощью квадрокоптера. Важно: не производить съемку с помощью квадрокоптера если это не разрешено в субъекте Российской Федерации или не получено соответствующее разрешение на это.</w:t>
      </w:r>
    </w:p>
    <w:p>
      <w:pPr>
        <w:pStyle w:val="Normal"/>
        <w:keepLines/>
        <w:numPr>
          <w:ilvl w:val="0"/>
          <w:numId w:val="7"/>
        </w:numPr>
        <w:spacing w:lineRule="auto" w:line="240" w:before="0" w:after="0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После проведения мероприятия </w:t>
      </w:r>
      <w:r>
        <w:rPr>
          <w:rFonts w:ascii="ARial" w:hAnsi="ARial"/>
          <w:sz w:val="26"/>
          <w:szCs w:val="26"/>
        </w:rPr>
        <w:t>в течение 2 часов</w:t>
      </w:r>
      <w:r>
        <w:rPr>
          <w:rFonts w:ascii="ARial" w:hAnsi="ARial"/>
          <w:sz w:val="26"/>
          <w:szCs w:val="26"/>
        </w:rPr>
        <w:t xml:space="preserve"> обеспечить широкое информационное освещение, в том числе распространение в публичных аккаунтах, группах, сообществах муниципального образования в социальных сетях и СМИ.</w:t>
      </w:r>
    </w:p>
    <w:p>
      <w:pPr>
        <w:pStyle w:val="Normal"/>
        <w:keepLines/>
        <w:spacing w:lineRule="auto" w:line="240" w:before="0" w:after="0"/>
        <w:jc w:val="both"/>
        <w:rPr>
          <w:rFonts w:ascii="ARial" w:hAnsi="ARial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ARial" w:hAnsi="ARial"/>
          <w:color w:val="000000"/>
          <w:sz w:val="26"/>
          <w:szCs w:val="26"/>
        </w:rPr>
      </w:r>
    </w:p>
    <w:p>
      <w:pPr>
        <w:pStyle w:val="Normal"/>
        <w:keepLines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Растягивание российского триколора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Необходимо организовать растягивание полотна с триколором Российской Федерации.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Сроки реализации: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20–22 августа2025 года. 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Охват: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все субъекты Российской Федерации.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Основные этапы подготовки и реализации формата:</w:t>
      </w:r>
    </w:p>
    <w:p>
      <w:pPr>
        <w:pStyle w:val="ListParagraph"/>
        <w:keepLines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Определить место и время проведения мероприятия. Рекомендуется выбирать достаточно большое открытое пространство.</w:t>
      </w:r>
    </w:p>
    <w:p>
      <w:pPr>
        <w:pStyle w:val="ListParagraph"/>
        <w:keepLines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Осуществить качественную фото- и видеосъемку. Рекомендуется производить съемку с возвышенности или с помощью квадрокоптера. Важно: не производить съемку с помощью квадрокоптера если это не разрешено в субъекте Российской Федерации или не получено соответствующее разрешение на это.</w:t>
      </w:r>
    </w:p>
    <w:p>
      <w:pPr>
        <w:pStyle w:val="Normal"/>
        <w:keepLines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После проведения мероприятия 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>в течение 2 часов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 обеспечить широкое информационное освещение, в том числе распространение в публичных аккаунтах, группах, сообществах муниципального образования в социальных сетях и СМИ.</w:t>
      </w:r>
    </w:p>
    <w:p>
      <w:pPr>
        <w:pStyle w:val="Normal"/>
        <w:keepLines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Раздача ленточек с триколором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Необходимо организовать раздачу гражданам Российской Федерации ленточек с российским триколором. 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Сроки реализации: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20-22 августа2025 года. 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Охват: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все субъекты Российской Федерации.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Основные этапы подготовки и реализации формата: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Определить место проведения мероприятия. Рекомендуется выбирать места с большой проходимостью людей (парки, скверы, аллеи, городские площади и т.д.).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Подготовить необходимое количество раздаваемых лент.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Раздачу ленточек необходимо сопроводить кратким рассказом про историю флага Российской Федерации как государственного символа.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Осуществить качественную фото- и видеосъемку.</w:t>
      </w:r>
    </w:p>
    <w:p>
      <w:pPr>
        <w:pStyle w:val="Normal"/>
        <w:keepLines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После проведения мероприятия 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>в течение 2 часов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 обеспечить широкое информационное освещение, в том числе распространение в публичных аккаунтах, группах, сообществах муниципального образования в социальных сетях и СМИ.</w:t>
      </w:r>
    </w:p>
    <w:p>
      <w:pPr>
        <w:pStyle w:val="Normal"/>
        <w:spacing w:lineRule="auto" w:line="240" w:before="0" w:after="0"/>
        <w:ind w:hanging="0" w:left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Единый автопробег с флагами 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В рамках формата в субъектах Российской Федерации необходимо организовать массовые автопробеги с российским флагом по главным улицам административных центров субъектов Российской Федерации, муниципальных центров субъектов Российской Федерации. 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Сроки реализации: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20-22 августа 2025 года. 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Охват: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все субъекты Российской Федерации.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Основные этапы подготовки и реализации формата: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Определить место проведения мероприятия. Рекомендуется выбирать дорогу протяженностью не менее 1-2 километров.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Согласовать автопробег с администрацией муниципального образования, а также с Государственной инспекцией безопасности дорожного движения.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Подготовить флаги Российской Федерации на флагштоках. </w:t>
        <w:br/>
        <w:t>В целях безопасности рекомендуется вытягивать флаг, не покидая транспортное средство.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Перед началом создать колонну из транспортных средств, </w:t>
        <w:br/>
        <w:t xml:space="preserve">а также обозначить скорость движения колонны, не превышающую </w:t>
        <w:br/>
        <w:t>20-30 км/ч.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Осуществить качественную фото- и видеосъемку. Рекомендуется производить съемку из замыкающих колонну транспортных средств, </w:t>
        <w:br/>
        <w:t xml:space="preserve">а также с помощью квадрокоптера. Важно: не производить съемку </w:t>
        <w:br/>
        <w:t xml:space="preserve">с помощью квадрокоптера если это не разрешено в субъекте </w:t>
        <w:br/>
        <w:t xml:space="preserve">Российской Федерации или не получено соответствующее разрешение </w:t>
        <w:br/>
        <w:t>на это.</w:t>
      </w:r>
    </w:p>
    <w:p>
      <w:pPr>
        <w:pStyle w:val="Normal"/>
        <w:keepLines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После проведения мероприятия 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>в течение 2 часов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 обеспечить широкое информационное освещение, в том числе распространение в публичных аккаунтах, группах, сообществах муниципального образования в социальных сетях и СМИ.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Восстановление флагштоков и вывешивание флагов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Необходимо провести реставрацию флагштоков на жилых домах и образовательных учреждениях, а затем вывесить флаг Российской Федерации.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Сроки реализации: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20-22 августа2025 года. 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Охват: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все субъекты Российской Федерации.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Основные этапы подготовки и реализации формата: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Определить перечень жилых домов, образовательных учреждений или других зданий, где необходимо провести реставрацию флагштоков и кронштейнов.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Согласовать с администрацией муниципального образования </w:t>
        <w:br/>
        <w:t>проведение реставрационных работ.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Подготовить необходимые материалы для проведения реставрации: краски, инструменты и т.д.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После проведения реставрации вывесить на флагшток флаг Российской Федерации.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Осуществить качественную фото- и видеосъемку.</w:t>
      </w:r>
    </w:p>
    <w:p>
      <w:pPr>
        <w:pStyle w:val="Normal"/>
        <w:keepLines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После проведения мероприятия 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>в течение 2 часов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 обеспечить широкое информационное освещение, в том числе распространение в публичных аккаунтах, группах, сообществах муниципального образования в социальных сетях и СМИ.</w:t>
      </w:r>
    </w:p>
    <w:p>
      <w:pPr>
        <w:pStyle w:val="Docy"/>
        <w:keepLines/>
        <w:spacing w:beforeAutospacing="0" w:before="0" w:after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Docy"/>
        <w:keepLines/>
        <w:spacing w:beforeAutospacing="0" w:before="0" w:afterAutospacing="0" w:after="0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</w:rPr>
      </w:r>
    </w:p>
    <w:p>
      <w:pPr>
        <w:pStyle w:val="Docy"/>
        <w:keepLines/>
        <w:spacing w:beforeAutospacing="0" w:before="0" w:afterAutospacing="0" w:after="0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</w:rPr>
        <w:t>Изготовление муралов</w:t>
      </w:r>
    </w:p>
    <w:p>
      <w:pPr>
        <w:pStyle w:val="Docy"/>
        <w:keepLines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 рамках формата в субъектах Российской Федерации на зданиях жилых домов и иных разрешенных объектах, в том числе объектах инфраструктуры, необходимо изготовить муралы с использованием российского триколора.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Сроки реализации: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20-22 августа2025 года. 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Охват: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все субъекты Российской Федерации.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Основные этапы подготовки и реализации формата: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Определить место изготовления муралов. Рекомендуется выбирать здания жилых домов высотой не менее 5 этажей, а также объекты дорожной инфраструктуры (мосты, тоннели и т.д.).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Согласовать с администрацией муниципального образования </w:t>
        <w:br/>
        <w:t>изготовление муралов.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Подготовить эскиз мурала. Мурал не должен вызывать неоднозначных ассоциаций и не должен дискредитировать государственный символ Российской Федерации. 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Подготовить необходимые материалы (краски, баллончики </w:t>
        <w:br/>
        <w:t>с краской и т.д.). При изготовлении на зданиях предварительно подготовить страховочное оборудование и определить место для безопасного крепления. При необходимости пригласить профессиональных художников.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Осуществить качественную фото- и видеосъемку. Рекомендуется производить съемку издалека с земли, а также с помощью квадрокоптера. </w:t>
        <w:br/>
        <w:t>Важно: не производить съемку с помощью квадрокоптера если это не разрешено в субъекте Российской Федерации или не получено соответствующее разрешение на это.</w:t>
      </w:r>
    </w:p>
    <w:p>
      <w:pPr>
        <w:pStyle w:val="Normal"/>
        <w:keepLines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После проведения мероприятия 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>в течение 2 часов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 обеспечить широкое информационное освещение, в том числе распространение в публичных аккаунтах, группах, сообществах муниципального образования в социальных сетях и СМИ.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Встречи с участниками и ветеранами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специальной военной операции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sz w:val="28"/>
          <w:szCs w:val="28"/>
        </w:rPr>
        <w:t xml:space="preserve">В рамках формата участники и ветераны специальной военной операции проведут дискуссионные встречи с детьми и молодежью </w:t>
        <w:br/>
        <w:t>о значении флага Российской Федерации, а также расскажут о проявленном героизме при выполнении боевых задач.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Сроки реализации: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20-22 августа2025 года. 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Охват: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все субъекты Российской Федерации.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Основные этапы подготовки и реализации формата: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Определить место и время проведения встречи. 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Согласовать возможность проведения, а затем место и время проведения встречи с участником или ветераном специальной военной операции.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Осуществить качественную фото- и видеосъемку. Важно: </w:t>
        <w:br/>
        <w:t xml:space="preserve">не осуществлять фото- и видеосъемку, если не получено согласие </w:t>
        <w:br/>
        <w:t>от участника или ветерана специальной военной операции.</w:t>
      </w:r>
    </w:p>
    <w:p>
      <w:pPr>
        <w:pStyle w:val="Normal"/>
        <w:keepLines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После проведения мероприятия 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>в течение 2 часов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 обеспечить широкое информационное освещение, в том числе распространение в публичных аккаунтах, группах, сообществах муниципального образования в социальных сетях и СМИ.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Встречи с представителями исполнительных органов субъектов Российской Федерации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sz w:val="28"/>
          <w:szCs w:val="28"/>
        </w:rPr>
        <w:t>В рамках формата представители исполнительных органов субъектов Российской Федерации проведут дискуссионные встречи с детьми и молодежью о значении флага Российской Федерации, а также об его истории.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Сроки реализации: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20–22 августа2025 года. 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Охват: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все субъекты Российской Федерации.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Основные этапы подготовки и реализации формата: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Определить место и время проведения встречи. 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Согласовать возможность проведения, а затем место и время проведения встречи с </w:t>
      </w:r>
      <w:r>
        <w:rPr>
          <w:rFonts w:eastAsia="Times New Roman" w:cs="Times New Roman" w:ascii="Times New Roman" w:hAnsi="Times New Roman"/>
          <w:iCs/>
          <w:sz w:val="28"/>
          <w:szCs w:val="28"/>
        </w:rPr>
        <w:t>представителем исполнительного органа субъекта Российской Федерации.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Определить структуру проведения встречи.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Осуществить качественную фото- и видеосъемку. </w:t>
      </w:r>
    </w:p>
    <w:p>
      <w:pPr>
        <w:pStyle w:val="Normal"/>
        <w:keepLines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После проведения мероприятия 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>в течение 2 часов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 обеспечить широкое информационное освещение, в том числе распространение в публичных аккаунтах, группах, сообществах муниципального образования в социальных сетях и СМИ.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«Символ народа»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sz w:val="28"/>
          <w:szCs w:val="28"/>
        </w:rPr>
        <w:t>В рамках формата необходимо создать фотографию на фоне достопримечательности населенного пункта, в котором проживает активист, держа в руках главный символ праздника.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Сроки реализации: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20-22 августа2025 года. 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Охват: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все субъекты Российской Федерации.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Основные этапы подготовки и реализации формата: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Определить достопримечательность, доступную для съемки </w:t>
        <w:br/>
        <w:t>и не нарушающую общественный порядок, на фоне которой будет сделана фотография (историческое здание, памятник, живописный пейзаж и т.п.).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Подготовить флаг Российской Федерации, достаточно большой для видимости на фотографии.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both"/>
        <w:rPr>
          <w:rFonts w:ascii="Times New Roman" w:hAnsi="Times New Roman"/>
          <w:sz w:val="30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Опубликовать фото с описанием или рассказом о флаге Российской Федерации на личной странице во «ВКонтакте» с хештегами: #СимволНарода, #ДвижениеПервых, #НавигаторыДетства, #Росдетцентр, #</w:t>
      </w:r>
      <w:r>
        <w:rPr>
          <w:rFonts w:ascii="Times New Roman" w:hAnsi="Times New Roman"/>
          <w:sz w:val="30"/>
        </w:rPr>
        <w:t>про45.</w:t>
      </w:r>
    </w:p>
    <w:p>
      <w:pPr>
        <w:pStyle w:val="Normal"/>
        <w:keepLines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После проведения мероприятия 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>в течение 2 часов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 обеспечить широкое информационное освещение, в том числе распространение в публичных аккаунтах, группах, сообществах муниципального образования в социальных сетях и СМИ.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«Флаг в надежных руках»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В рамках формата необходимо организовать торжественную установку флагов Российской Федерации над подъездами жилых домов, где живут семьи участников специальной военной операции. Также необходимо записать с семьями участников и ветеранов специальной военной операции видеопоздравление для тех, кто защищает Родину прямо сейчас.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Сроки реализации: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20-22 августа2025 года. 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Охват: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все субъекты Российской Федерации.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Основные этапы подготовки и реализации формата:</w:t>
      </w:r>
    </w:p>
    <w:p>
      <w:pPr>
        <w:pStyle w:val="ListParagraph"/>
        <w:numPr>
          <w:ilvl w:val="0"/>
          <w:numId w:val="12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Определить перечень жилых домов, где проживают семьи участников специальной военной операции.</w:t>
      </w:r>
    </w:p>
    <w:p>
      <w:pPr>
        <w:pStyle w:val="ListParagraph"/>
        <w:numPr>
          <w:ilvl w:val="0"/>
          <w:numId w:val="12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Согласовать с администрацией муниципального образования </w:t>
        <w:br/>
        <w:t>установку флага.</w:t>
      </w:r>
    </w:p>
    <w:p>
      <w:pPr>
        <w:pStyle w:val="ListParagraph"/>
        <w:numPr>
          <w:ilvl w:val="0"/>
          <w:numId w:val="12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Пригласить семью участников специальной военной операции </w:t>
        <w:br/>
        <w:t xml:space="preserve">и их соседей к торжественной церемонии. </w:t>
      </w:r>
    </w:p>
    <w:p>
      <w:pPr>
        <w:pStyle w:val="ListParagraph"/>
        <w:numPr>
          <w:ilvl w:val="0"/>
          <w:numId w:val="12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Проговорить с семьей участника специальной военной операции возможность записи поздравления.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Осуществить качественную фото- и видеосъемку. Важно: </w:t>
        <w:br/>
        <w:t xml:space="preserve">не осуществлять фото- и видеосъемку, если не получено согласие </w:t>
        <w:br/>
        <w:t>от семьи участника специальной военной операции или ветерана специальной военной операции.</w:t>
      </w:r>
    </w:p>
    <w:p>
      <w:pPr>
        <w:pStyle w:val="Normal"/>
        <w:keepLines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После проведения мероприятия 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>в течение 2 часов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 обеспечить широкое информационное освещение, в том числе распространение в публичных аккаунтах, группах, сообществах муниципального образования в социальных сетях и СМИ.</w:t>
      </w:r>
    </w:p>
    <w:p>
      <w:pPr>
        <w:pStyle w:val="Normal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istParagraph"/>
        <w:spacing w:lineRule="auto" w:line="240" w:before="0" w:after="0"/>
        <w:ind w:left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Формат совместно с Федерацией парашютного спорта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Необходимо организовать совместный проект с Федерацией парашютного спорта, где парашютисты растянут флаг Российской Федерации в воздушном пространстве во время прыжка.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Сроки реализации: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20-22 августа2025 года. 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Охват: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все субъекты Российской Федерации.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Основные этапы подготовки и реализации формата: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Связаться с представителем Федерации парашютного спорта </w:t>
        <w:br/>
        <w:t>или с региональной организацией, которая занимается парашютным спортом.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Согласовать дату и время проведения прыжков с парашютом.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Подготовить сценарий прыжков и растягивания флага </w:t>
        <w:br/>
        <w:t>в воздушном пространстве.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Осуществить качественную фото- и видеосъемку. Рекомендуется производить съемку с использованием камеры, закрепленной на шлеме, или с помощью квадрокоптера. Важно: не производить съемку с помощью квадрокоптера если это не разрешено в субъекте  Российской Федерации или не получено соответствующее разрешение на это.</w:t>
      </w:r>
    </w:p>
    <w:p>
      <w:pPr>
        <w:pStyle w:val="Normal"/>
        <w:keepLines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После проведения мероприятия 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>в течение 2 часов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 обеспечить широкое информационное освещение, в том числе распространение в публичных аккаунтах, группах, сообществах муниципального образования в социальных сетях и СМИ.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istParagraph"/>
        <w:spacing w:lineRule="auto" w:line="240" w:before="0" w:after="0"/>
        <w:ind w:left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Формат совместно с Федерацией авиационного спорта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В рамках формата необходимо организовать полеты авиационной техники с развивающимся флагом Российской Федерации или с использованием дыма в цветах российского триколора.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Сроки реализации: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20-22 августа2025 года. 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Охват: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все субъекты Российской Федерации.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Основные этапы подготовки и реализации формата: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Связаться с представителем Федерации авиационного спорта </w:t>
        <w:br/>
        <w:t>или с региональной организацией, которая занимается авиационным спортом.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Согласовать дату и время проведения полетов авиационной техники.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Подготовить сценарий пролета авиационной техники </w:t>
        <w:br/>
        <w:t xml:space="preserve">с развивающимся флагом или дымом в цветах российского триколора </w:t>
        <w:br/>
        <w:t>в воздушном пространстве.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Осуществить качественную фото- и видеосъемку. Рекомендуется производить съемку с земли или с помощью квадрокоптера. Важно: </w:t>
        <w:br/>
        <w:t>не производить съемку с помощью квадрокоптера если это не разрешено в субъекте Российской Федерации или не получено соответствующее разрешение на это.</w:t>
      </w:r>
    </w:p>
    <w:p>
      <w:pPr>
        <w:pStyle w:val="Normal"/>
        <w:keepLines/>
        <w:numPr>
          <w:ilvl w:val="0"/>
          <w:numId w:val="1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После проведения мероприятия 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>в течение 2 часов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 обеспечить широкое информационное освещение, в том числе распространение в публичных аккаунтах, группах, сообществах муниципального образования в социальных сетях и СМИ.</w:t>
      </w:r>
    </w:p>
    <w:p>
      <w:pPr>
        <w:pStyle w:val="Normal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istParagraph"/>
        <w:spacing w:lineRule="auto" w:line="240" w:before="0" w:after="0"/>
        <w:ind w:left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Формат совместно с Всероссийским казачьим обществом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В рамках формата необходимо организовать конные проходы </w:t>
        <w:br/>
        <w:t>в рамках которого будет использован флаг Российской Федерации.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Сроки реализации: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20-22 августа2025 года. 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Охват: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все субъекты Российской Федерации.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Основные этапы подготовки и реализации формата: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Связаться с представителем Всероссийского казачьего общества </w:t>
        <w:br/>
        <w:t>или с региональной организацией, а также с организацией, которая занимается конным спортом.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Определить дату и время проведения конного прохода совместно с организацией. Рекомендуется выбирать улицы протяженностью </w:t>
        <w:br/>
        <w:t>не менее 1 км, а также парки, скверы, городские площади и т.д.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Согласовать дату и время проведения конного прохода </w:t>
        <w:br/>
        <w:t xml:space="preserve">с администрацией муниципального образования или субъекта </w:t>
        <w:br/>
        <w:t>Российской Федерации.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Подготовить сценарий конного прохода.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Осуществить качественную фото- и видеосъемку. </w:t>
      </w:r>
    </w:p>
    <w:p>
      <w:pPr>
        <w:pStyle w:val="Normal"/>
        <w:keepLines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После проведения мероприятия 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>в течение 2 часов</w:t>
      </w:r>
      <w:r>
        <w:rPr>
          <w:rFonts w:eastAsia="Times New Roman" w:cs="Times New Roman" w:ascii="Times New Roman" w:hAnsi="Times New Roman"/>
          <w:color w:val="000000"/>
          <w:sz w:val="28"/>
          <w:szCs w:val="30"/>
        </w:rPr>
        <w:t xml:space="preserve"> обеспечить широкое информационное освещение, в том числе распространение в публичных аккаунтах, группах, сообществах муниципального образования в социальных сетях и СМИ.</w:t>
      </w:r>
    </w:p>
    <w:p>
      <w:pPr>
        <w:pStyle w:val="Normal"/>
        <w:spacing w:lineRule="auto" w:line="240" w:before="0" w:after="0"/>
        <w:ind w:hanging="0" w:left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GT Eesti Pro Display">
    <w:charset w:val="01"/>
    <w:family w:val="roman"/>
    <w:pitch w:val="variable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8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9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/>
    </w:lvl>
  </w:abstractNum>
  <w:abstractNum w:abstractNumId="1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1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1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1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6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7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8" w:customStyle="1">
    <w:name w:val="Выделенная цитата Знак"/>
    <w:uiPriority w:val="30"/>
    <w:qFormat/>
    <w:rPr>
      <w:i/>
    </w:rPr>
  </w:style>
  <w:style w:type="character" w:styleId="Style9" w:customStyle="1">
    <w:name w:val="Верхний колонтитул Знак"/>
    <w:basedOn w:val="DefaultParagraphFont"/>
    <w:uiPriority w:val="99"/>
    <w:qFormat/>
    <w:rPr/>
  </w:style>
  <w:style w:type="character" w:styleId="Style10" w:customStyle="1">
    <w:name w:val="Нижний колонтитул Знак"/>
    <w:basedOn w:val="DefaultParagraphFont"/>
    <w:uiPriority w:val="99"/>
    <w:qFormat/>
    <w:rPr/>
  </w:style>
  <w:style w:type="character" w:styleId="Style11" w:customStyle="1">
    <w:name w:val="Текст сноски Знак"/>
    <w:uiPriority w:val="99"/>
    <w:qFormat/>
    <w:rPr>
      <w:sz w:val="18"/>
    </w:rPr>
  </w:style>
  <w:style w:type="character" w:styleId="Style12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3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Docy" w:customStyle="1">
    <w:name w:val="docy"/>
    <w:basedOn w:val="Normal"/>
    <w:qFormat/>
    <w:pPr>
      <w:pBdr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pPr>
      <w:widowControl/>
      <w:pBdr/>
      <w:bidi w:val="0"/>
      <w:spacing w:lineRule="auto" w:line="240" w:beforeAutospacing="0" w:before="0" w:afterAutospacing="0" w:after="0"/>
      <w:jc w:val="left"/>
    </w:pPr>
    <w:rPr>
      <w:rFonts w:ascii="GT Eesti Pro Display" w:hAnsi="GT Eesti Pro Display" w:cs="GT Eesti Pro Display" w:eastAsia="Calibri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LibreOffice/7.6.7.2$Linux_X86_64 LibreOffice_project/60$Build-2</Application>
  <AppVersion>15.0000</AppVersion>
  <Pages>9</Pages>
  <Words>2250</Words>
  <Characters>16025</Characters>
  <CharactersWithSpaces>18114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2024-08-12T10:22:00Z</dcterms:created>
  <dc:creator>мирослаа хохлов</dc:creator>
  <dc:description/>
  <dc:language>ru-RU</dc:language>
  <cp:lastModifiedBy/>
  <dcterms:modified xsi:type="dcterms:W3CDTF">2025-07-22T09:00:01Z</dcterms:modified>
  <cp:revision>9</cp:revision>
  <dc:subject/>
  <dc:title/>
</cp:coreProperties>
</file>