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C6" w:rsidRDefault="009357D2" w:rsidP="009357D2">
      <w:pPr>
        <w:jc w:val="center"/>
        <w:rPr>
          <w:rFonts w:ascii="Times New Roman" w:hAnsi="Times New Roman" w:cs="Times New Roman"/>
          <w:sz w:val="28"/>
        </w:rPr>
      </w:pPr>
      <w:r w:rsidRPr="009357D2">
        <w:rPr>
          <w:rFonts w:ascii="Times New Roman" w:hAnsi="Times New Roman" w:cs="Times New Roman"/>
          <w:sz w:val="28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проекта</w:t>
            </w:r>
          </w:p>
        </w:tc>
        <w:tc>
          <w:tcPr>
            <w:tcW w:w="5352" w:type="dxa"/>
          </w:tcPr>
          <w:p w:rsidR="0047544F" w:rsidRDefault="0076146B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«Такой незаменимый кальций»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проекта </w:t>
            </w:r>
          </w:p>
        </w:tc>
        <w:tc>
          <w:tcPr>
            <w:tcW w:w="5352" w:type="dxa"/>
          </w:tcPr>
          <w:p w:rsidR="0047544F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 Липецкая область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проекта</w:t>
            </w:r>
          </w:p>
        </w:tc>
        <w:tc>
          <w:tcPr>
            <w:tcW w:w="5352" w:type="dxa"/>
          </w:tcPr>
          <w:p w:rsidR="0047544F" w:rsidRPr="003A6981" w:rsidRDefault="0076146B" w:rsidP="003A69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степени информированности жителей о роли кальция  в организме человека, заболеваниях, связанных с его дисбалансом и методах их профилактики, определение влияния внешних факторов (кисло, газированных напитков) на содержание кальция в организме.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проекта</w:t>
            </w:r>
          </w:p>
        </w:tc>
        <w:tc>
          <w:tcPr>
            <w:tcW w:w="5352" w:type="dxa"/>
          </w:tcPr>
          <w:p w:rsidR="0047544F" w:rsidRDefault="0076146B" w:rsidP="0076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6B">
              <w:rPr>
                <w:rFonts w:ascii="Times New Roman" w:hAnsi="Times New Roman" w:cs="Times New Roman"/>
                <w:sz w:val="28"/>
                <w:szCs w:val="28"/>
              </w:rPr>
              <w:t>- выяснит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степень информированности нас</w:t>
            </w:r>
            <w:r w:rsidRPr="0076146B">
              <w:rPr>
                <w:rFonts w:ascii="Times New Roman" w:hAnsi="Times New Roman" w:cs="Times New Roman"/>
                <w:sz w:val="28"/>
                <w:szCs w:val="28"/>
              </w:rPr>
              <w:t xml:space="preserve">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биологической роли кальция в организме и влиянии внешних факторов на содержание кальция;</w:t>
            </w:r>
          </w:p>
          <w:p w:rsidR="0076146B" w:rsidRDefault="0076146B" w:rsidP="0076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исследовать влияние агрессивных сред на содержание кальция в организме;</w:t>
            </w:r>
          </w:p>
          <w:p w:rsidR="0076146B" w:rsidRDefault="0076146B" w:rsidP="0076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уровень распространения заболеваний, связанных с дефицитом кальция среди жителей;</w:t>
            </w:r>
          </w:p>
          <w:p w:rsidR="0076146B" w:rsidRPr="0076146B" w:rsidRDefault="0076146B" w:rsidP="0076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разработать рекомендации по преодолению дефицита кальция в организме человека.</w:t>
            </w:r>
          </w:p>
        </w:tc>
      </w:tr>
      <w:tr w:rsidR="0047544F" w:rsidTr="003A6981">
        <w:tc>
          <w:tcPr>
            <w:tcW w:w="4219" w:type="dxa"/>
          </w:tcPr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проекта в части реализации Послания Президента РФ Федеральному Собранию РФ</w:t>
            </w: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проекта в части исполнения Указа Президента РФ от 7 февраля 2018 г. № 24 «О национальных целях и стратегических задачах развития РФ на период до 2024 года»</w:t>
            </w: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проблемы в части реализации стратегических документов социально – экономического развития РФ (в том числе отраслевых)</w:t>
            </w: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544F" w:rsidRDefault="0047544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Актуальность проблемы, на решение которых направлен проект, в части реализации стратегических документов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социально – экономического развития региона (указать конкретный документ со ссылкой на пункт/часть/раздел документа)</w:t>
            </w:r>
          </w:p>
        </w:tc>
        <w:tc>
          <w:tcPr>
            <w:tcW w:w="5352" w:type="dxa"/>
          </w:tcPr>
          <w:p w:rsidR="0047544F" w:rsidRDefault="007F3D34" w:rsidP="003A698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 недостаточного объема знаний населения о роли кальция в организме человека  и заболеваниях связанных с его дисбалансом.</w:t>
            </w:r>
          </w:p>
          <w:p w:rsidR="007F3D34" w:rsidRDefault="005134BD" w:rsidP="003A698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кальция в нашем организме весьма значительна. Важным фактором усвоения кальция является сбалансированность всех поступающих элементов. Дефицит кальция может вызвать различные заболевания и физиологические аномалии.</w:t>
            </w:r>
          </w:p>
          <w:p w:rsidR="00AE7C11" w:rsidRPr="00A408E7" w:rsidRDefault="0092481F" w:rsidP="00A408E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работы над проектом нами было проведено тестирование, с целью определения уровня знаний о содержании, роли и значении кальция в организме человека, о проблемах его дефицита и профилактики, в </w:t>
            </w:r>
            <w:r w:rsidR="00A408E7">
              <w:rPr>
                <w:rFonts w:ascii="Times New Roman" w:hAnsi="Times New Roman" w:cs="Times New Roman"/>
                <w:sz w:val="28"/>
                <w:szCs w:val="28"/>
              </w:rPr>
              <w:t>котором участвовало 80 человек.</w:t>
            </w:r>
          </w:p>
          <w:p w:rsidR="00AE7C11" w:rsidRDefault="00AE7C11" w:rsidP="00AE7C1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показало, что большинство из них не знают о роли кальция</w:t>
            </w:r>
            <w:r w:rsidR="00A408E7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организме, только 18 человек (15,5%) смогли указать несколько его </w:t>
            </w:r>
            <w:r w:rsidR="00A40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функций, 57 человек (80,3%) отметили только то, что кальций содержится в костях и зубах, способствует их прочности. 3 человека вообще не смогли дать ответ на вопрос: «Какова суточная потребность организма в кальции (с учетом их возраста)? Правильно ответили 8 человек – 10%, не знают 72 чел. – 90%. В рационе питания подростков мало овощей, фруктов, из молочных продуктов они отдают предпочтение йогуртам и твердым сырам.</w:t>
            </w:r>
          </w:p>
          <w:p w:rsidR="00A408E7" w:rsidRDefault="00A408E7" w:rsidP="00AE7C1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дефиците кальция в организме возникают заболевания костно – мышечной системы: артриты, артрозы, остеопороз и т.д.</w:t>
            </w:r>
          </w:p>
          <w:p w:rsidR="00A408E7" w:rsidRDefault="00A408E7" w:rsidP="00AE7C1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Нами были проанализированы статистические данные о числе заболеваний костно – мышечной системы, зарегистрированных у пациентов, проживающих в районе обслуживания ГУЗ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МРБ» за последние три года. Заболевания костно – мышечной системы </w:t>
            </w:r>
            <w:r w:rsidR="00BA41F3">
              <w:rPr>
                <w:rFonts w:ascii="Times New Roman" w:hAnsi="Times New Roman" w:cs="Times New Roman"/>
                <w:sz w:val="28"/>
                <w:szCs w:val="28"/>
              </w:rPr>
              <w:t>среди трудоспособного населения от 18 и старше в нашем районе занимает третье место, после болезней системы кровообращения и эндокринной системы.</w:t>
            </w:r>
          </w:p>
          <w:p w:rsidR="00BA41F3" w:rsidRPr="0092481F" w:rsidRDefault="0036156F" w:rsidP="00AE7C1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Хороший резерв кальция помогает поддерживать организм в здоровом состоянии. Необходимо правильно питаться, вести активный образ жизни и тогда </w:t>
            </w:r>
            <w:r w:rsidR="000800ED">
              <w:rPr>
                <w:rFonts w:ascii="Times New Roman" w:hAnsi="Times New Roman" w:cs="Times New Roman"/>
                <w:sz w:val="28"/>
                <w:szCs w:val="28"/>
              </w:rPr>
              <w:t>кальция в организм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будет достаточно.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Социальная значимость проекта</w:t>
            </w:r>
          </w:p>
        </w:tc>
        <w:tc>
          <w:tcPr>
            <w:tcW w:w="5352" w:type="dxa"/>
          </w:tcPr>
          <w:p w:rsidR="0047544F" w:rsidRPr="003A6981" w:rsidRDefault="008F7164" w:rsidP="008F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работы заключается в том, что наработанный материал может быть использован на занятиях химии, биологии, для проведения классных часов, внеклассных мероприятий, дальнейших исследований, а также  для поддержания здорового образа жизни.</w:t>
            </w:r>
          </w:p>
        </w:tc>
      </w:tr>
      <w:tr w:rsidR="0047544F" w:rsidTr="003A6981">
        <w:tc>
          <w:tcPr>
            <w:tcW w:w="4219" w:type="dxa"/>
          </w:tcPr>
          <w:p w:rsidR="00E4383F" w:rsidRDefault="00E4383F" w:rsidP="00E438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Новизна проекта</w:t>
            </w:r>
          </w:p>
        </w:tc>
        <w:tc>
          <w:tcPr>
            <w:tcW w:w="5352" w:type="dxa"/>
          </w:tcPr>
          <w:p w:rsidR="0047544F" w:rsidRPr="003A6981" w:rsidRDefault="00FB5811" w:rsidP="008F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Поскольку биологическая роль кальция в нашем организме весьма значительна, значит, наш проект будет иметь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перспективы применения полученных знаний на практике в будущем.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Краткое содержание проекта</w:t>
            </w:r>
          </w:p>
        </w:tc>
        <w:tc>
          <w:tcPr>
            <w:tcW w:w="5352" w:type="dxa"/>
          </w:tcPr>
          <w:p w:rsidR="003A6981" w:rsidRPr="008768A9" w:rsidRDefault="003A6981" w:rsidP="0082747E">
            <w:pPr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реализации проекта</w:t>
            </w:r>
          </w:p>
        </w:tc>
        <w:tc>
          <w:tcPr>
            <w:tcW w:w="5352" w:type="dxa"/>
          </w:tcPr>
          <w:p w:rsidR="0047544F" w:rsidRPr="00465C77" w:rsidRDefault="00465C77" w:rsidP="000800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2020 – ноябрь 2020 </w:t>
            </w:r>
          </w:p>
        </w:tc>
      </w:tr>
      <w:tr w:rsidR="006366AF" w:rsidTr="003A6981">
        <w:tc>
          <w:tcPr>
            <w:tcW w:w="4219" w:type="dxa"/>
          </w:tcPr>
          <w:p w:rsidR="006366AF" w:rsidRDefault="006366A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</w:t>
            </w:r>
          </w:p>
        </w:tc>
        <w:tc>
          <w:tcPr>
            <w:tcW w:w="5352" w:type="dxa"/>
          </w:tcPr>
          <w:p w:rsidR="006366AF" w:rsidRDefault="000800ED" w:rsidP="000800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молодые люди, в возрасте от 14 до 30 лет, проживающие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района;</w:t>
            </w:r>
          </w:p>
          <w:p w:rsidR="000800ED" w:rsidRDefault="000800ED" w:rsidP="000800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проекта</w:t>
            </w:r>
          </w:p>
        </w:tc>
        <w:tc>
          <w:tcPr>
            <w:tcW w:w="5352" w:type="dxa"/>
          </w:tcPr>
          <w:p w:rsidR="0047544F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филиала ГАПОУ «Липецкий медицинский колледж»: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Садов Дмитрий;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Гиямов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Павлов Дмитрий;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Иловайская Кристина;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Кристина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82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Лица, оказывающие административную, ин</w:t>
            </w:r>
            <w:r w:rsidR="0082747E">
              <w:rPr>
                <w:rFonts w:ascii="Times New Roman" w:hAnsi="Times New Roman" w:cs="Times New Roman"/>
                <w:sz w:val="28"/>
              </w:rPr>
              <w:t xml:space="preserve">формационную, консультационную, </w:t>
            </w:r>
            <w:r>
              <w:rPr>
                <w:rFonts w:ascii="Times New Roman" w:hAnsi="Times New Roman" w:cs="Times New Roman"/>
                <w:sz w:val="28"/>
              </w:rPr>
              <w:t>методическую поддержку и т.д.</w:t>
            </w:r>
          </w:p>
        </w:tc>
        <w:tc>
          <w:tcPr>
            <w:tcW w:w="5352" w:type="dxa"/>
          </w:tcPr>
          <w:p w:rsidR="00465C77" w:rsidRPr="00645F33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района – консультационная, организационная поддержка;</w:t>
            </w:r>
          </w:p>
          <w:p w:rsidR="00465C77" w:rsidRPr="00645F33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МБУК «Культурно – досуговый центр» - консультационная поддержка;</w:t>
            </w:r>
          </w:p>
          <w:p w:rsidR="00465C77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Центр</w:t>
            </w:r>
            <w:proofErr w:type="gram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 </w:t>
            </w:r>
            <w:proofErr w:type="spellStart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645F33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района» - организационная, консультационная поддержка;</w:t>
            </w:r>
          </w:p>
          <w:p w:rsidR="00465C77" w:rsidRPr="00645F33" w:rsidRDefault="00465C77" w:rsidP="00465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юных натуралистов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района» - организационная, консультационная поддержка»</w:t>
            </w:r>
          </w:p>
          <w:p w:rsidR="0047544F" w:rsidRDefault="00465C77" w:rsidP="00465C77">
            <w:pPr>
              <w:rPr>
                <w:rFonts w:ascii="Times New Roman" w:hAnsi="Times New Roman" w:cs="Times New Roman"/>
                <w:sz w:val="28"/>
              </w:rPr>
            </w:pPr>
            <w:r w:rsidRPr="00645F33">
              <w:rPr>
                <w:rFonts w:ascii="Times New Roman" w:hAnsi="Times New Roman" w:cs="Times New Roman"/>
                <w:sz w:val="24"/>
                <w:szCs w:val="28"/>
              </w:rPr>
              <w:t>Районная газета «Новая жизнь» - информационная поддержка.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383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реализации проекта</w:t>
            </w:r>
          </w:p>
        </w:tc>
        <w:tc>
          <w:tcPr>
            <w:tcW w:w="5352" w:type="dxa"/>
          </w:tcPr>
          <w:p w:rsidR="0047544F" w:rsidRDefault="00465C77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далее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5352" w:type="dxa"/>
          </w:tcPr>
          <w:p w:rsidR="0047544F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Количественные: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не менее 3х исследований по теме проекта;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не менее 6 экспериментов;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5 социологических опросов на разную тематику;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не менее 8 интеллектуальных мероприятий;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1 конкурса социальной рекламы;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разработать 2 информационного буклета;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разработать 1 методическую рекомендацию;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привлечение не менее 700 человек из числа целевой аудитории;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Качественные показатели: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информирование населения о роли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кальция в организме человека, заболеваниях, связанных с его дисбалансом и методах их профилактики;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определение влияния внешних факторов на содержание кальция в организме;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пропаганда здорового образа жизни;</w:t>
            </w:r>
          </w:p>
          <w:p w:rsidR="00887751" w:rsidRDefault="00887751" w:rsidP="008877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4554D">
              <w:rPr>
                <w:rFonts w:ascii="Times New Roman" w:hAnsi="Times New Roman" w:cs="Times New Roman"/>
                <w:sz w:val="28"/>
              </w:rPr>
              <w:t>профилактика заболеваний, связанных с дефицитом кальция.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Обоснование перспектив перехода на самофинансирование (если это подразумевается)</w:t>
            </w:r>
          </w:p>
        </w:tc>
        <w:tc>
          <w:tcPr>
            <w:tcW w:w="5352" w:type="dxa"/>
          </w:tcPr>
          <w:p w:rsidR="0047544F" w:rsidRDefault="00465C77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71EEE" w:rsidTr="003A6981">
        <w:tc>
          <w:tcPr>
            <w:tcW w:w="4219" w:type="dxa"/>
          </w:tcPr>
          <w:p w:rsidR="00B71EEE" w:rsidRDefault="00B71EEE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контроля качества и результативности реализации проекта</w:t>
            </w:r>
          </w:p>
        </w:tc>
        <w:tc>
          <w:tcPr>
            <w:tcW w:w="5352" w:type="dxa"/>
          </w:tcPr>
          <w:p w:rsidR="00465C77" w:rsidRPr="004E2E6B" w:rsidRDefault="00465C77" w:rsidP="00465C77">
            <w:pPr>
              <w:pStyle w:val="a4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4E2E6B">
              <w:rPr>
                <w:rFonts w:ascii="Times New Roman" w:hAnsi="Times New Roman" w:cs="Times New Roman"/>
                <w:sz w:val="24"/>
                <w:szCs w:val="28"/>
              </w:rPr>
              <w:t>мониторинг хода реализации проекта;</w:t>
            </w:r>
          </w:p>
          <w:p w:rsidR="00465C77" w:rsidRDefault="00465C77" w:rsidP="00465C77">
            <w:pPr>
              <w:pStyle w:val="a4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4E2E6B">
              <w:rPr>
                <w:rFonts w:ascii="Times New Roman" w:hAnsi="Times New Roman" w:cs="Times New Roman"/>
                <w:sz w:val="24"/>
                <w:szCs w:val="28"/>
              </w:rPr>
              <w:t>учет мнения населения и участников проекта;</w:t>
            </w:r>
          </w:p>
          <w:p w:rsidR="00B71EEE" w:rsidRPr="00465C77" w:rsidRDefault="00465C77" w:rsidP="00465C77">
            <w:pPr>
              <w:pStyle w:val="a4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465C77">
              <w:rPr>
                <w:rFonts w:ascii="Times New Roman" w:hAnsi="Times New Roman" w:cs="Times New Roman"/>
                <w:sz w:val="24"/>
                <w:szCs w:val="28"/>
              </w:rPr>
              <w:t xml:space="preserve">анализ изменений психологического </w:t>
            </w:r>
            <w:r w:rsidR="00A8225D">
              <w:rPr>
                <w:rFonts w:ascii="Times New Roman" w:hAnsi="Times New Roman" w:cs="Times New Roman"/>
                <w:sz w:val="24"/>
                <w:szCs w:val="28"/>
              </w:rPr>
              <w:t xml:space="preserve">и физического </w:t>
            </w:r>
            <w:r w:rsidRPr="00465C77">
              <w:rPr>
                <w:rFonts w:ascii="Times New Roman" w:hAnsi="Times New Roman" w:cs="Times New Roman"/>
                <w:sz w:val="24"/>
                <w:szCs w:val="28"/>
              </w:rPr>
              <w:t>состояния участников проекта.</w:t>
            </w:r>
          </w:p>
        </w:tc>
      </w:tr>
      <w:tr w:rsidR="0047544F" w:rsidTr="003A6981">
        <w:tc>
          <w:tcPr>
            <w:tcW w:w="4219" w:type="dxa"/>
          </w:tcPr>
          <w:p w:rsidR="00E4383F" w:rsidRDefault="00E4383F" w:rsidP="00E438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Информационное сопровождение хода реализации проекта (в том числе наличие группы проекта в социальных сетях, наличие собственных информационных ресурсов)</w:t>
            </w:r>
          </w:p>
        </w:tc>
        <w:tc>
          <w:tcPr>
            <w:tcW w:w="5352" w:type="dxa"/>
          </w:tcPr>
          <w:p w:rsidR="00A8225D" w:rsidRPr="00B07436" w:rsidRDefault="00A8225D" w:rsidP="00A822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Районная газета «Новая жизнь»;</w:t>
            </w:r>
          </w:p>
          <w:p w:rsidR="00A8225D" w:rsidRPr="00B07436" w:rsidRDefault="00A8225D" w:rsidP="00A822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Сайт администрации </w:t>
            </w:r>
            <w:proofErr w:type="spellStart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hyperlink r:id="rId6" w:history="1">
              <w:r>
                <w:rPr>
                  <w:rStyle w:val="a5"/>
                </w:rPr>
                <w:t>http://www.usmadm.ru/</w:t>
              </w:r>
            </w:hyperlink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8225D" w:rsidRPr="00B07436" w:rsidRDefault="00A8225D" w:rsidP="00A822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Группа «Молодежь </w:t>
            </w:r>
            <w:proofErr w:type="spellStart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B07436">
              <w:rPr>
                <w:rFonts w:ascii="Times New Roman" w:hAnsi="Times New Roman" w:cs="Times New Roman"/>
                <w:sz w:val="24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hyperlink r:id="rId7" w:history="1">
              <w:r>
                <w:rPr>
                  <w:rStyle w:val="a5"/>
                </w:rPr>
                <w:t>https://vk.com/usmanmol</w:t>
              </w:r>
            </w:hyperlink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7544F" w:rsidRDefault="00A8225D" w:rsidP="00A8225D">
            <w:pPr>
              <w:rPr>
                <w:rFonts w:ascii="Times New Roman" w:hAnsi="Times New Roman" w:cs="Times New Roman"/>
                <w:sz w:val="28"/>
              </w:rPr>
            </w:pPr>
            <w:r w:rsidRPr="00B07436">
              <w:rPr>
                <w:rFonts w:ascii="Times New Roman" w:hAnsi="Times New Roman" w:cs="Times New Roman"/>
                <w:sz w:val="24"/>
                <w:szCs w:val="28"/>
              </w:rPr>
              <w:t>Группа «Добровольцы Липецкой области»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hyperlink r:id="rId8" w:history="1">
              <w:r>
                <w:rPr>
                  <w:rStyle w:val="a5"/>
                </w:rPr>
                <w:t>https://vk.com/dobrolip48</w:t>
              </w:r>
            </w:hyperlink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Публикации автора проекта на профильную тему</w:t>
            </w:r>
          </w:p>
        </w:tc>
        <w:tc>
          <w:tcPr>
            <w:tcW w:w="5352" w:type="dxa"/>
          </w:tcPr>
          <w:p w:rsidR="0047544F" w:rsidRDefault="00A8225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Возможность тиражирования проекта в других субъекта РФ или на международном уровне</w:t>
            </w:r>
          </w:p>
        </w:tc>
        <w:tc>
          <w:tcPr>
            <w:tcW w:w="5352" w:type="dxa"/>
          </w:tcPr>
          <w:p w:rsidR="00A8225D" w:rsidRDefault="00A8225D" w:rsidP="00A8225D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является готовой моделью работы добровольческих объединений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профилактики заболеваний, связанных с дисбалансом кальция в организме.</w:t>
            </w:r>
          </w:p>
          <w:p w:rsidR="0047544F" w:rsidRDefault="00A8225D" w:rsidP="00A822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работы может быть передан в другие регионы с помощью дружеских связей,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выступлений на форумах,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публикаций в социальных сетях и других форм передачи информации.</w:t>
            </w:r>
          </w:p>
        </w:tc>
      </w:tr>
      <w:tr w:rsidR="0047544F" w:rsidTr="003A6981">
        <w:tc>
          <w:tcPr>
            <w:tcW w:w="4219" w:type="dxa"/>
          </w:tcPr>
          <w:p w:rsidR="0047544F" w:rsidRDefault="00E4383F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Бюджет  проекта</w:t>
            </w:r>
          </w:p>
        </w:tc>
        <w:tc>
          <w:tcPr>
            <w:tcW w:w="5352" w:type="dxa"/>
          </w:tcPr>
          <w:p w:rsidR="0047544F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23 500</w:t>
            </w:r>
            <w:bookmarkStart w:id="0" w:name="_GoBack"/>
            <w:bookmarkEnd w:id="0"/>
          </w:p>
        </w:tc>
      </w:tr>
    </w:tbl>
    <w:p w:rsidR="009357D2" w:rsidRDefault="009357D2" w:rsidP="009357D2">
      <w:pPr>
        <w:jc w:val="center"/>
        <w:rPr>
          <w:rFonts w:ascii="Times New Roman" w:hAnsi="Times New Roman" w:cs="Times New Roman"/>
          <w:sz w:val="28"/>
        </w:rPr>
      </w:pPr>
    </w:p>
    <w:p w:rsidR="003A6981" w:rsidRDefault="003A6981" w:rsidP="009357D2">
      <w:pPr>
        <w:jc w:val="center"/>
        <w:rPr>
          <w:rFonts w:ascii="Times New Roman" w:hAnsi="Times New Roman" w:cs="Times New Roman"/>
          <w:sz w:val="28"/>
        </w:rPr>
      </w:pPr>
    </w:p>
    <w:p w:rsidR="003A6981" w:rsidRPr="003A6981" w:rsidRDefault="003A6981" w:rsidP="009357D2">
      <w:pPr>
        <w:jc w:val="center"/>
        <w:rPr>
          <w:rFonts w:ascii="Times New Roman" w:hAnsi="Times New Roman" w:cs="Times New Roman"/>
          <w:b/>
          <w:sz w:val="28"/>
        </w:rPr>
      </w:pPr>
      <w:r w:rsidRPr="003A6981">
        <w:rPr>
          <w:rFonts w:ascii="Times New Roman" w:hAnsi="Times New Roman" w:cs="Times New Roman"/>
          <w:b/>
          <w:sz w:val="28"/>
        </w:rPr>
        <w:t>Календарный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677"/>
        <w:gridCol w:w="2206"/>
        <w:gridCol w:w="856"/>
        <w:gridCol w:w="845"/>
        <w:gridCol w:w="2336"/>
      </w:tblGrid>
      <w:tr w:rsidR="00B005D2" w:rsidTr="00D71B3F">
        <w:tc>
          <w:tcPr>
            <w:tcW w:w="651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D71B3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71B3F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677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 xml:space="preserve">Задача </w:t>
            </w:r>
          </w:p>
        </w:tc>
        <w:tc>
          <w:tcPr>
            <w:tcW w:w="2206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>Метод / мероприятие</w:t>
            </w:r>
          </w:p>
        </w:tc>
        <w:tc>
          <w:tcPr>
            <w:tcW w:w="1701" w:type="dxa"/>
            <w:gridSpan w:val="2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336" w:type="dxa"/>
          </w:tcPr>
          <w:p w:rsidR="003A6981" w:rsidRPr="00D71B3F" w:rsidRDefault="003A698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>Показатели результативности</w:t>
            </w:r>
          </w:p>
        </w:tc>
      </w:tr>
      <w:tr w:rsidR="00B005D2" w:rsidTr="00D71B3F">
        <w:tc>
          <w:tcPr>
            <w:tcW w:w="651" w:type="dxa"/>
          </w:tcPr>
          <w:p w:rsidR="00D71B3F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7" w:type="dxa"/>
            <w:vMerge w:val="restart"/>
          </w:tcPr>
          <w:p w:rsidR="00D71B3F" w:rsidRPr="00D71B3F" w:rsidRDefault="00D71B3F" w:rsidP="00D71B3F">
            <w:pPr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  <w:szCs w:val="28"/>
              </w:rPr>
              <w:t xml:space="preserve">выяснить степень </w:t>
            </w:r>
            <w:r w:rsidRPr="00D71B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информированности населения о биологической роли кальция в организме и влиянии внешних факторов на содержание кальция;</w:t>
            </w:r>
          </w:p>
        </w:tc>
        <w:tc>
          <w:tcPr>
            <w:tcW w:w="2206" w:type="dxa"/>
          </w:tcPr>
          <w:p w:rsidR="00D71B3F" w:rsidRPr="00D71B3F" w:rsidRDefault="00D71B3F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lastRenderedPageBreak/>
              <w:t xml:space="preserve">Проведение </w:t>
            </w:r>
            <w:r w:rsidRPr="00D71B3F">
              <w:rPr>
                <w:rFonts w:ascii="Times New Roman" w:hAnsi="Times New Roman" w:cs="Times New Roman"/>
                <w:sz w:val="24"/>
              </w:rPr>
              <w:lastRenderedPageBreak/>
              <w:t>исследований по теме</w:t>
            </w:r>
          </w:p>
        </w:tc>
        <w:tc>
          <w:tcPr>
            <w:tcW w:w="856" w:type="dxa"/>
          </w:tcPr>
          <w:p w:rsid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1.03.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2020</w:t>
            </w:r>
          </w:p>
        </w:tc>
        <w:tc>
          <w:tcPr>
            <w:tcW w:w="845" w:type="dxa"/>
          </w:tcPr>
          <w:p w:rsid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20.03.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2020</w:t>
            </w:r>
          </w:p>
        </w:tc>
        <w:tc>
          <w:tcPr>
            <w:tcW w:w="2336" w:type="dxa"/>
          </w:tcPr>
          <w:p w:rsidR="00D71B3F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исследования</w:t>
            </w:r>
          </w:p>
        </w:tc>
      </w:tr>
      <w:tr w:rsidR="00B005D2" w:rsidTr="00D71B3F">
        <w:tc>
          <w:tcPr>
            <w:tcW w:w="651" w:type="dxa"/>
          </w:tcPr>
          <w:p w:rsidR="00D71B3F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77" w:type="dxa"/>
            <w:vMerge/>
          </w:tcPr>
          <w:p w:rsidR="00D71B3F" w:rsidRPr="00D71B3F" w:rsidRDefault="00D71B3F" w:rsidP="00D71B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6" w:type="dxa"/>
          </w:tcPr>
          <w:p w:rsidR="00D71B3F" w:rsidRPr="00D71B3F" w:rsidRDefault="00D71B3F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>Проведение социологических опросов и анкетирования</w:t>
            </w:r>
          </w:p>
        </w:tc>
        <w:tc>
          <w:tcPr>
            <w:tcW w:w="856" w:type="dxa"/>
          </w:tcPr>
          <w:p w:rsid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45" w:type="dxa"/>
          </w:tcPr>
          <w:p w:rsid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336" w:type="dxa"/>
          </w:tcPr>
          <w:p w:rsidR="00D71B3F" w:rsidRPr="00D71B3F" w:rsidRDefault="0088775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соц. опросов</w:t>
            </w:r>
          </w:p>
        </w:tc>
      </w:tr>
      <w:tr w:rsidR="00B005D2" w:rsidTr="00D71B3F">
        <w:tc>
          <w:tcPr>
            <w:tcW w:w="651" w:type="dxa"/>
          </w:tcPr>
          <w:p w:rsidR="003A6981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7" w:type="dxa"/>
          </w:tcPr>
          <w:p w:rsidR="003A6981" w:rsidRPr="00D71B3F" w:rsidRDefault="00D71B3F" w:rsidP="00D71B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1B3F">
              <w:rPr>
                <w:rFonts w:ascii="Times New Roman" w:hAnsi="Times New Roman" w:cs="Times New Roman"/>
                <w:sz w:val="24"/>
                <w:szCs w:val="28"/>
              </w:rPr>
              <w:t>исследовать влияние агрессивных сред на содержание кальция в организме;</w:t>
            </w:r>
          </w:p>
        </w:tc>
        <w:tc>
          <w:tcPr>
            <w:tcW w:w="2206" w:type="dxa"/>
          </w:tcPr>
          <w:p w:rsidR="003A6981" w:rsidRPr="00D71B3F" w:rsidRDefault="00D71B3F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</w:rPr>
              <w:t>Проведение экспериментов совместно со студентами и школьниками</w:t>
            </w:r>
          </w:p>
        </w:tc>
        <w:tc>
          <w:tcPr>
            <w:tcW w:w="856" w:type="dxa"/>
          </w:tcPr>
          <w:p w:rsidR="003A6981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45" w:type="dxa"/>
          </w:tcPr>
          <w:p w:rsidR="003A6981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336" w:type="dxa"/>
          </w:tcPr>
          <w:p w:rsidR="003A6981" w:rsidRPr="00D71B3F" w:rsidRDefault="0088775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мероприятий</w:t>
            </w:r>
          </w:p>
        </w:tc>
      </w:tr>
      <w:tr w:rsidR="00B005D2" w:rsidTr="00D71B3F">
        <w:tc>
          <w:tcPr>
            <w:tcW w:w="651" w:type="dxa"/>
          </w:tcPr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7" w:type="dxa"/>
            <w:vMerge w:val="restart"/>
          </w:tcPr>
          <w:p w:rsidR="00B005D2" w:rsidRPr="00D71B3F" w:rsidRDefault="00B005D2" w:rsidP="00D71B3F">
            <w:pPr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  <w:szCs w:val="28"/>
              </w:rPr>
              <w:t>определить уровень распространения заболеваний, связанных с дефицитом кальция среди жителей;</w:t>
            </w:r>
          </w:p>
        </w:tc>
        <w:tc>
          <w:tcPr>
            <w:tcW w:w="2206" w:type="dxa"/>
          </w:tcPr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интеллектуальных мероприятий</w:t>
            </w:r>
          </w:p>
        </w:tc>
        <w:tc>
          <w:tcPr>
            <w:tcW w:w="85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45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336" w:type="dxa"/>
          </w:tcPr>
          <w:p w:rsidR="00B005D2" w:rsidRPr="00D71B3F" w:rsidRDefault="0088775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8</w:t>
            </w:r>
          </w:p>
        </w:tc>
      </w:tr>
      <w:tr w:rsidR="00B005D2" w:rsidTr="00D71B3F">
        <w:tc>
          <w:tcPr>
            <w:tcW w:w="651" w:type="dxa"/>
          </w:tcPr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7" w:type="dxa"/>
            <w:vMerge/>
          </w:tcPr>
          <w:p w:rsidR="00B005D2" w:rsidRPr="00D71B3F" w:rsidRDefault="00B005D2" w:rsidP="00D71B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хода реализации проекта</w:t>
            </w:r>
          </w:p>
        </w:tc>
        <w:tc>
          <w:tcPr>
            <w:tcW w:w="85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45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336" w:type="dxa"/>
          </w:tcPr>
          <w:p w:rsidR="00B005D2" w:rsidRPr="00D71B3F" w:rsidRDefault="0088775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2х раз</w:t>
            </w:r>
          </w:p>
        </w:tc>
      </w:tr>
      <w:tr w:rsidR="00B005D2" w:rsidTr="00D71B3F">
        <w:tc>
          <w:tcPr>
            <w:tcW w:w="651" w:type="dxa"/>
          </w:tcPr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77" w:type="dxa"/>
            <w:vMerge w:val="restart"/>
          </w:tcPr>
          <w:p w:rsidR="00B005D2" w:rsidRPr="00D71B3F" w:rsidRDefault="00B005D2" w:rsidP="00D71B3F">
            <w:pPr>
              <w:rPr>
                <w:rFonts w:ascii="Times New Roman" w:hAnsi="Times New Roman" w:cs="Times New Roman"/>
                <w:sz w:val="24"/>
              </w:rPr>
            </w:pPr>
            <w:r w:rsidRPr="00D71B3F">
              <w:rPr>
                <w:rFonts w:ascii="Times New Roman" w:hAnsi="Times New Roman" w:cs="Times New Roman"/>
                <w:sz w:val="24"/>
                <w:szCs w:val="28"/>
              </w:rPr>
              <w:t>разработать рекомендации по преодолению дефицита кальция в организме человека.</w:t>
            </w:r>
          </w:p>
        </w:tc>
        <w:tc>
          <w:tcPr>
            <w:tcW w:w="2206" w:type="dxa"/>
          </w:tcPr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социальной рекламы</w:t>
            </w:r>
          </w:p>
        </w:tc>
        <w:tc>
          <w:tcPr>
            <w:tcW w:w="85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45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336" w:type="dxa"/>
          </w:tcPr>
          <w:p w:rsidR="00B005D2" w:rsidRPr="00D71B3F" w:rsidRDefault="0088775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конкурс</w:t>
            </w:r>
          </w:p>
        </w:tc>
      </w:tr>
      <w:tr w:rsidR="00B005D2" w:rsidTr="00D71B3F">
        <w:tc>
          <w:tcPr>
            <w:tcW w:w="651" w:type="dxa"/>
          </w:tcPr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77" w:type="dxa"/>
            <w:vMerge/>
          </w:tcPr>
          <w:p w:rsidR="00B005D2" w:rsidRPr="00D71B3F" w:rsidRDefault="00B005D2" w:rsidP="00D71B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информационных буклетов и методических рекомендаций</w:t>
            </w:r>
          </w:p>
        </w:tc>
        <w:tc>
          <w:tcPr>
            <w:tcW w:w="85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45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336" w:type="dxa"/>
          </w:tcPr>
          <w:p w:rsidR="00B005D2" w:rsidRPr="00D71B3F" w:rsidRDefault="0088775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буклета и 1 методическое пособие</w:t>
            </w:r>
          </w:p>
        </w:tc>
      </w:tr>
      <w:tr w:rsidR="00B005D2" w:rsidTr="00D71B3F">
        <w:tc>
          <w:tcPr>
            <w:tcW w:w="651" w:type="dxa"/>
          </w:tcPr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77" w:type="dxa"/>
            <w:vMerge/>
          </w:tcPr>
          <w:p w:rsidR="00B005D2" w:rsidRPr="00D71B3F" w:rsidRDefault="00B005D2" w:rsidP="00D71B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Публикации в СМИ</w:t>
            </w:r>
          </w:p>
        </w:tc>
        <w:tc>
          <w:tcPr>
            <w:tcW w:w="856" w:type="dxa"/>
          </w:tcPr>
          <w:p w:rsidR="00B005D2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1.03.</w:t>
            </w:r>
          </w:p>
          <w:p w:rsidR="00B005D2" w:rsidRPr="00D71B3F" w:rsidRDefault="00B005D2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45" w:type="dxa"/>
          </w:tcPr>
          <w:p w:rsidR="00B005D2" w:rsidRDefault="00B005D2" w:rsidP="00B0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</w:t>
            </w:r>
          </w:p>
          <w:p w:rsidR="00B005D2" w:rsidRPr="00D71B3F" w:rsidRDefault="00B005D2" w:rsidP="00B0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336" w:type="dxa"/>
          </w:tcPr>
          <w:p w:rsidR="00B005D2" w:rsidRPr="00D71B3F" w:rsidRDefault="00887751" w:rsidP="0093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15</w:t>
            </w:r>
          </w:p>
        </w:tc>
      </w:tr>
    </w:tbl>
    <w:p w:rsidR="003A6981" w:rsidRDefault="003A6981" w:rsidP="009357D2">
      <w:pPr>
        <w:jc w:val="center"/>
        <w:rPr>
          <w:rFonts w:ascii="Times New Roman" w:hAnsi="Times New Roman" w:cs="Times New Roman"/>
          <w:sz w:val="28"/>
        </w:rPr>
      </w:pPr>
    </w:p>
    <w:p w:rsidR="003A6981" w:rsidRPr="003A6981" w:rsidRDefault="003A6981" w:rsidP="009357D2">
      <w:pPr>
        <w:jc w:val="center"/>
        <w:rPr>
          <w:rFonts w:ascii="Times New Roman" w:hAnsi="Times New Roman" w:cs="Times New Roman"/>
          <w:b/>
          <w:sz w:val="28"/>
        </w:rPr>
      </w:pPr>
      <w:r w:rsidRPr="003A6981">
        <w:rPr>
          <w:rFonts w:ascii="Times New Roman" w:hAnsi="Times New Roman" w:cs="Times New Roman"/>
          <w:b/>
          <w:sz w:val="28"/>
        </w:rPr>
        <w:t>Детализированная смета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3A6981" w:rsidTr="00B4554D">
        <w:tc>
          <w:tcPr>
            <w:tcW w:w="675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53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Статья расходов </w:t>
            </w:r>
          </w:p>
        </w:tc>
        <w:tc>
          <w:tcPr>
            <w:tcW w:w="1914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(ед.)</w:t>
            </w:r>
          </w:p>
        </w:tc>
        <w:tc>
          <w:tcPr>
            <w:tcW w:w="1914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единиц </w:t>
            </w:r>
          </w:p>
        </w:tc>
        <w:tc>
          <w:tcPr>
            <w:tcW w:w="1915" w:type="dxa"/>
          </w:tcPr>
          <w:p w:rsidR="003A6981" w:rsidRDefault="003A6981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</w:tr>
      <w:tr w:rsidR="003A6981" w:rsidTr="00B4554D">
        <w:tc>
          <w:tcPr>
            <w:tcW w:w="67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53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 карты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14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1 000</w:t>
            </w:r>
          </w:p>
        </w:tc>
        <w:tc>
          <w:tcPr>
            <w:tcW w:w="1914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6 000</w:t>
            </w:r>
          </w:p>
        </w:tc>
      </w:tr>
      <w:tr w:rsidR="003A6981" w:rsidTr="00B4554D">
        <w:tc>
          <w:tcPr>
            <w:tcW w:w="67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53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Печать буклетов</w:t>
            </w:r>
          </w:p>
        </w:tc>
        <w:tc>
          <w:tcPr>
            <w:tcW w:w="1914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914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2 500</w:t>
            </w:r>
          </w:p>
        </w:tc>
      </w:tr>
      <w:tr w:rsidR="003A6981" w:rsidTr="00B4554D">
        <w:tc>
          <w:tcPr>
            <w:tcW w:w="67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53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Силиконовые браслеты</w:t>
            </w:r>
          </w:p>
        </w:tc>
        <w:tc>
          <w:tcPr>
            <w:tcW w:w="1914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914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5000</w:t>
            </w:r>
          </w:p>
        </w:tc>
      </w:tr>
      <w:tr w:rsidR="00B4554D" w:rsidTr="00B4554D">
        <w:tc>
          <w:tcPr>
            <w:tcW w:w="675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53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Ручки </w:t>
            </w:r>
          </w:p>
        </w:tc>
        <w:tc>
          <w:tcPr>
            <w:tcW w:w="1914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914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915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2 500</w:t>
            </w:r>
          </w:p>
        </w:tc>
      </w:tr>
      <w:tr w:rsidR="00B4554D" w:rsidTr="00B4554D">
        <w:tc>
          <w:tcPr>
            <w:tcW w:w="675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53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Футболки с нанесением</w:t>
            </w:r>
          </w:p>
        </w:tc>
        <w:tc>
          <w:tcPr>
            <w:tcW w:w="1914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914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915" w:type="dxa"/>
          </w:tcPr>
          <w:p w:rsidR="00B4554D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7 500</w:t>
            </w:r>
          </w:p>
        </w:tc>
      </w:tr>
      <w:tr w:rsidR="003A6981" w:rsidTr="00910FDC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23 500</w:t>
            </w:r>
          </w:p>
        </w:tc>
      </w:tr>
      <w:tr w:rsidR="003A6981" w:rsidTr="005A6A9E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Запрашиваемая сумма</w:t>
            </w:r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23 500</w:t>
            </w:r>
          </w:p>
        </w:tc>
      </w:tr>
      <w:tr w:rsidR="003A6981" w:rsidTr="00C32C63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софинансирования</w:t>
            </w:r>
            <w:proofErr w:type="spellEnd"/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A6981" w:rsidTr="00385AF4">
        <w:tc>
          <w:tcPr>
            <w:tcW w:w="7656" w:type="dxa"/>
            <w:gridSpan w:val="4"/>
          </w:tcPr>
          <w:p w:rsidR="003A6981" w:rsidRDefault="003A6981" w:rsidP="003A698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Полная стоимость проекта</w:t>
            </w:r>
          </w:p>
        </w:tc>
        <w:tc>
          <w:tcPr>
            <w:tcW w:w="1915" w:type="dxa"/>
          </w:tcPr>
          <w:p w:rsidR="003A6981" w:rsidRDefault="00B4554D" w:rsidP="00935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23 500</w:t>
            </w:r>
          </w:p>
        </w:tc>
      </w:tr>
    </w:tbl>
    <w:p w:rsidR="003A6981" w:rsidRPr="009357D2" w:rsidRDefault="003A6981" w:rsidP="009357D2">
      <w:pPr>
        <w:jc w:val="center"/>
        <w:rPr>
          <w:rFonts w:ascii="Times New Roman" w:hAnsi="Times New Roman" w:cs="Times New Roman"/>
          <w:sz w:val="28"/>
        </w:rPr>
      </w:pPr>
    </w:p>
    <w:sectPr w:rsidR="003A6981" w:rsidRPr="0093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351"/>
    <w:multiLevelType w:val="hybridMultilevel"/>
    <w:tmpl w:val="8B8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59F"/>
    <w:multiLevelType w:val="hybridMultilevel"/>
    <w:tmpl w:val="B59A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36B"/>
    <w:multiLevelType w:val="hybridMultilevel"/>
    <w:tmpl w:val="A942D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0E2"/>
    <w:multiLevelType w:val="hybridMultilevel"/>
    <w:tmpl w:val="1D14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73DA4"/>
    <w:multiLevelType w:val="hybridMultilevel"/>
    <w:tmpl w:val="0BEE1456"/>
    <w:lvl w:ilvl="0" w:tplc="3D84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E8"/>
    <w:rsid w:val="000800ED"/>
    <w:rsid w:val="001F35C6"/>
    <w:rsid w:val="0036156F"/>
    <w:rsid w:val="003A6981"/>
    <w:rsid w:val="00465C77"/>
    <w:rsid w:val="0047544F"/>
    <w:rsid w:val="005134BD"/>
    <w:rsid w:val="006366AF"/>
    <w:rsid w:val="006A1832"/>
    <w:rsid w:val="0076146B"/>
    <w:rsid w:val="007F3D34"/>
    <w:rsid w:val="0082747E"/>
    <w:rsid w:val="00844DD6"/>
    <w:rsid w:val="008768A9"/>
    <w:rsid w:val="00887751"/>
    <w:rsid w:val="008F7164"/>
    <w:rsid w:val="0092481F"/>
    <w:rsid w:val="009357D2"/>
    <w:rsid w:val="00A408E7"/>
    <w:rsid w:val="00A546E8"/>
    <w:rsid w:val="00A8225D"/>
    <w:rsid w:val="00AE7C11"/>
    <w:rsid w:val="00B005D2"/>
    <w:rsid w:val="00B4554D"/>
    <w:rsid w:val="00B71EEE"/>
    <w:rsid w:val="00BA41F3"/>
    <w:rsid w:val="00D71B3F"/>
    <w:rsid w:val="00E26166"/>
    <w:rsid w:val="00E4383F"/>
    <w:rsid w:val="00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9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82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9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82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lip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usmanm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m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nazarovv</dc:creator>
  <cp:keywords/>
  <dc:description/>
  <cp:lastModifiedBy>Андрей</cp:lastModifiedBy>
  <cp:revision>11</cp:revision>
  <dcterms:created xsi:type="dcterms:W3CDTF">2020-02-07T12:44:00Z</dcterms:created>
  <dcterms:modified xsi:type="dcterms:W3CDTF">2020-02-13T18:23:00Z</dcterms:modified>
</cp:coreProperties>
</file>