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9A23" w14:textId="77777777" w:rsidR="00D24E50" w:rsidRDefault="00ED7EBF">
      <w:pPr>
        <w:spacing w:after="238" w:line="259" w:lineRule="auto"/>
        <w:ind w:left="411" w:right="0" w:firstLine="0"/>
        <w:jc w:val="left"/>
      </w:pPr>
      <w:r>
        <w:rPr>
          <w:noProof/>
        </w:rPr>
        <w:drawing>
          <wp:inline distT="0" distB="0" distL="0" distR="0" wp14:anchorId="2E805CE5" wp14:editId="0D7878C3">
            <wp:extent cx="5712345" cy="1056534"/>
            <wp:effectExtent l="0" t="0" r="0" b="0"/>
            <wp:docPr id="22719" name="Picture 22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9" name="Picture 227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2345" cy="105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2EAB" w14:textId="77777777" w:rsidR="00D24E50" w:rsidRDefault="00ED7EBF">
      <w:pPr>
        <w:spacing w:after="377" w:line="259" w:lineRule="auto"/>
        <w:ind w:left="37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1BD93D3" wp14:editId="40DCEE54">
                <wp:extent cx="5680331" cy="13721"/>
                <wp:effectExtent l="0" t="0" r="0" b="0"/>
                <wp:docPr id="22726" name="Group 2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331" cy="13721"/>
                          <a:chOff x="0" y="0"/>
                          <a:chExt cx="5680331" cy="13721"/>
                        </a:xfrm>
                      </wpg:grpSpPr>
                      <wps:wsp>
                        <wps:cNvPr id="22725" name="Shape 22725"/>
                        <wps:cNvSpPr/>
                        <wps:spPr>
                          <a:xfrm>
                            <a:off x="0" y="0"/>
                            <a:ext cx="568033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331" h="13721">
                                <a:moveTo>
                                  <a:pt x="0" y="6861"/>
                                </a:moveTo>
                                <a:lnTo>
                                  <a:pt x="5680331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26" style="width:447.27pt;height:1.08041pt;mso-position-horizontal-relative:char;mso-position-vertical-relative:line" coordsize="56803,137">
                <v:shape id="Shape 22725" style="position:absolute;width:56803;height:137;left:0;top:0;" coordsize="5680331,13721" path="m0,6861l5680331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333CFF" w14:textId="77777777" w:rsidR="00D24E50" w:rsidRDefault="00ED7EBF">
      <w:pPr>
        <w:pStyle w:val="2"/>
        <w:spacing w:after="163"/>
        <w:ind w:left="0" w:right="216"/>
      </w:pPr>
      <w:r>
        <w:t>ИНФОРМАЦИОННОЕ ПИСЬМО</w:t>
      </w:r>
    </w:p>
    <w:p w14:paraId="41B7EB89" w14:textId="02D96D15" w:rsidR="00D24E50" w:rsidRDefault="00ED7EBF">
      <w:pPr>
        <w:spacing w:after="198"/>
        <w:ind w:left="324" w:right="532" w:firstLine="677"/>
      </w:pPr>
      <w:r>
        <w:t>Неправительственный экологический фонд имени В.И. Вернадского объявляет о старте восьмого ежегодного самого массового в стране марафона «зеленых» акций - экологического субботника «Зеленая Весна - 2021», который пройдет с 24</w:t>
      </w:r>
      <w:r>
        <w:t xml:space="preserve"> апреля по 24 мая 2021 года и, по желанию организаторов субботника в регионах России, может быть продлен. Практически все регионы страны примут самое активное участие в мероприятиях субботника, проведут очистку территорий от мусора, посадят огромное количе</w:t>
      </w:r>
      <w:r>
        <w:t>ство цветов и деревьев, займутся благоустройством территорий, соберут вторсырье для дальнейшей переработки, а такж</w:t>
      </w:r>
      <w:r>
        <w:t>е проведут множество других социально значимых акций и мероприятий различного формата.</w:t>
      </w:r>
    </w:p>
    <w:p w14:paraId="47D3CBFF" w14:textId="77777777" w:rsidR="00D24E50" w:rsidRDefault="00ED7EBF">
      <w:pPr>
        <w:spacing w:after="277"/>
        <w:ind w:left="360" w:right="468" w:firstLine="677"/>
      </w:pPr>
      <w:r>
        <w:t>Проект реализуется Фондом им. В.И. Вернадского с 2014 г</w:t>
      </w:r>
      <w:r>
        <w:t>ода при поддержке Совета Федерации и Государственной Думы Федерального Собрания Российской Федерации, Министерства природных ресурсов и экологии, Росприроднадзора, крупных корпораций ПАО «Газпром», Госкорпорации «Росатом», ПАО «НОВАТЭК», ПАО «Татнефть», ПА</w:t>
      </w:r>
      <w:r>
        <w:t xml:space="preserve">О «ГМК «Норильский никель» и других организаций. За эти годы в природоохранных мероприятиях различной направленности под флагами «Зеленой Весны» приняли участие более </w:t>
      </w:r>
      <w:r>
        <w:rPr>
          <w:noProof/>
        </w:rPr>
        <w:drawing>
          <wp:inline distT="0" distB="0" distL="0" distR="0" wp14:anchorId="76AFDCD6" wp14:editId="53B7F327">
            <wp:extent cx="4573" cy="4574"/>
            <wp:effectExtent l="0" t="0" r="0" b="0"/>
            <wp:docPr id="11338" name="Picture 1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" name="Picture 11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14 млн человек во всех регионах Российской Федерации. По итогам этой деятельности Фонд </w:t>
      </w:r>
      <w:r>
        <w:rPr>
          <w:noProof/>
        </w:rPr>
        <w:drawing>
          <wp:inline distT="0" distB="0" distL="0" distR="0" wp14:anchorId="52F81148" wp14:editId="11BBE980">
            <wp:extent cx="4573" cy="13721"/>
            <wp:effectExtent l="0" t="0" r="0" b="0"/>
            <wp:docPr id="22721" name="Picture 22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1" name="Picture 227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имени В.И. Вернадского наградил более 1000 региональных организаторов экологических и социально значимых мероприятий, в том числе региональные природоохранные органы власти, общественные организации и образовательные учреждения, добровольческие организации</w:t>
      </w:r>
      <w:r>
        <w:t xml:space="preserve"> и инициативные группы.</w:t>
      </w:r>
    </w:p>
    <w:p w14:paraId="2345DEB0" w14:textId="77777777" w:rsidR="00D24E50" w:rsidRDefault="00ED7EBF">
      <w:pPr>
        <w:spacing w:after="89" w:line="259" w:lineRule="auto"/>
        <w:ind w:left="1098" w:right="0"/>
        <w:jc w:val="left"/>
      </w:pPr>
      <w:r>
        <w:rPr>
          <w:sz w:val="24"/>
        </w:rPr>
        <w:t>О ПРОЕКТЕ:</w:t>
      </w:r>
    </w:p>
    <w:p w14:paraId="4A7CD2BD" w14:textId="77777777" w:rsidR="00D24E50" w:rsidRDefault="00ED7EBF">
      <w:pPr>
        <w:ind w:left="418" w:right="454" w:firstLine="677"/>
      </w:pPr>
      <w:r>
        <w:t>Основная цель проекта — поддержка как новых, так и уже реализуемых инициатив в области охраны окружающей среды, которые выдвигают органы государственной власти, общественные организации, бизнес-структуры, а также активные граждане.</w:t>
      </w:r>
    </w:p>
    <w:p w14:paraId="31AD7D78" w14:textId="77777777" w:rsidR="00D24E50" w:rsidRDefault="00ED7EBF">
      <w:pPr>
        <w:spacing w:after="291"/>
        <w:ind w:left="418" w:right="432" w:firstLine="684"/>
      </w:pPr>
      <w:r>
        <w:t>Важной особенностью экол</w:t>
      </w:r>
      <w:r>
        <w:t>огического субботника «Зеленая Весна» является возможность участников самим определять наиболее важные для них участки приложения природоохранных усилий и организовывать работу именно в этом направлении.</w:t>
      </w:r>
    </w:p>
    <w:p w14:paraId="67B33224" w14:textId="77777777" w:rsidR="00D24E50" w:rsidRDefault="00ED7EBF">
      <w:pPr>
        <w:spacing w:after="213"/>
        <w:ind w:left="1126" w:right="532"/>
      </w:pPr>
      <w:r>
        <w:t>В 2021 ГОДУ В РАМКАХ ПРОЕКТА «ЗЕЛЕНАЯ ВЕСНА» СОСТОЯТ</w:t>
      </w:r>
      <w:r>
        <w:t>СЯ:</w:t>
      </w:r>
    </w:p>
    <w:p w14:paraId="60978F34" w14:textId="77777777" w:rsidR="00D24E50" w:rsidRDefault="00ED7EBF">
      <w:pPr>
        <w:spacing w:after="135"/>
        <w:ind w:left="858" w:right="144" w:hanging="411"/>
      </w:pPr>
      <w:r>
        <w:rPr>
          <w:noProof/>
        </w:rPr>
        <w:drawing>
          <wp:inline distT="0" distB="0" distL="0" distR="0" wp14:anchorId="70F98E04" wp14:editId="30CA2A56">
            <wp:extent cx="50309" cy="68606"/>
            <wp:effectExtent l="0" t="0" r="0" b="0"/>
            <wp:docPr id="22723" name="Picture 2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3" name="Picture 22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Субботник на территории Парка Победы на Поклонной горе в Москве, где будет дан торжественный старт «Зеленой Весне» в 2021 году;</w:t>
      </w:r>
    </w:p>
    <w:p w14:paraId="315DAEF5" w14:textId="77777777" w:rsidR="00D24E50" w:rsidRDefault="00ED7EBF">
      <w:pPr>
        <w:numPr>
          <w:ilvl w:val="0"/>
          <w:numId w:val="1"/>
        </w:numPr>
        <w:ind w:right="403" w:hanging="403"/>
      </w:pPr>
      <w:r>
        <w:t>Экологические субботники и другие социально значимые мероприятия в регионах РФ;</w:t>
      </w:r>
      <w:r>
        <w:rPr>
          <w:noProof/>
        </w:rPr>
        <w:drawing>
          <wp:inline distT="0" distB="0" distL="0" distR="0" wp14:anchorId="56C6FAE2" wp14:editId="2A93A18B">
            <wp:extent cx="9148" cy="4574"/>
            <wp:effectExtent l="0" t="0" r="0" b="0"/>
            <wp:docPr id="11343" name="Picture 1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" name="Picture 113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CA83" w14:textId="77777777" w:rsidR="00D24E50" w:rsidRDefault="00ED7EBF">
      <w:pPr>
        <w:numPr>
          <w:ilvl w:val="0"/>
          <w:numId w:val="1"/>
        </w:numPr>
        <w:spacing w:after="43"/>
        <w:ind w:right="403" w:hanging="403"/>
      </w:pPr>
      <w:r>
        <w:t xml:space="preserve">Творческий конкурс «Я — участник «Зеленой </w:t>
      </w:r>
      <w:r>
        <w:t>Весны 2021». Положение о проведении конкурса опубликовано на сайте vesna.vernadsky.ru и сайте Фонда имени В.И. Вернадского www.vernadsky.ru;</w:t>
      </w:r>
    </w:p>
    <w:p w14:paraId="161EF7CE" w14:textId="77777777" w:rsidR="00D24E50" w:rsidRDefault="00ED7EBF">
      <w:pPr>
        <w:numPr>
          <w:ilvl w:val="0"/>
          <w:numId w:val="1"/>
        </w:numPr>
        <w:ind w:right="403" w:hanging="403"/>
      </w:pPr>
      <w:r>
        <w:t>Церемония награждения лучших участников экологического субботника «Зеленая Весна2021» и победителей творческого кон</w:t>
      </w:r>
      <w:r>
        <w:t>курса.</w:t>
      </w:r>
    </w:p>
    <w:p w14:paraId="3D15692F" w14:textId="77777777" w:rsidR="00D24E50" w:rsidRDefault="00ED7EBF">
      <w:pPr>
        <w:spacing w:after="196"/>
        <w:ind w:left="968" w:right="532"/>
      </w:pPr>
      <w:r>
        <w:t>ПОДВЕДЕНИЕ ИТОГОВ И НАГРАЖДЕНИЕ:</w:t>
      </w:r>
    </w:p>
    <w:p w14:paraId="7971179F" w14:textId="77777777" w:rsidR="00D24E50" w:rsidRDefault="00ED7EBF">
      <w:pPr>
        <w:spacing w:after="197"/>
        <w:ind w:left="288" w:right="532" w:firstLine="677"/>
      </w:pPr>
      <w:r>
        <w:t xml:space="preserve">Подведение итогов экологического субботника «Зеленая Весна - 2021» и церемония награждения наиболее активных участников проекта, а также победителей творческого конкурса </w:t>
      </w:r>
      <w:r>
        <w:lastRenderedPageBreak/>
        <w:t>планируется провести в рамках Торжественного м</w:t>
      </w:r>
      <w:r>
        <w:t xml:space="preserve">ероприятия в честь Дня эколога 5 июня 2021 года в Москве. В мероприятии примут участие видные государственные и общественные </w:t>
      </w:r>
      <w:r>
        <w:rPr>
          <w:noProof/>
        </w:rPr>
        <w:drawing>
          <wp:inline distT="0" distB="0" distL="0" distR="0" wp14:anchorId="7CA92B7B" wp14:editId="00F613A9">
            <wp:extent cx="4574" cy="4574"/>
            <wp:effectExtent l="0" t="0" r="0" b="0"/>
            <wp:docPr id="12998" name="Picture 1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" name="Picture 129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деятели в области экологии и охраны окружающей среды. В регионы страны также будут оправлены памятные призы для самых заметных акт</w:t>
      </w:r>
      <w:r>
        <w:t>ивистов.</w:t>
      </w:r>
    </w:p>
    <w:p w14:paraId="02A43004" w14:textId="77777777" w:rsidR="00D24E50" w:rsidRDefault="00ED7EBF">
      <w:pPr>
        <w:spacing w:after="180" w:line="259" w:lineRule="auto"/>
        <w:ind w:left="975" w:right="0"/>
        <w:jc w:val="left"/>
      </w:pPr>
      <w:r>
        <w:rPr>
          <w:sz w:val="24"/>
        </w:rPr>
        <w:t>КАК ПРИНЯТЬ УЧАСТИЕ:</w:t>
      </w:r>
    </w:p>
    <w:p w14:paraId="6FD2C9AA" w14:textId="77777777" w:rsidR="00D24E50" w:rsidRDefault="00ED7EBF">
      <w:pPr>
        <w:spacing w:after="232"/>
        <w:ind w:left="317" w:right="532" w:firstLine="684"/>
      </w:pPr>
      <w:r>
        <w:t xml:space="preserve">К участию в организации и проведении мероприятий под флагами экологического субботника «Зеленая Весна - 2021» в столице и регионах Российской Федерации приглашаются: органы государственной власти, компании и корпорации, общественные и экологические </w:t>
      </w:r>
      <w:r>
        <w:rPr>
          <w:noProof/>
        </w:rPr>
        <w:drawing>
          <wp:inline distT="0" distB="0" distL="0" distR="0" wp14:anchorId="7B5CE52D" wp14:editId="35D0E4B0">
            <wp:extent cx="4573" cy="4574"/>
            <wp:effectExtent l="0" t="0" r="0" b="0"/>
            <wp:docPr id="12999" name="Picture 12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" name="Picture 12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</w:t>
      </w:r>
      <w:r>
        <w:t>зации, волонтерские центры, дошкольные, средние и высшие учебные заведения, центры дополнительного образования детей и подростков, эколого-биологические центры, а также все граждане, в жизни которых важное место занимает сохранение природы.</w:t>
      </w:r>
    </w:p>
    <w:p w14:paraId="048F7227" w14:textId="77777777" w:rsidR="00D24E50" w:rsidRDefault="00ED7EBF">
      <w:pPr>
        <w:spacing w:after="88"/>
        <w:ind w:left="346" w:right="532" w:firstLine="655"/>
      </w:pPr>
      <w:r>
        <w:t>Для прохождения</w:t>
      </w:r>
      <w:r>
        <w:t xml:space="preserve"> регистрации на проведение субботника «Зеленая Весна 2021» необходимо заполнить регистрационную форму на сайте акции vesna.vernadsky.ru. Регистрация участников будет проводиться с 1 апреля по 24 мая 2021 года.</w:t>
      </w:r>
    </w:p>
    <w:p w14:paraId="0E1B023C" w14:textId="77777777" w:rsidR="00D24E50" w:rsidRDefault="00ED7EBF">
      <w:pPr>
        <w:spacing w:after="185"/>
        <w:ind w:left="1040" w:right="532"/>
      </w:pPr>
      <w:r>
        <w:t>КОНТАКТНАЯ ИНФОРМАЦИЯ:</w:t>
      </w:r>
    </w:p>
    <w:p w14:paraId="3D3176E3" w14:textId="77777777" w:rsidR="00D24E50" w:rsidRDefault="00ED7EBF">
      <w:pPr>
        <w:spacing w:after="0" w:line="259" w:lineRule="auto"/>
        <w:ind w:left="0" w:right="511" w:firstLine="0"/>
        <w:jc w:val="right"/>
      </w:pPr>
      <w:r>
        <w:t>По вопросам организации</w:t>
      </w:r>
      <w:r>
        <w:t xml:space="preserve"> мероприятий и участия в экологическом субботнике «Зеленая</w:t>
      </w:r>
    </w:p>
    <w:p w14:paraId="2DAABA0F" w14:textId="77777777" w:rsidR="00D24E50" w:rsidRDefault="00D24E50">
      <w:pPr>
        <w:sectPr w:rsidR="00D24E50">
          <w:type w:val="continuous"/>
          <w:pgSz w:w="11920" w:h="16840"/>
          <w:pgMar w:top="552" w:right="439" w:bottom="865" w:left="1577" w:header="720" w:footer="720" w:gutter="0"/>
          <w:cols w:space="720"/>
        </w:sectPr>
      </w:pPr>
    </w:p>
    <w:p w14:paraId="09B091E4" w14:textId="77777777" w:rsidR="00D24E50" w:rsidRDefault="00ED7EBF">
      <w:pPr>
        <w:spacing w:after="141"/>
        <w:ind w:left="24" w:right="532"/>
      </w:pPr>
      <w:r>
        <w:t>Весна - 2021» просьба обращаться в Оргкомитет:</w:t>
      </w:r>
    </w:p>
    <w:p w14:paraId="55D99365" w14:textId="1D2F417B" w:rsidR="00D24E50" w:rsidRPr="00ED7EBF" w:rsidRDefault="00ED7EBF">
      <w:pPr>
        <w:spacing w:after="963" w:line="445" w:lineRule="auto"/>
        <w:ind w:left="687" w:right="424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29E20430" wp14:editId="2BA707DF">
            <wp:simplePos x="0" y="0"/>
            <wp:positionH relativeFrom="column">
              <wp:posOffset>2189480</wp:posOffset>
            </wp:positionH>
            <wp:positionV relativeFrom="paragraph">
              <wp:posOffset>795655</wp:posOffset>
            </wp:positionV>
            <wp:extent cx="1171575" cy="1225550"/>
            <wp:effectExtent l="0" t="0" r="9525" b="0"/>
            <wp:wrapThrough wrapText="bothSides">
              <wp:wrapPolygon edited="0">
                <wp:start x="0" y="0"/>
                <wp:lineTo x="0" y="21152"/>
                <wp:lineTo x="21424" y="21152"/>
                <wp:lineTo x="21424" y="0"/>
                <wp:lineTo x="0" y="0"/>
              </wp:wrapPolygon>
            </wp:wrapThrough>
            <wp:docPr id="13031" name="Picture 13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" name="Picture 13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тел</w:t>
      </w:r>
      <w:r w:rsidRPr="00ED7EBF">
        <w:rPr>
          <w:lang w:val="en-US"/>
        </w:rPr>
        <w:t xml:space="preserve">. +7 (495) 953-74-65 e-mail: </w:t>
      </w:r>
      <w:r w:rsidRPr="00ED7EBF">
        <w:rPr>
          <w:u w:val="single" w:color="000000"/>
          <w:lang w:val="en-US"/>
        </w:rPr>
        <w:t>zelvesna@vernadsky.ru</w:t>
      </w:r>
    </w:p>
    <w:p w14:paraId="16F8730B" w14:textId="74E20037" w:rsidR="00D24E50" w:rsidRDefault="00ED7EBF">
      <w:pPr>
        <w:ind w:left="24" w:right="1253"/>
      </w:pPr>
      <w:r>
        <w:t>Генеральный директор</w:t>
      </w:r>
    </w:p>
    <w:p w14:paraId="54622F4F" w14:textId="0610DC38" w:rsidR="00D24E50" w:rsidRDefault="00ED7EBF">
      <w:pPr>
        <w:ind w:left="24" w:right="0"/>
      </w:pPr>
      <w:r>
        <w:t>Фонда имени В.И. Вернадского  О.В. Плямина</w:t>
      </w:r>
    </w:p>
    <w:sectPr w:rsidR="00D24E50">
      <w:type w:val="continuous"/>
      <w:pgSz w:w="11920" w:h="16840"/>
      <w:pgMar w:top="1080" w:right="2211" w:bottom="5773" w:left="19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7D16"/>
    <w:multiLevelType w:val="hybridMultilevel"/>
    <w:tmpl w:val="FAFC35C4"/>
    <w:lvl w:ilvl="0" w:tplc="116A4C70">
      <w:start w:val="1"/>
      <w:numFmt w:val="bullet"/>
      <w:lvlText w:val="•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881894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A2A77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D72937A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A2E6FE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3CE844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C84C3C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805F74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F8E0D6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50"/>
    <w:rsid w:val="00D24E50"/>
    <w:rsid w:val="00E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CE9"/>
  <w15:docId w15:val="{659D28A4-C798-4BAF-ABA2-144F57E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212" w:right="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7"/>
      <w:ind w:left="118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02" w:right="14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cp:lastModifiedBy>Светик</cp:lastModifiedBy>
  <cp:revision>2</cp:revision>
  <dcterms:created xsi:type="dcterms:W3CDTF">2021-04-13T08:50:00Z</dcterms:created>
  <dcterms:modified xsi:type="dcterms:W3CDTF">2021-04-13T08:50:00Z</dcterms:modified>
</cp:coreProperties>
</file>