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4BAE" w14:textId="77777777" w:rsidR="005A5611" w:rsidRDefault="005A5611" w:rsidP="005A5611">
      <w:pPr>
        <w:pStyle w:val="ConsPlusNormal"/>
        <w:jc w:val="center"/>
      </w:pPr>
      <w:r>
        <w:t>ЗАЯВКА</w:t>
      </w:r>
    </w:p>
    <w:p w14:paraId="4DE023BB" w14:textId="77777777" w:rsidR="005A5611" w:rsidRDefault="005A5611" w:rsidP="005A5611">
      <w:pPr>
        <w:pStyle w:val="ConsPlusNormal"/>
        <w:jc w:val="center"/>
      </w:pPr>
      <w:r>
        <w:t>на участие в конкурсе по предоставлению субсидий социально</w:t>
      </w:r>
    </w:p>
    <w:p w14:paraId="2AC7AEC0" w14:textId="77777777" w:rsidR="005A5611" w:rsidRDefault="005A5611" w:rsidP="005A5611">
      <w:pPr>
        <w:pStyle w:val="ConsPlusNormal"/>
        <w:jc w:val="center"/>
      </w:pPr>
      <w:r>
        <w:t>ориентированным некоммерческим организациям на реализацию</w:t>
      </w:r>
    </w:p>
    <w:p w14:paraId="4987D238" w14:textId="77777777" w:rsidR="005A5611" w:rsidRDefault="005A5611" w:rsidP="005A5611">
      <w:pPr>
        <w:pStyle w:val="ConsPlusNormal"/>
        <w:jc w:val="center"/>
      </w:pPr>
      <w:r>
        <w:t>социальных проектов на территории Псковской области</w:t>
      </w:r>
    </w:p>
    <w:p w14:paraId="7A987958" w14:textId="77777777" w:rsidR="005A5611" w:rsidRDefault="005A5611" w:rsidP="005A5611">
      <w:pPr>
        <w:pStyle w:val="ConsPlusNormal"/>
        <w:jc w:val="both"/>
      </w:pPr>
    </w:p>
    <w:p w14:paraId="46741E5A" w14:textId="77777777" w:rsidR="005A5611" w:rsidRDefault="005A5611" w:rsidP="005A5611">
      <w:pPr>
        <w:pStyle w:val="ConsPlusNormal"/>
        <w:jc w:val="center"/>
        <w:outlineLvl w:val="2"/>
      </w:pPr>
      <w:r>
        <w:t>1. Титульный лист заявки</w:t>
      </w:r>
    </w:p>
    <w:p w14:paraId="6FBD466C" w14:textId="77777777" w:rsidR="005A5611" w:rsidRDefault="005A5611" w:rsidP="005A5611">
      <w:pPr>
        <w:pStyle w:val="ConsPlusNormal"/>
        <w:jc w:val="both"/>
      </w:pPr>
    </w:p>
    <w:p w14:paraId="4B43945F" w14:textId="77777777" w:rsidR="005A5611" w:rsidRDefault="005A5611" w:rsidP="005A5611">
      <w:pPr>
        <w:pStyle w:val="ConsPlusNormal"/>
        <w:jc w:val="center"/>
      </w:pPr>
      <w:r>
        <w:t>ЗАЯВКА</w:t>
      </w:r>
    </w:p>
    <w:p w14:paraId="7A9FD328" w14:textId="77777777" w:rsidR="005A5611" w:rsidRDefault="005A5611" w:rsidP="005A56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1475"/>
        <w:gridCol w:w="25"/>
        <w:gridCol w:w="3855"/>
      </w:tblGrid>
      <w:tr w:rsidR="005A5611" w14:paraId="11787BA3" w14:textId="77777777" w:rsidTr="00F806C3">
        <w:tc>
          <w:tcPr>
            <w:tcW w:w="5190" w:type="dxa"/>
            <w:gridSpan w:val="3"/>
          </w:tcPr>
          <w:p w14:paraId="60748CC8" w14:textId="77777777" w:rsidR="005A5611" w:rsidRDefault="005A5611" w:rsidP="00F806C3">
            <w:pPr>
              <w:pStyle w:val="ConsPlusNormal"/>
            </w:pPr>
            <w:r>
              <w:t>Полное наименование организации</w:t>
            </w:r>
          </w:p>
        </w:tc>
        <w:tc>
          <w:tcPr>
            <w:tcW w:w="3855" w:type="dxa"/>
          </w:tcPr>
          <w:p w14:paraId="7249BA2E" w14:textId="77777777" w:rsidR="005A5611" w:rsidRDefault="00263759" w:rsidP="00F806C3">
            <w:pPr>
              <w:pStyle w:val="ConsPlusNormal"/>
            </w:pPr>
            <w:r w:rsidRPr="00263759">
              <w:t>Псковская Региональная  Общественная Организация  "РЕСУРСНЫЙ ЦЕНТР ГРАЖДАНСКИХ ИНИЦИАТИВ"</w:t>
            </w:r>
          </w:p>
        </w:tc>
      </w:tr>
      <w:tr w:rsidR="005A5611" w14:paraId="71A0EEB9" w14:textId="77777777" w:rsidTr="00F806C3">
        <w:tc>
          <w:tcPr>
            <w:tcW w:w="5190" w:type="dxa"/>
            <w:gridSpan w:val="3"/>
          </w:tcPr>
          <w:p w14:paraId="562BD8AE" w14:textId="77777777" w:rsidR="005A5611" w:rsidRDefault="005A5611" w:rsidP="00F806C3">
            <w:pPr>
              <w:pStyle w:val="ConsPlusNormal"/>
            </w:pPr>
            <w:r>
              <w:t>Сокращенное наименование организации</w:t>
            </w:r>
          </w:p>
        </w:tc>
        <w:tc>
          <w:tcPr>
            <w:tcW w:w="3855" w:type="dxa"/>
          </w:tcPr>
          <w:p w14:paraId="6B247B74" w14:textId="77777777" w:rsidR="005A5611" w:rsidRDefault="00263759" w:rsidP="00F806C3">
            <w:pPr>
              <w:pStyle w:val="ConsPlusNormal"/>
            </w:pPr>
            <w:r w:rsidRPr="00263759">
              <w:t>ПРОО "РЕСУРСНЫЙ ЦЕНТР ГРАЖДАНСКИХ ИНИЦИАТИВ"</w:t>
            </w:r>
          </w:p>
        </w:tc>
      </w:tr>
      <w:tr w:rsidR="005A5611" w14:paraId="49F7DE67" w14:textId="77777777" w:rsidTr="00F806C3">
        <w:tc>
          <w:tcPr>
            <w:tcW w:w="5190" w:type="dxa"/>
            <w:gridSpan w:val="3"/>
          </w:tcPr>
          <w:p w14:paraId="45F32A77" w14:textId="77777777" w:rsidR="005A5611" w:rsidRDefault="005A5611" w:rsidP="00F806C3">
            <w:pPr>
              <w:pStyle w:val="ConsPlusNormal"/>
            </w:pPr>
            <w:r>
              <w:t>Место нахождения организации</w:t>
            </w:r>
          </w:p>
        </w:tc>
        <w:tc>
          <w:tcPr>
            <w:tcW w:w="3855" w:type="dxa"/>
          </w:tcPr>
          <w:p w14:paraId="1CB0E96E" w14:textId="77777777" w:rsidR="005A5611" w:rsidRDefault="00263759" w:rsidP="00F806C3">
            <w:pPr>
              <w:pStyle w:val="ConsPlusNormal"/>
            </w:pPr>
            <w:r>
              <w:rPr>
                <w:rFonts w:ascii="Tahoma" w:hAnsi="Tahoma" w:cs="Tahoma"/>
                <w:caps/>
                <w:color w:val="333333"/>
                <w:szCs w:val="22"/>
                <w:shd w:val="clear" w:color="auto" w:fill="FFFFFF"/>
              </w:rPr>
              <w:t>180017, ПСКОВСКАЯ ОБЛАСТЬ, ГОРОД ПСКОВ, УЛИЦА ЯНА ФАБРИЦИУСА, ДОМ 10, ОФИС 10</w:t>
            </w:r>
          </w:p>
        </w:tc>
      </w:tr>
      <w:tr w:rsidR="005A5611" w14:paraId="74F18CC1" w14:textId="77777777" w:rsidTr="00F806C3">
        <w:tc>
          <w:tcPr>
            <w:tcW w:w="5190" w:type="dxa"/>
            <w:gridSpan w:val="3"/>
          </w:tcPr>
          <w:p w14:paraId="451BED29" w14:textId="77777777" w:rsidR="005A5611" w:rsidRDefault="005A5611" w:rsidP="00F806C3">
            <w:pPr>
              <w:pStyle w:val="ConsPlusNormal"/>
            </w:pPr>
            <w:r>
              <w:t>Почтовый адрес организации</w:t>
            </w:r>
          </w:p>
        </w:tc>
        <w:tc>
          <w:tcPr>
            <w:tcW w:w="3855" w:type="dxa"/>
          </w:tcPr>
          <w:p w14:paraId="5B660C45" w14:textId="77777777" w:rsidR="005A5611" w:rsidRDefault="00263759" w:rsidP="00980969">
            <w:pPr>
              <w:pStyle w:val="ConsPlusNormal"/>
            </w:pPr>
            <w:r>
              <w:rPr>
                <w:rFonts w:ascii="Tahoma" w:hAnsi="Tahoma" w:cs="Tahoma"/>
                <w:caps/>
                <w:color w:val="333333"/>
                <w:szCs w:val="22"/>
                <w:shd w:val="clear" w:color="auto" w:fill="FFFFFF"/>
              </w:rPr>
              <w:t>180017, ПСКОВСКАЯ ОБЛАСТЬ, ГОРОД ПСКОВ,</w:t>
            </w:r>
            <w:r w:rsidR="00980969">
              <w:rPr>
                <w:rFonts w:ascii="Tahoma" w:hAnsi="Tahoma" w:cs="Tahoma"/>
                <w:caps/>
                <w:color w:val="333333"/>
                <w:szCs w:val="22"/>
                <w:shd w:val="clear" w:color="auto" w:fill="FFFFFF"/>
              </w:rPr>
              <w:t>Улица Некрасова 17/11</w:t>
            </w:r>
          </w:p>
        </w:tc>
      </w:tr>
      <w:tr w:rsidR="005A5611" w14:paraId="51999BCD" w14:textId="77777777" w:rsidTr="00F806C3">
        <w:tc>
          <w:tcPr>
            <w:tcW w:w="5190" w:type="dxa"/>
            <w:gridSpan w:val="3"/>
          </w:tcPr>
          <w:p w14:paraId="71B1B236" w14:textId="77777777" w:rsidR="005A5611" w:rsidRDefault="005A5611" w:rsidP="00F806C3">
            <w:pPr>
              <w:pStyle w:val="ConsPlusNormal"/>
            </w:pPr>
            <w:r>
              <w:t>Телефон</w:t>
            </w:r>
          </w:p>
        </w:tc>
        <w:tc>
          <w:tcPr>
            <w:tcW w:w="3855" w:type="dxa"/>
          </w:tcPr>
          <w:p w14:paraId="490EA340" w14:textId="77777777" w:rsidR="005A5611" w:rsidRDefault="005A5611" w:rsidP="00F806C3">
            <w:pPr>
              <w:pStyle w:val="ConsPlusNormal"/>
            </w:pPr>
          </w:p>
        </w:tc>
      </w:tr>
      <w:tr w:rsidR="005A5611" w14:paraId="7B911ACB" w14:textId="77777777" w:rsidTr="00F806C3">
        <w:tc>
          <w:tcPr>
            <w:tcW w:w="5190" w:type="dxa"/>
            <w:gridSpan w:val="3"/>
          </w:tcPr>
          <w:p w14:paraId="0CFAE13D" w14:textId="77777777" w:rsidR="005A5611" w:rsidRDefault="005A5611" w:rsidP="00F806C3">
            <w:pPr>
              <w:pStyle w:val="ConsPlusNormal"/>
            </w:pPr>
            <w:r>
              <w:t>Факс</w:t>
            </w:r>
          </w:p>
        </w:tc>
        <w:tc>
          <w:tcPr>
            <w:tcW w:w="3855" w:type="dxa"/>
          </w:tcPr>
          <w:p w14:paraId="0F9FABDE" w14:textId="77777777" w:rsidR="005A5611" w:rsidRDefault="00263759" w:rsidP="00F806C3">
            <w:pPr>
              <w:pStyle w:val="ConsPlusNormal"/>
            </w:pPr>
            <w:r>
              <w:t>-</w:t>
            </w:r>
          </w:p>
        </w:tc>
      </w:tr>
      <w:tr w:rsidR="005A5611" w14:paraId="4B11E908" w14:textId="77777777" w:rsidTr="00F806C3">
        <w:tc>
          <w:tcPr>
            <w:tcW w:w="5190" w:type="dxa"/>
            <w:gridSpan w:val="3"/>
          </w:tcPr>
          <w:p w14:paraId="08BDD1F7" w14:textId="77777777" w:rsidR="005A5611" w:rsidRDefault="005A5611" w:rsidP="00F806C3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3855" w:type="dxa"/>
          </w:tcPr>
          <w:p w14:paraId="752C99B7" w14:textId="77777777" w:rsidR="005A5611" w:rsidRDefault="00F806C3" w:rsidP="00F806C3">
            <w:pPr>
              <w:pStyle w:val="ConsPlusNormal"/>
            </w:pPr>
            <w:hyperlink r:id="rId4" w:history="1">
              <w:r w:rsidR="009B39FE">
                <w:rPr>
                  <w:rStyle w:val="a4"/>
                  <w:rFonts w:ascii="Arial" w:hAnsi="Arial" w:cs="Arial"/>
                  <w:sz w:val="20"/>
                  <w:shd w:val="clear" w:color="auto" w:fill="FFFFFF"/>
                </w:rPr>
                <w:t>rcpskov@yandex.ru</w:t>
              </w:r>
            </w:hyperlink>
          </w:p>
        </w:tc>
      </w:tr>
      <w:tr w:rsidR="005A5611" w14:paraId="1FF8EF94" w14:textId="77777777" w:rsidTr="00F806C3">
        <w:tc>
          <w:tcPr>
            <w:tcW w:w="3690" w:type="dxa"/>
            <w:tcBorders>
              <w:bottom w:val="nil"/>
            </w:tcBorders>
          </w:tcPr>
          <w:p w14:paraId="0925B2F3" w14:textId="77777777" w:rsidR="005A5611" w:rsidRDefault="005A5611" w:rsidP="00F806C3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1500" w:type="dxa"/>
            <w:gridSpan w:val="2"/>
          </w:tcPr>
          <w:p w14:paraId="064EBBFE" w14:textId="77777777" w:rsidR="005A5611" w:rsidRDefault="005A5611" w:rsidP="00F806C3">
            <w:pPr>
              <w:pStyle w:val="ConsPlusNormal"/>
            </w:pPr>
            <w:r>
              <w:t>Ф.И.О.</w:t>
            </w:r>
          </w:p>
        </w:tc>
        <w:tc>
          <w:tcPr>
            <w:tcW w:w="3855" w:type="dxa"/>
          </w:tcPr>
          <w:p w14:paraId="158EBD18" w14:textId="77777777" w:rsidR="005A5611" w:rsidRDefault="009B39FE" w:rsidP="00F806C3">
            <w:pPr>
              <w:pStyle w:val="ConsPlusNormal"/>
            </w:pPr>
            <w:r>
              <w:t xml:space="preserve">Лукашевич Андрей Русланович </w:t>
            </w:r>
          </w:p>
        </w:tc>
      </w:tr>
      <w:tr w:rsidR="005A5611" w14:paraId="635C81D7" w14:textId="77777777" w:rsidTr="00F806C3">
        <w:tc>
          <w:tcPr>
            <w:tcW w:w="3690" w:type="dxa"/>
            <w:tcBorders>
              <w:top w:val="nil"/>
            </w:tcBorders>
          </w:tcPr>
          <w:p w14:paraId="2C0BBA89" w14:textId="77777777" w:rsidR="005A5611" w:rsidRDefault="005A5611" w:rsidP="00F806C3">
            <w:pPr>
              <w:pStyle w:val="ConsPlusNormal"/>
            </w:pPr>
          </w:p>
        </w:tc>
        <w:tc>
          <w:tcPr>
            <w:tcW w:w="1500" w:type="dxa"/>
            <w:gridSpan w:val="2"/>
          </w:tcPr>
          <w:p w14:paraId="58FFF555" w14:textId="77777777" w:rsidR="005A5611" w:rsidRDefault="005A5611" w:rsidP="00F806C3">
            <w:pPr>
              <w:pStyle w:val="ConsPlusNormal"/>
            </w:pPr>
            <w:r>
              <w:t>Должность</w:t>
            </w:r>
          </w:p>
        </w:tc>
        <w:tc>
          <w:tcPr>
            <w:tcW w:w="3855" w:type="dxa"/>
          </w:tcPr>
          <w:p w14:paraId="6E73965E" w14:textId="77777777" w:rsidR="005A5611" w:rsidRDefault="009B39FE" w:rsidP="00F806C3">
            <w:pPr>
              <w:pStyle w:val="ConsPlusNormal"/>
            </w:pPr>
            <w:r>
              <w:t xml:space="preserve">Председатель </w:t>
            </w:r>
          </w:p>
        </w:tc>
      </w:tr>
      <w:tr w:rsidR="005A5611" w14:paraId="41AF95C6" w14:textId="77777777" w:rsidTr="00F806C3">
        <w:tc>
          <w:tcPr>
            <w:tcW w:w="9045" w:type="dxa"/>
            <w:gridSpan w:val="4"/>
          </w:tcPr>
          <w:p w14:paraId="6EEE124F" w14:textId="77777777" w:rsidR="005A5611" w:rsidRDefault="005A5611" w:rsidP="00F806C3">
            <w:pPr>
              <w:pStyle w:val="ConsPlusNormal"/>
            </w:pPr>
            <w:r>
              <w:t>Телефон (служебный и (или) мобильный) __________________</w:t>
            </w:r>
          </w:p>
          <w:p w14:paraId="3E414E8B" w14:textId="77777777" w:rsidR="005A5611" w:rsidRDefault="005A5611" w:rsidP="00F806C3">
            <w:pPr>
              <w:pStyle w:val="ConsPlusNormal"/>
            </w:pPr>
            <w:r>
              <w:t>Факс: ______________</w:t>
            </w:r>
          </w:p>
          <w:p w14:paraId="6A6F0F6C" w14:textId="77777777" w:rsidR="005A5611" w:rsidRDefault="005A5611" w:rsidP="00980969">
            <w:pPr>
              <w:pStyle w:val="ConsPlusNormal"/>
            </w:pPr>
            <w:r>
              <w:t xml:space="preserve">Электронная почта: </w:t>
            </w:r>
            <w:r w:rsidR="00980969" w:rsidRPr="00980969">
              <w:t>rcgi60@yandex.ru</w:t>
            </w:r>
          </w:p>
        </w:tc>
      </w:tr>
      <w:tr w:rsidR="005A5611" w14:paraId="4A71F585" w14:textId="77777777" w:rsidTr="00F806C3">
        <w:tc>
          <w:tcPr>
            <w:tcW w:w="5190" w:type="dxa"/>
            <w:gridSpan w:val="3"/>
          </w:tcPr>
          <w:p w14:paraId="0811AA38" w14:textId="77777777" w:rsidR="005A5611" w:rsidRDefault="005A5611" w:rsidP="00F806C3">
            <w:pPr>
              <w:pStyle w:val="ConsPlusNormal"/>
            </w:pPr>
            <w:r>
              <w:t>ИНН организации</w:t>
            </w:r>
            <w:r w:rsidR="00096C39">
              <w:t xml:space="preserve"> </w:t>
            </w:r>
            <w:r w:rsidR="00096C39" w:rsidRPr="00096C39">
              <w:t xml:space="preserve"> 6027196263</w:t>
            </w:r>
          </w:p>
        </w:tc>
        <w:tc>
          <w:tcPr>
            <w:tcW w:w="3855" w:type="dxa"/>
          </w:tcPr>
          <w:p w14:paraId="28BBDF4A" w14:textId="77777777" w:rsidR="005A5611" w:rsidRDefault="005A5611" w:rsidP="00F806C3">
            <w:pPr>
              <w:pStyle w:val="ConsPlusNormal"/>
            </w:pPr>
          </w:p>
        </w:tc>
      </w:tr>
      <w:tr w:rsidR="005A5611" w14:paraId="2D720B15" w14:textId="77777777" w:rsidTr="00F806C3">
        <w:tc>
          <w:tcPr>
            <w:tcW w:w="5190" w:type="dxa"/>
            <w:gridSpan w:val="3"/>
          </w:tcPr>
          <w:p w14:paraId="10E4CEC7" w14:textId="77777777" w:rsidR="005A5611" w:rsidRDefault="005A5611" w:rsidP="00F806C3">
            <w:pPr>
              <w:pStyle w:val="ConsPlusNormal"/>
            </w:pPr>
            <w:r>
              <w:t>ОГРН организации</w:t>
            </w:r>
            <w:r w:rsidR="00096C39">
              <w:t xml:space="preserve"> 1196000000096</w:t>
            </w:r>
          </w:p>
        </w:tc>
        <w:tc>
          <w:tcPr>
            <w:tcW w:w="3855" w:type="dxa"/>
          </w:tcPr>
          <w:p w14:paraId="34DD6B81" w14:textId="77777777" w:rsidR="005A5611" w:rsidRDefault="005A5611" w:rsidP="00F806C3">
            <w:pPr>
              <w:pStyle w:val="ConsPlusNormal"/>
            </w:pPr>
          </w:p>
        </w:tc>
      </w:tr>
      <w:tr w:rsidR="005A5611" w14:paraId="1C092905" w14:textId="77777777" w:rsidTr="00F806C3">
        <w:tc>
          <w:tcPr>
            <w:tcW w:w="5190" w:type="dxa"/>
            <w:gridSpan w:val="3"/>
          </w:tcPr>
          <w:p w14:paraId="0B1FE898" w14:textId="77777777" w:rsidR="005A5611" w:rsidRDefault="005A5611" w:rsidP="00F806C3">
            <w:pPr>
              <w:pStyle w:val="ConsPlusNormal"/>
            </w:pPr>
            <w:r>
              <w:t>Кор. счет:</w:t>
            </w:r>
            <w:r w:rsidR="00980969">
              <w:t xml:space="preserve"> </w:t>
            </w:r>
            <w:r w:rsidR="00980969" w:rsidRPr="00980969">
              <w:t>30101810300000000602</w:t>
            </w:r>
          </w:p>
        </w:tc>
        <w:tc>
          <w:tcPr>
            <w:tcW w:w="3855" w:type="dxa"/>
          </w:tcPr>
          <w:p w14:paraId="622AB907" w14:textId="77777777" w:rsidR="005A5611" w:rsidRDefault="005A5611" w:rsidP="00F806C3">
            <w:pPr>
              <w:pStyle w:val="ConsPlusNormal"/>
            </w:pPr>
            <w:r>
              <w:t>Расчетный счет:</w:t>
            </w:r>
            <w:r w:rsidR="00096C39">
              <w:t xml:space="preserve"> </w:t>
            </w:r>
            <w:r w:rsidR="00096C39" w:rsidRPr="00096C39">
              <w:t>4070381095000000284</w:t>
            </w:r>
          </w:p>
        </w:tc>
      </w:tr>
      <w:tr w:rsidR="005A5611" w14:paraId="01C6596C" w14:textId="77777777" w:rsidTr="00F806C3">
        <w:tc>
          <w:tcPr>
            <w:tcW w:w="5190" w:type="dxa"/>
            <w:gridSpan w:val="3"/>
          </w:tcPr>
          <w:p w14:paraId="267778BD" w14:textId="77777777" w:rsidR="005A5611" w:rsidRDefault="005A5611" w:rsidP="00F806C3">
            <w:pPr>
              <w:pStyle w:val="ConsPlusNormal"/>
            </w:pPr>
            <w:r>
              <w:t>Наименование банка:</w:t>
            </w:r>
            <w:r w:rsidR="00096C39">
              <w:t xml:space="preserve"> </w:t>
            </w:r>
            <w:r w:rsidR="00096C39" w:rsidRPr="00096C39">
              <w:t>ПАО СБЕРБАНК г. Псков</w:t>
            </w:r>
          </w:p>
        </w:tc>
        <w:tc>
          <w:tcPr>
            <w:tcW w:w="3855" w:type="dxa"/>
          </w:tcPr>
          <w:p w14:paraId="505FAEEB" w14:textId="77777777" w:rsidR="005A5611" w:rsidRDefault="005A5611" w:rsidP="00F806C3">
            <w:pPr>
              <w:pStyle w:val="ConsPlusNormal"/>
            </w:pPr>
            <w:r>
              <w:t>ИНН банка:</w:t>
            </w:r>
            <w:r w:rsidR="00980969">
              <w:t xml:space="preserve"> </w:t>
            </w:r>
            <w:r w:rsidR="00980969" w:rsidRPr="00980969">
              <w:tab/>
              <w:t>7707083893</w:t>
            </w:r>
          </w:p>
        </w:tc>
      </w:tr>
      <w:tr w:rsidR="005A5611" w14:paraId="21A107EF" w14:textId="77777777" w:rsidTr="00F806C3">
        <w:tc>
          <w:tcPr>
            <w:tcW w:w="5190" w:type="dxa"/>
            <w:gridSpan w:val="3"/>
          </w:tcPr>
          <w:p w14:paraId="316134DD" w14:textId="77777777" w:rsidR="005A5611" w:rsidRDefault="005A5611" w:rsidP="00F806C3">
            <w:pPr>
              <w:pStyle w:val="ConsPlusNormal"/>
            </w:pPr>
            <w:r>
              <w:t>КПП банка:</w:t>
            </w:r>
            <w:r w:rsidR="00980969">
              <w:t xml:space="preserve"> </w:t>
            </w:r>
            <w:r w:rsidR="00980969" w:rsidRPr="00980969">
              <w:tab/>
              <w:t>7707083893</w:t>
            </w:r>
          </w:p>
        </w:tc>
        <w:tc>
          <w:tcPr>
            <w:tcW w:w="3855" w:type="dxa"/>
          </w:tcPr>
          <w:p w14:paraId="7935D7B4" w14:textId="77777777" w:rsidR="005A5611" w:rsidRDefault="005A5611" w:rsidP="00F806C3">
            <w:pPr>
              <w:pStyle w:val="ConsPlusNormal"/>
            </w:pPr>
            <w:r>
              <w:t>БИК банка:</w:t>
            </w:r>
            <w:r w:rsidR="00096C39">
              <w:t xml:space="preserve"> </w:t>
            </w:r>
            <w:r w:rsidR="00096C39" w:rsidRPr="00096C39">
              <w:t>045805602</w:t>
            </w:r>
          </w:p>
        </w:tc>
      </w:tr>
      <w:tr w:rsidR="005A5611" w14:paraId="1EDD4416" w14:textId="77777777" w:rsidTr="00F806C3">
        <w:tc>
          <w:tcPr>
            <w:tcW w:w="5190" w:type="dxa"/>
            <w:gridSpan w:val="3"/>
          </w:tcPr>
          <w:p w14:paraId="39BA12E6" w14:textId="77777777" w:rsidR="005A5611" w:rsidRDefault="005A5611" w:rsidP="00F806C3">
            <w:pPr>
              <w:pStyle w:val="ConsPlusNormal"/>
            </w:pPr>
            <w:r>
              <w:t>Название социального проекта</w:t>
            </w:r>
          </w:p>
        </w:tc>
        <w:tc>
          <w:tcPr>
            <w:tcW w:w="3855" w:type="dxa"/>
          </w:tcPr>
          <w:p w14:paraId="3273C870" w14:textId="77777777" w:rsidR="005A5611" w:rsidRDefault="00096C39" w:rsidP="00F806C3">
            <w:pPr>
              <w:pStyle w:val="ConsPlusNormal"/>
            </w:pPr>
            <w:r>
              <w:t xml:space="preserve">Добро в село </w:t>
            </w:r>
          </w:p>
        </w:tc>
      </w:tr>
      <w:tr w:rsidR="005A5611" w14:paraId="785B36CC" w14:textId="77777777" w:rsidTr="00F806C3">
        <w:tc>
          <w:tcPr>
            <w:tcW w:w="5190" w:type="dxa"/>
            <w:gridSpan w:val="3"/>
          </w:tcPr>
          <w:p w14:paraId="2989B9D7" w14:textId="77777777" w:rsidR="005A5611" w:rsidRDefault="005A5611" w:rsidP="00F806C3">
            <w:pPr>
              <w:pStyle w:val="ConsPlusNormal"/>
            </w:pPr>
            <w:r>
              <w:t>Направление (направления) предоставления субсидии</w:t>
            </w:r>
          </w:p>
        </w:tc>
        <w:tc>
          <w:tcPr>
            <w:tcW w:w="3855" w:type="dxa"/>
          </w:tcPr>
          <w:p w14:paraId="23AB2946" w14:textId="77777777" w:rsidR="005A5611" w:rsidRDefault="005A5611" w:rsidP="00F806C3">
            <w:pPr>
              <w:pStyle w:val="ConsPlusNormal"/>
            </w:pPr>
          </w:p>
        </w:tc>
      </w:tr>
      <w:tr w:rsidR="005A5611" w14:paraId="6F2A5204" w14:textId="77777777" w:rsidTr="00F806C3">
        <w:tc>
          <w:tcPr>
            <w:tcW w:w="5190" w:type="dxa"/>
            <w:gridSpan w:val="3"/>
          </w:tcPr>
          <w:p w14:paraId="5E521E2D" w14:textId="77777777" w:rsidR="005A5611" w:rsidRDefault="005A5611" w:rsidP="00F806C3">
            <w:pPr>
              <w:pStyle w:val="ConsPlusNormal"/>
            </w:pPr>
            <w:r>
              <w:t>Направление предоставления социальных услуг в рамках социального проекта</w:t>
            </w:r>
          </w:p>
        </w:tc>
        <w:tc>
          <w:tcPr>
            <w:tcW w:w="3855" w:type="dxa"/>
          </w:tcPr>
          <w:p w14:paraId="0F5C9E1C" w14:textId="77777777" w:rsidR="005A5611" w:rsidRDefault="005A5611" w:rsidP="00F806C3">
            <w:pPr>
              <w:pStyle w:val="ConsPlusNormal"/>
            </w:pPr>
          </w:p>
        </w:tc>
      </w:tr>
      <w:tr w:rsidR="005A5611" w14:paraId="241EA8FE" w14:textId="77777777" w:rsidTr="00F806C3">
        <w:tc>
          <w:tcPr>
            <w:tcW w:w="9045" w:type="dxa"/>
            <w:gridSpan w:val="4"/>
          </w:tcPr>
          <w:p w14:paraId="459945FC" w14:textId="77777777" w:rsidR="005A5611" w:rsidRDefault="005A5611" w:rsidP="00F806C3">
            <w:pPr>
              <w:pStyle w:val="ConsPlusNormal"/>
            </w:pPr>
            <w:r>
              <w:lastRenderedPageBreak/>
              <w:t>Ф.И.О. руководителя социального проекта</w:t>
            </w:r>
            <w:r w:rsidR="009B39FE">
              <w:t xml:space="preserve">  Кибальник Алексей Сергеевич </w:t>
            </w:r>
          </w:p>
        </w:tc>
      </w:tr>
      <w:tr w:rsidR="005A5611" w14:paraId="235B4978" w14:textId="77777777" w:rsidTr="009B39FE">
        <w:tc>
          <w:tcPr>
            <w:tcW w:w="5165" w:type="dxa"/>
            <w:gridSpan w:val="2"/>
          </w:tcPr>
          <w:p w14:paraId="4745E6F3" w14:textId="77777777" w:rsidR="005A5611" w:rsidRDefault="005A5611" w:rsidP="00F806C3">
            <w:pPr>
              <w:pStyle w:val="ConsPlusNormal"/>
            </w:pPr>
            <w:r>
              <w:t xml:space="preserve">Телефон </w:t>
            </w:r>
            <w:r w:rsidR="009B39FE">
              <w:t>(служебный и (или) мобильный): +79109276669</w:t>
            </w:r>
          </w:p>
          <w:p w14:paraId="5FB9C77A" w14:textId="77777777" w:rsidR="005A5611" w:rsidRDefault="005A5611" w:rsidP="00F806C3">
            <w:pPr>
              <w:pStyle w:val="ConsPlusNormal"/>
            </w:pPr>
            <w:r>
              <w:t>Факс: ________________________________</w:t>
            </w:r>
          </w:p>
          <w:p w14:paraId="75266CEE" w14:textId="77777777" w:rsidR="005A5611" w:rsidRDefault="005A5611" w:rsidP="00F806C3">
            <w:pPr>
              <w:pStyle w:val="ConsPlusNormal"/>
            </w:pPr>
            <w:r>
              <w:t xml:space="preserve">Электронная </w:t>
            </w:r>
            <w:r w:rsidR="009B39FE">
              <w:t xml:space="preserve">почта: </w:t>
            </w:r>
            <w:r w:rsidR="009B39FE">
              <w:rPr>
                <w:rFonts w:ascii="Arial" w:hAnsi="Arial" w:cs="Arial"/>
                <w:color w:val="333333"/>
                <w:sz w:val="18"/>
                <w:szCs w:val="18"/>
              </w:rPr>
              <w:t>kibalnik_aleksei@mail.ru</w:t>
            </w:r>
          </w:p>
        </w:tc>
        <w:tc>
          <w:tcPr>
            <w:tcW w:w="3880" w:type="dxa"/>
            <w:gridSpan w:val="2"/>
          </w:tcPr>
          <w:p w14:paraId="5E2DEFF4" w14:textId="77777777" w:rsidR="005A5611" w:rsidRDefault="005A5611" w:rsidP="00F806C3">
            <w:pPr>
              <w:pStyle w:val="ConsPlusNormal"/>
            </w:pPr>
          </w:p>
        </w:tc>
      </w:tr>
      <w:tr w:rsidR="005A5611" w14:paraId="4F10A772" w14:textId="77777777" w:rsidTr="009B39FE">
        <w:tc>
          <w:tcPr>
            <w:tcW w:w="5165" w:type="dxa"/>
            <w:gridSpan w:val="2"/>
          </w:tcPr>
          <w:p w14:paraId="001E54AB" w14:textId="77777777" w:rsidR="005A5611" w:rsidRDefault="005A5611" w:rsidP="00F806C3">
            <w:pPr>
              <w:pStyle w:val="ConsPlusNormal"/>
            </w:pPr>
            <w:r>
              <w:t>Реализуемые организацией программы и проекты (на период подачи заявки)</w:t>
            </w:r>
          </w:p>
        </w:tc>
        <w:tc>
          <w:tcPr>
            <w:tcW w:w="3880" w:type="dxa"/>
            <w:gridSpan w:val="2"/>
          </w:tcPr>
          <w:p w14:paraId="26A2CFF5" w14:textId="77777777" w:rsidR="005A5611" w:rsidRDefault="005A5611" w:rsidP="00F806C3">
            <w:pPr>
              <w:pStyle w:val="ConsPlusNormal"/>
            </w:pPr>
          </w:p>
        </w:tc>
      </w:tr>
      <w:tr w:rsidR="005A5611" w14:paraId="585E7CFA" w14:textId="77777777" w:rsidTr="009B39FE">
        <w:tc>
          <w:tcPr>
            <w:tcW w:w="5165" w:type="dxa"/>
            <w:gridSpan w:val="2"/>
          </w:tcPr>
          <w:p w14:paraId="4CF4A68A" w14:textId="77777777" w:rsidR="005A5611" w:rsidRDefault="005A5611" w:rsidP="00F806C3">
            <w:pPr>
              <w:pStyle w:val="ConsPlusNormal"/>
            </w:pPr>
            <w:r>
              <w:t>Перечень прилагаемых к заявке документов</w:t>
            </w:r>
          </w:p>
        </w:tc>
        <w:tc>
          <w:tcPr>
            <w:tcW w:w="3880" w:type="dxa"/>
            <w:gridSpan w:val="2"/>
          </w:tcPr>
          <w:p w14:paraId="60A5EC13" w14:textId="77777777" w:rsidR="005A5611" w:rsidRDefault="005A5611" w:rsidP="00F806C3">
            <w:pPr>
              <w:pStyle w:val="ConsPlusNormal"/>
            </w:pPr>
          </w:p>
        </w:tc>
      </w:tr>
    </w:tbl>
    <w:p w14:paraId="3BED6820" w14:textId="77777777" w:rsidR="005A5611" w:rsidRDefault="005A5611" w:rsidP="005A5611">
      <w:pPr>
        <w:pStyle w:val="ConsPlusNormal"/>
        <w:jc w:val="both"/>
      </w:pPr>
    </w:p>
    <w:p w14:paraId="1DC05D48" w14:textId="77777777" w:rsidR="005A5611" w:rsidRDefault="005A5611" w:rsidP="005A5611">
      <w:pPr>
        <w:pStyle w:val="ConsPlusNonformat"/>
        <w:jc w:val="both"/>
      </w:pPr>
      <w:r>
        <w:t>Руководитель</w:t>
      </w:r>
    </w:p>
    <w:p w14:paraId="77C75BD5" w14:textId="77777777" w:rsidR="005A5611" w:rsidRDefault="005A5611" w:rsidP="005A5611">
      <w:pPr>
        <w:pStyle w:val="ConsPlusNonformat"/>
        <w:jc w:val="both"/>
      </w:pPr>
      <w:r>
        <w:t>социального проекта организации ____________________ /_____________________</w:t>
      </w:r>
    </w:p>
    <w:p w14:paraId="361B01ED" w14:textId="77777777" w:rsidR="005A5611" w:rsidRDefault="005A5611" w:rsidP="005A5611">
      <w:pPr>
        <w:pStyle w:val="ConsPlusNonformat"/>
        <w:jc w:val="both"/>
      </w:pPr>
      <w:r>
        <w:t xml:space="preserve">                                      (подпись)              (Ф.И.О.)</w:t>
      </w:r>
    </w:p>
    <w:p w14:paraId="4525AB34" w14:textId="77777777" w:rsidR="005A5611" w:rsidRDefault="005A5611" w:rsidP="005A5611">
      <w:pPr>
        <w:pStyle w:val="ConsPlusNonformat"/>
        <w:jc w:val="both"/>
      </w:pPr>
      <w:r>
        <w:t>Руководитель организации __________________ /________________________</w:t>
      </w:r>
    </w:p>
    <w:p w14:paraId="5125B604" w14:textId="77777777" w:rsidR="005A5611" w:rsidRDefault="005A5611" w:rsidP="005A5611">
      <w:pPr>
        <w:pStyle w:val="ConsPlusNonformat"/>
        <w:jc w:val="both"/>
      </w:pPr>
      <w:r>
        <w:t xml:space="preserve">                            (подпись)                (Ф.И.О.)</w:t>
      </w:r>
    </w:p>
    <w:p w14:paraId="2EC4A646" w14:textId="77777777" w:rsidR="005A5611" w:rsidRDefault="005A5611" w:rsidP="005A5611">
      <w:pPr>
        <w:pStyle w:val="ConsPlusNonformat"/>
        <w:jc w:val="both"/>
      </w:pPr>
    </w:p>
    <w:p w14:paraId="492B97B5" w14:textId="77777777" w:rsidR="005A5611" w:rsidRDefault="005A5611" w:rsidP="005A5611">
      <w:pPr>
        <w:pStyle w:val="ConsPlusNonformat"/>
        <w:jc w:val="both"/>
      </w:pPr>
      <w:r>
        <w:t xml:space="preserve">                                    М.П.</w:t>
      </w:r>
    </w:p>
    <w:p w14:paraId="2867D126" w14:textId="77777777" w:rsidR="005A5611" w:rsidRDefault="005A5611" w:rsidP="005A5611">
      <w:pPr>
        <w:pStyle w:val="ConsPlusNonformat"/>
        <w:jc w:val="both"/>
      </w:pPr>
    </w:p>
    <w:p w14:paraId="31CF62D7" w14:textId="77777777" w:rsidR="005A5611" w:rsidRDefault="005A5611" w:rsidP="005A5611">
      <w:pPr>
        <w:pStyle w:val="ConsPlusNonformat"/>
        <w:jc w:val="both"/>
      </w:pPr>
      <w:r>
        <w:t>Я, _______________________________________________, даю согласие Управлению</w:t>
      </w:r>
    </w:p>
    <w:p w14:paraId="7C0FA93E" w14:textId="77777777" w:rsidR="005A5611" w:rsidRDefault="005A5611" w:rsidP="005A5611">
      <w:pPr>
        <w:pStyle w:val="ConsPlusNonformat"/>
        <w:jc w:val="both"/>
      </w:pPr>
      <w:r>
        <w:t xml:space="preserve">  (Ф.И.О. руководителя  социального проекта организации)</w:t>
      </w:r>
    </w:p>
    <w:p w14:paraId="7FDCB93D" w14:textId="77777777" w:rsidR="005A5611" w:rsidRDefault="005A5611" w:rsidP="005A5611">
      <w:pPr>
        <w:pStyle w:val="ConsPlusNonformat"/>
        <w:jc w:val="both"/>
      </w:pPr>
      <w:r>
        <w:t>общественных  проектов  и  молодежной  политики  Администрации  области  на</w:t>
      </w:r>
    </w:p>
    <w:p w14:paraId="51BB53F8" w14:textId="77777777" w:rsidR="005A5611" w:rsidRDefault="005A5611" w:rsidP="005A5611">
      <w:pPr>
        <w:pStyle w:val="ConsPlusNonformat"/>
        <w:jc w:val="both"/>
      </w:pPr>
      <w:r>
        <w:t>обработку моих персональных данных, указанных в настоящей заявке.</w:t>
      </w:r>
    </w:p>
    <w:p w14:paraId="1A911FD9" w14:textId="77777777" w:rsidR="005A5611" w:rsidRDefault="005A5611" w:rsidP="005A5611">
      <w:pPr>
        <w:pStyle w:val="ConsPlusNonformat"/>
        <w:jc w:val="both"/>
      </w:pPr>
    </w:p>
    <w:p w14:paraId="4C7F77A3" w14:textId="77777777" w:rsidR="005A5611" w:rsidRDefault="005A5611" w:rsidP="005A5611">
      <w:pPr>
        <w:pStyle w:val="ConsPlusNonformat"/>
        <w:jc w:val="both"/>
      </w:pPr>
      <w:r>
        <w:t>Руководитель</w:t>
      </w:r>
    </w:p>
    <w:p w14:paraId="511D7DB5" w14:textId="77777777" w:rsidR="005A5611" w:rsidRDefault="005A5611" w:rsidP="005A5611">
      <w:pPr>
        <w:pStyle w:val="ConsPlusNonformat"/>
        <w:jc w:val="both"/>
      </w:pPr>
      <w:r>
        <w:t>социального проекта организации _______________ /__________________</w:t>
      </w:r>
    </w:p>
    <w:p w14:paraId="736C6C42" w14:textId="77777777" w:rsidR="005A5611" w:rsidRDefault="005A5611" w:rsidP="005A5611">
      <w:pPr>
        <w:pStyle w:val="ConsPlusNonformat"/>
        <w:jc w:val="both"/>
      </w:pPr>
      <w:r>
        <w:t xml:space="preserve">                                   (подпись)          (Ф.И.О.)</w:t>
      </w:r>
    </w:p>
    <w:p w14:paraId="21820236" w14:textId="77777777" w:rsidR="005A5611" w:rsidRDefault="005A5611" w:rsidP="005A5611">
      <w:pPr>
        <w:pStyle w:val="ConsPlusNonformat"/>
        <w:jc w:val="both"/>
      </w:pPr>
    </w:p>
    <w:p w14:paraId="139B8A31" w14:textId="77777777" w:rsidR="005A5611" w:rsidRDefault="005A5611" w:rsidP="005A5611">
      <w:pPr>
        <w:pStyle w:val="ConsPlusNonformat"/>
        <w:jc w:val="both"/>
      </w:pPr>
      <w:r>
        <w:t>Я, __________________________________, даю согласие Управлению общественных</w:t>
      </w:r>
    </w:p>
    <w:p w14:paraId="51113299" w14:textId="77777777" w:rsidR="005A5611" w:rsidRDefault="005A5611" w:rsidP="005A5611">
      <w:pPr>
        <w:pStyle w:val="ConsPlusNonformat"/>
        <w:jc w:val="both"/>
      </w:pPr>
      <w:r>
        <w:t xml:space="preserve">    (Ф.И.О. руководителя организации)</w:t>
      </w:r>
    </w:p>
    <w:p w14:paraId="1BCEE549" w14:textId="77777777" w:rsidR="005A5611" w:rsidRDefault="005A5611" w:rsidP="005A5611">
      <w:pPr>
        <w:pStyle w:val="ConsPlusNonformat"/>
        <w:jc w:val="both"/>
      </w:pPr>
      <w:r>
        <w:t>проектов  и  молодежной  политики  Администрации области  на обработку моих</w:t>
      </w:r>
    </w:p>
    <w:p w14:paraId="6B3EE2DB" w14:textId="77777777" w:rsidR="005A5611" w:rsidRDefault="005A5611" w:rsidP="005A5611">
      <w:pPr>
        <w:pStyle w:val="ConsPlusNonformat"/>
        <w:jc w:val="both"/>
      </w:pPr>
      <w:r>
        <w:t>персональных данных, указанных в настоящей заявке.</w:t>
      </w:r>
    </w:p>
    <w:p w14:paraId="6691D462" w14:textId="77777777" w:rsidR="005A5611" w:rsidRDefault="005A5611" w:rsidP="005A5611">
      <w:pPr>
        <w:pStyle w:val="ConsPlusNonformat"/>
        <w:jc w:val="both"/>
      </w:pPr>
    </w:p>
    <w:p w14:paraId="038D91F1" w14:textId="77777777" w:rsidR="005A5611" w:rsidRDefault="005A5611" w:rsidP="005A5611">
      <w:pPr>
        <w:pStyle w:val="ConsPlusNonformat"/>
        <w:jc w:val="both"/>
      </w:pPr>
      <w:r>
        <w:t>Руководитель организации _______________ /_____________________</w:t>
      </w:r>
    </w:p>
    <w:p w14:paraId="692471F6" w14:textId="77777777" w:rsidR="005A5611" w:rsidRDefault="005A5611" w:rsidP="005A5611">
      <w:pPr>
        <w:pStyle w:val="ConsPlusNonformat"/>
        <w:jc w:val="both"/>
      </w:pPr>
      <w:r>
        <w:t xml:space="preserve">                           (подпись)            (Ф.И.О.)</w:t>
      </w:r>
    </w:p>
    <w:p w14:paraId="3634D90A" w14:textId="77777777" w:rsidR="005A5611" w:rsidRDefault="005A5611" w:rsidP="005A5611">
      <w:pPr>
        <w:pStyle w:val="ConsPlusNonformat"/>
        <w:jc w:val="both"/>
      </w:pPr>
    </w:p>
    <w:p w14:paraId="247712FA" w14:textId="77777777" w:rsidR="005A5611" w:rsidRDefault="005A5611" w:rsidP="005A5611">
      <w:pPr>
        <w:pStyle w:val="ConsPlusNonformat"/>
        <w:jc w:val="both"/>
      </w:pPr>
      <w:r>
        <w:t>Дата подачи заявки:</w:t>
      </w:r>
    </w:p>
    <w:p w14:paraId="071FB918" w14:textId="77777777" w:rsidR="005A5611" w:rsidRDefault="005A5611" w:rsidP="005A5611">
      <w:pPr>
        <w:pStyle w:val="ConsPlusNonformat"/>
        <w:jc w:val="both"/>
      </w:pPr>
    </w:p>
    <w:p w14:paraId="670C9101" w14:textId="77777777" w:rsidR="005A5611" w:rsidRDefault="005A5611" w:rsidP="005A5611">
      <w:pPr>
        <w:pStyle w:val="ConsPlusNonformat"/>
        <w:jc w:val="both"/>
      </w:pPr>
      <w:r>
        <w:t>"___" _________ 20 __ г.</w:t>
      </w:r>
    </w:p>
    <w:p w14:paraId="6823B18C" w14:textId="77777777" w:rsidR="005A5611" w:rsidRDefault="005A5611" w:rsidP="005A5611">
      <w:pPr>
        <w:pStyle w:val="ConsPlusNormal"/>
        <w:jc w:val="both"/>
      </w:pPr>
    </w:p>
    <w:p w14:paraId="3C5F2E10" w14:textId="77777777" w:rsidR="00D0252E" w:rsidRDefault="00D0252E" w:rsidP="005A5611">
      <w:pPr>
        <w:pStyle w:val="ConsPlusNormal"/>
        <w:jc w:val="both"/>
      </w:pPr>
    </w:p>
    <w:p w14:paraId="2A76EC5D" w14:textId="77777777" w:rsidR="00D0252E" w:rsidRDefault="00D0252E" w:rsidP="005A5611">
      <w:pPr>
        <w:pStyle w:val="ConsPlusNormal"/>
        <w:jc w:val="both"/>
      </w:pPr>
    </w:p>
    <w:p w14:paraId="2F566961" w14:textId="77777777" w:rsidR="00D0252E" w:rsidRDefault="00D0252E" w:rsidP="005A5611">
      <w:pPr>
        <w:pStyle w:val="ConsPlusNormal"/>
        <w:jc w:val="both"/>
      </w:pPr>
    </w:p>
    <w:p w14:paraId="21156D8E" w14:textId="77777777" w:rsidR="00D0252E" w:rsidRDefault="00D0252E" w:rsidP="005A5611">
      <w:pPr>
        <w:pStyle w:val="ConsPlusNormal"/>
        <w:jc w:val="both"/>
      </w:pPr>
    </w:p>
    <w:p w14:paraId="4E18A6B8" w14:textId="77777777" w:rsidR="00D0252E" w:rsidRDefault="00D0252E" w:rsidP="005A5611">
      <w:pPr>
        <w:pStyle w:val="ConsPlusNormal"/>
        <w:jc w:val="both"/>
      </w:pPr>
    </w:p>
    <w:p w14:paraId="22C0BB49" w14:textId="77777777" w:rsidR="00D0252E" w:rsidRDefault="00D0252E" w:rsidP="005A5611">
      <w:pPr>
        <w:pStyle w:val="ConsPlusNormal"/>
        <w:jc w:val="both"/>
      </w:pPr>
    </w:p>
    <w:p w14:paraId="56DD9C36" w14:textId="77777777" w:rsidR="00D0252E" w:rsidRDefault="00D0252E" w:rsidP="005A5611">
      <w:pPr>
        <w:pStyle w:val="ConsPlusNormal"/>
        <w:jc w:val="both"/>
      </w:pPr>
    </w:p>
    <w:p w14:paraId="0EBEA268" w14:textId="77777777" w:rsidR="00D0252E" w:rsidRDefault="00D0252E" w:rsidP="005A5611">
      <w:pPr>
        <w:pStyle w:val="ConsPlusNormal"/>
        <w:jc w:val="both"/>
      </w:pPr>
    </w:p>
    <w:p w14:paraId="42691AA4" w14:textId="77777777" w:rsidR="00D0252E" w:rsidRDefault="00D0252E" w:rsidP="005A5611">
      <w:pPr>
        <w:pStyle w:val="ConsPlusNormal"/>
        <w:jc w:val="both"/>
      </w:pPr>
    </w:p>
    <w:p w14:paraId="552FDB85" w14:textId="77777777" w:rsidR="00D0252E" w:rsidRDefault="00D0252E" w:rsidP="005A5611">
      <w:pPr>
        <w:pStyle w:val="ConsPlusNormal"/>
        <w:jc w:val="both"/>
      </w:pPr>
    </w:p>
    <w:p w14:paraId="28056445" w14:textId="77777777" w:rsidR="00D0252E" w:rsidRDefault="00D0252E" w:rsidP="005A5611">
      <w:pPr>
        <w:pStyle w:val="ConsPlusNormal"/>
        <w:jc w:val="both"/>
      </w:pPr>
    </w:p>
    <w:p w14:paraId="71E47491" w14:textId="77777777" w:rsidR="00D0252E" w:rsidRDefault="00D0252E" w:rsidP="005A5611">
      <w:pPr>
        <w:pStyle w:val="ConsPlusNormal"/>
        <w:jc w:val="both"/>
      </w:pPr>
    </w:p>
    <w:p w14:paraId="6458E625" w14:textId="77777777" w:rsidR="00D0252E" w:rsidRDefault="00D0252E" w:rsidP="005A5611">
      <w:pPr>
        <w:pStyle w:val="ConsPlusNormal"/>
        <w:jc w:val="both"/>
      </w:pPr>
    </w:p>
    <w:p w14:paraId="418202DE" w14:textId="77777777" w:rsidR="00D0252E" w:rsidRDefault="00D0252E" w:rsidP="005A5611">
      <w:pPr>
        <w:pStyle w:val="ConsPlusNormal"/>
        <w:jc w:val="both"/>
      </w:pPr>
    </w:p>
    <w:p w14:paraId="33B4C7EE" w14:textId="77777777" w:rsidR="00D0252E" w:rsidRDefault="00D0252E" w:rsidP="005A5611">
      <w:pPr>
        <w:pStyle w:val="ConsPlusNormal"/>
        <w:jc w:val="both"/>
      </w:pPr>
    </w:p>
    <w:p w14:paraId="3966C1AA" w14:textId="77777777" w:rsidR="00D0252E" w:rsidRDefault="00D0252E" w:rsidP="005A5611">
      <w:pPr>
        <w:pStyle w:val="ConsPlusNormal"/>
        <w:jc w:val="both"/>
      </w:pPr>
    </w:p>
    <w:p w14:paraId="3620662F" w14:textId="77777777" w:rsidR="00D0252E" w:rsidRDefault="00D0252E" w:rsidP="005A5611">
      <w:pPr>
        <w:pStyle w:val="ConsPlusNormal"/>
        <w:jc w:val="both"/>
      </w:pPr>
    </w:p>
    <w:p w14:paraId="13FCE13C" w14:textId="77777777" w:rsidR="00D0252E" w:rsidRDefault="00D0252E" w:rsidP="005A5611">
      <w:pPr>
        <w:pStyle w:val="ConsPlusNormal"/>
        <w:jc w:val="both"/>
      </w:pPr>
    </w:p>
    <w:p w14:paraId="67596B33" w14:textId="77777777" w:rsidR="00D0252E" w:rsidRDefault="00D0252E" w:rsidP="005A5611">
      <w:pPr>
        <w:pStyle w:val="ConsPlusNormal"/>
        <w:jc w:val="both"/>
      </w:pPr>
    </w:p>
    <w:p w14:paraId="6C726A67" w14:textId="77777777" w:rsidR="005A5611" w:rsidRDefault="005A5611" w:rsidP="005A5611">
      <w:pPr>
        <w:pStyle w:val="ConsPlusNormal"/>
        <w:jc w:val="center"/>
        <w:outlineLvl w:val="2"/>
      </w:pPr>
      <w:r>
        <w:t>2. Описание социального проекта</w:t>
      </w:r>
    </w:p>
    <w:p w14:paraId="7C68DA50" w14:textId="77777777" w:rsidR="005A5611" w:rsidRDefault="005A5611" w:rsidP="005A5611">
      <w:pPr>
        <w:pStyle w:val="ConsPlusNormal"/>
        <w:jc w:val="center"/>
      </w:pPr>
      <w:r>
        <w:t>(описание социального проекта не должно</w:t>
      </w:r>
    </w:p>
    <w:p w14:paraId="5D8C3AA7" w14:textId="77777777" w:rsidR="005A5611" w:rsidRDefault="005A5611" w:rsidP="005A5611">
      <w:pPr>
        <w:pStyle w:val="ConsPlusNormal"/>
        <w:jc w:val="center"/>
      </w:pPr>
      <w:r>
        <w:t>превышать 15 печатных страниц)</w:t>
      </w:r>
    </w:p>
    <w:p w14:paraId="67B301CA" w14:textId="77777777" w:rsidR="005A5611" w:rsidRDefault="005A5611" w:rsidP="005A5611">
      <w:pPr>
        <w:pStyle w:val="ConsPlusNormal"/>
        <w:jc w:val="both"/>
      </w:pPr>
    </w:p>
    <w:p w14:paraId="59589C84" w14:textId="77777777" w:rsidR="00A606AA" w:rsidRPr="00076C8A" w:rsidRDefault="005A5611" w:rsidP="00A606AA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>
        <w:t>2.1</w:t>
      </w:r>
      <w:r w:rsidRPr="00076C8A">
        <w:rPr>
          <w:rFonts w:asciiTheme="minorHAnsi" w:hAnsiTheme="minorHAnsi" w:cstheme="minorHAnsi"/>
          <w:sz w:val="22"/>
          <w:szCs w:val="22"/>
        </w:rPr>
        <w:t xml:space="preserve">. </w:t>
      </w:r>
      <w:r w:rsidR="00A606AA" w:rsidRPr="00076C8A">
        <w:rPr>
          <w:rFonts w:asciiTheme="minorHAnsi" w:hAnsiTheme="minorHAnsi" w:cstheme="minorHAnsi"/>
          <w:sz w:val="22"/>
          <w:szCs w:val="22"/>
        </w:rPr>
        <w:t xml:space="preserve">Краткое описание </w:t>
      </w:r>
      <w:r w:rsidRPr="00076C8A">
        <w:rPr>
          <w:rFonts w:asciiTheme="minorHAnsi" w:hAnsiTheme="minorHAnsi" w:cstheme="minorHAnsi"/>
          <w:sz w:val="22"/>
          <w:szCs w:val="22"/>
        </w:rPr>
        <w:t>проблемы</w:t>
      </w:r>
      <w:r w:rsidR="00A606AA" w:rsidRPr="00076C8A">
        <w:rPr>
          <w:rFonts w:asciiTheme="minorHAnsi" w:hAnsiTheme="minorHAnsi" w:cstheme="minorHAnsi"/>
          <w:sz w:val="22"/>
          <w:szCs w:val="22"/>
        </w:rPr>
        <w:t>:</w:t>
      </w:r>
      <w:r w:rsidR="00A606AA" w:rsidRPr="00076C8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77950A4" w14:textId="77777777" w:rsidR="00A606AA" w:rsidRPr="00076C8A" w:rsidRDefault="00A606AA" w:rsidP="00A606AA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076C8A">
        <w:rPr>
          <w:rFonts w:asciiTheme="minorHAnsi" w:hAnsiTheme="minorHAnsi" w:cstheme="minorHAnsi"/>
          <w:color w:val="000000"/>
          <w:sz w:val="22"/>
          <w:szCs w:val="22"/>
        </w:rPr>
        <w:t>На протяжении нескольких лет в Псковской области фиксируется один из самых высоких показателей смертности в стране. Так, в 2019 году смертность от всех причин в Псковской области составила 16,9 % [Псковстат], при среднем уровне смертности по России в 12,4 % [Росстат]. В результате естественной убыли и миграции население региона, по данным Псковстата, сократилось с 636 546 чел. в 2018 году до 629 651 чел. в 2019 году. Среди всех причин смертности в регионе традиционно лидируют сердечно-сосудистые заболевания (1082,6 на 100 тыс.) и новообразования (264,1 на 100 тыс.) [Псковстат]. При этом средний показатель смертности от сердечно-сосудистых заболеваний в среднем по России, по данным Росстата, 573,7 на 100 тыс., что почти в два раза ниже аналогичного показателя по Псковской области. К сожалению, наш регион занимает одно из первых мест по уровню смертности от сердечно-сосудистых заболеваний.</w:t>
      </w:r>
    </w:p>
    <w:p w14:paraId="44177181" w14:textId="77777777" w:rsidR="00A606AA" w:rsidRPr="00076C8A" w:rsidRDefault="00A606AA" w:rsidP="00A606AA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076C8A">
        <w:rPr>
          <w:rFonts w:asciiTheme="minorHAnsi" w:hAnsiTheme="minorHAnsi" w:cstheme="minorHAnsi"/>
          <w:color w:val="000000"/>
          <w:sz w:val="22"/>
          <w:szCs w:val="22"/>
        </w:rPr>
        <w:t>Однако, общепризнанно, что заболевания сердечно-сосудистой системы, новообразования, инфекционные и хронические неинфекционные заболевания поддаются профилактике и эффективному лечению при их своевременном выявлении.</w:t>
      </w:r>
    </w:p>
    <w:p w14:paraId="526A381B" w14:textId="77777777" w:rsidR="00A606AA" w:rsidRPr="00076C8A" w:rsidRDefault="00A606AA" w:rsidP="00A606AA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076C8A">
        <w:rPr>
          <w:rFonts w:asciiTheme="minorHAnsi" w:hAnsiTheme="minorHAnsi" w:cstheme="minorHAnsi"/>
          <w:color w:val="000000"/>
          <w:sz w:val="22"/>
          <w:szCs w:val="22"/>
        </w:rPr>
        <w:t>Многие из этих заболеваний можно предотвратить или минимизировать их последствия, если ответственно относиться к своему здоровью: правильно питаться, вести активный образ жизни, отказаться от табакокурения, регулярно проходить медицинские осмотры и следовать рекомендациям врачей. Отметим, что в областном центре создана вся необходимая инфраструктура для ведения здорового образа жизни, эффективной профилактики заболеваний и их раннего выявления. Однако, население продолжает страдать вышеперечисленными заболеваниями, и положительной динамики практически не наблюдается.</w:t>
      </w:r>
    </w:p>
    <w:p w14:paraId="4FF74045" w14:textId="77777777" w:rsidR="00A606AA" w:rsidRPr="00037E48" w:rsidRDefault="00A606AA" w:rsidP="00A606AA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076C8A">
        <w:rPr>
          <w:rFonts w:asciiTheme="minorHAnsi" w:hAnsiTheme="minorHAnsi" w:cstheme="minorHAnsi"/>
          <w:color w:val="000000"/>
          <w:sz w:val="22"/>
          <w:szCs w:val="22"/>
        </w:rPr>
        <w:t>Ситуация усугубляется широкой распространенностью респираторных инфекций (в частности, новой коронавирусной инфекции COVID-19). Среди населения, в том числе целевой аудитории проекта, распространялись мифы и недостоверная информация об инфекции, в то же время наблюдается низкий уровень знаний о реальных методах профилактики и лечения заболевания. Команда проекта считает, что сложившаяся ситуация связана, в первую очередь, с недостаточным уровнем медицинских знаний населения Псковской области, и как следствие, с не достаточным вниманием населения к необходимости своевременного прохождения медицинских осмотров и диспансеризации, бережного отношения к собственному здоровью. На решение данной проблемы будет направлен настоящий проект</w:t>
      </w:r>
      <w:r w:rsidRPr="00037E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37E48" w:rsidRPr="00037E48">
        <w:rPr>
          <w:rFonts w:asciiTheme="minorHAnsi" w:hAnsiTheme="minorHAnsi" w:cstheme="minorHAnsi"/>
          <w:color w:val="000000"/>
          <w:sz w:val="22"/>
          <w:szCs w:val="22"/>
        </w:rPr>
        <w:t xml:space="preserve"> Особое внимание будет уделено обеспечению ветеранов Великой Отечественной войны из числа сельских жителей и приравненных к ним категорий граждан доступной информацией о возможностях получения бесплатной медицинской помощи и прохождения диспансеризации, проведению информационно-просветительских мероприятий по профилактике заболеваний среди ветеранов Великой Отечественной войны, их родных и близких.</w:t>
      </w:r>
    </w:p>
    <w:p w14:paraId="5B697673" w14:textId="77777777" w:rsidR="00A606AA" w:rsidRPr="00076C8A" w:rsidRDefault="00A606AA" w:rsidP="00A606AA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076C8A">
        <w:rPr>
          <w:rFonts w:asciiTheme="minorHAnsi" w:hAnsiTheme="minorHAnsi" w:cstheme="minorHAnsi"/>
          <w:color w:val="000000"/>
          <w:sz w:val="22"/>
          <w:szCs w:val="22"/>
        </w:rPr>
        <w:t xml:space="preserve">Идея проекта согласуется с Перечнем национальных показателей устойчивого развития, принятым в 2015 году Россией, как государством-членом ООН в пунктах: 3.3. "К 2030 году положить конец эпидемиям СПИДа, [...], и обеспечить борьбу с гепатитом, заболеваниями, передаваемыми через воду, и другими инфекционными заболеваниями"; 3.4. "К 2030 году уменьшить на треть преждевременную смертность от неинфекционных заболеваний посредством профилактики и лечения и поддержания психического здоровья и благополучия". Идея проекта находит своё отражение в Распоряжении Правительства РФ от 17.11.2008 N1662-р (ред. от 28.09.2018) "О </w:t>
      </w:r>
      <w:r w:rsidRPr="00076C8A">
        <w:rPr>
          <w:rFonts w:asciiTheme="minorHAnsi" w:hAnsiTheme="minorHAnsi" w:cstheme="minorHAnsi"/>
          <w:color w:val="000000"/>
          <w:sz w:val="22"/>
          <w:szCs w:val="22"/>
        </w:rPr>
        <w:lastRenderedPageBreak/>
        <w:t>Концепции долгосрочного социально- экономического развития Российской Федерации на период до 2020 года": "Реализация целей развития системы здравоохранения предполагает решение следующих приоритетных задач: [...] Седьмая задача - совершенствование системы охраны здоровья населения, в том числе: пропаганда и формирование здорового образа жизни [...]; формирование культуры здорового питания населения; [...] оказание профилактической помощи населению", что "...позволит улучшить здоровье и качество жизни населения. Предполагается обеспечить снижение уровня смертности от болезней системы кровообращения не менее чем в 1,4 раза, [...], уменьшить в 1,5 раза заболеваемость социально значимыми заболеваниями"</w:t>
      </w:r>
    </w:p>
    <w:p w14:paraId="77F1FC61" w14:textId="77777777" w:rsidR="00A606AA" w:rsidRPr="00076C8A" w:rsidRDefault="00A606AA" w:rsidP="00A606AA">
      <w:pPr>
        <w:pStyle w:val="a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76C8A">
        <w:rPr>
          <w:rFonts w:asciiTheme="minorHAnsi" w:hAnsiTheme="minorHAnsi" w:cstheme="minorHAnsi"/>
          <w:sz w:val="22"/>
          <w:szCs w:val="22"/>
        </w:rPr>
        <w:t>В случае отказа от реализации проекта ожидается, что  показатели смертности в Псковской области продолжат  расти</w:t>
      </w:r>
      <w:r w:rsidR="00076C8A" w:rsidRPr="00076C8A">
        <w:rPr>
          <w:rFonts w:asciiTheme="minorHAnsi" w:hAnsiTheme="minorHAnsi" w:cstheme="minorHAnsi"/>
          <w:sz w:val="22"/>
          <w:szCs w:val="22"/>
        </w:rPr>
        <w:t xml:space="preserve">, </w:t>
      </w:r>
      <w:r w:rsidRPr="00076C8A">
        <w:rPr>
          <w:rFonts w:asciiTheme="minorHAnsi" w:hAnsiTheme="minorHAnsi" w:cstheme="minorHAnsi"/>
          <w:sz w:val="22"/>
          <w:szCs w:val="22"/>
        </w:rPr>
        <w:t>в следствии естественная убыль и миграция также возрастет</w:t>
      </w:r>
      <w:r w:rsidR="00076C8A" w:rsidRPr="00076C8A">
        <w:rPr>
          <w:rFonts w:asciiTheme="minorHAnsi" w:hAnsiTheme="minorHAnsi" w:cstheme="minorHAnsi"/>
          <w:sz w:val="22"/>
          <w:szCs w:val="22"/>
        </w:rPr>
        <w:t>,</w:t>
      </w:r>
      <w:r w:rsidRPr="00076C8A">
        <w:rPr>
          <w:rFonts w:asciiTheme="minorHAnsi" w:hAnsiTheme="minorHAnsi" w:cstheme="minorHAnsi"/>
          <w:sz w:val="22"/>
          <w:szCs w:val="22"/>
        </w:rPr>
        <w:t xml:space="preserve"> что неблагоприятно отразится  на демографической ситуации региона. Целевая аудитория проекта не будет проинформирована должным образом</w:t>
      </w:r>
      <w:r w:rsidR="00076C8A" w:rsidRPr="00076C8A">
        <w:rPr>
          <w:rFonts w:asciiTheme="minorHAnsi" w:hAnsiTheme="minorHAnsi" w:cstheme="minorHAnsi"/>
          <w:sz w:val="22"/>
          <w:szCs w:val="22"/>
        </w:rPr>
        <w:t>,</w:t>
      </w:r>
      <w:r w:rsidRPr="00076C8A">
        <w:rPr>
          <w:rFonts w:asciiTheme="minorHAnsi" w:hAnsiTheme="minorHAnsi" w:cstheme="minorHAnsi"/>
          <w:sz w:val="22"/>
          <w:szCs w:val="22"/>
        </w:rPr>
        <w:t xml:space="preserve"> </w:t>
      </w:r>
      <w:r w:rsidR="00076C8A" w:rsidRPr="00076C8A">
        <w:rPr>
          <w:rFonts w:asciiTheme="minorHAnsi" w:hAnsiTheme="minorHAnsi" w:cstheme="minorHAnsi"/>
          <w:sz w:val="22"/>
          <w:szCs w:val="22"/>
        </w:rPr>
        <w:t>следовательно,</w:t>
      </w:r>
      <w:r w:rsidRPr="00076C8A">
        <w:rPr>
          <w:rFonts w:asciiTheme="minorHAnsi" w:hAnsiTheme="minorHAnsi" w:cstheme="minorHAnsi"/>
          <w:sz w:val="22"/>
          <w:szCs w:val="22"/>
        </w:rPr>
        <w:t xml:space="preserve"> уровень медицинских знаний населения останется таким же низким. Фельдшеро-акушерские пункты, на помощь которым направлен данный проект, останутся без поддержки волонтеров , что отрицатель скажется на их пропускной способности .</w:t>
      </w:r>
    </w:p>
    <w:p w14:paraId="196C16F1" w14:textId="77777777" w:rsidR="00A606AA" w:rsidRPr="00076C8A" w:rsidRDefault="00A606AA" w:rsidP="00A606AA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</w:p>
    <w:p w14:paraId="62B8DF36" w14:textId="77777777" w:rsidR="005A5611" w:rsidRPr="00A606AA" w:rsidRDefault="005A5611" w:rsidP="005A5611">
      <w:pPr>
        <w:pStyle w:val="ConsPlusNormal"/>
        <w:ind w:firstLine="540"/>
        <w:jc w:val="both"/>
      </w:pPr>
    </w:p>
    <w:p w14:paraId="6957F547" w14:textId="77777777" w:rsidR="005A5611" w:rsidRPr="003160C4" w:rsidRDefault="005A5611" w:rsidP="005A5611">
      <w:pPr>
        <w:pStyle w:val="ConsPlusNormal"/>
        <w:spacing w:before="220"/>
        <w:ind w:firstLine="540"/>
        <w:jc w:val="both"/>
      </w:pPr>
      <w:r>
        <w:t xml:space="preserve">2.2. </w:t>
      </w:r>
      <w:r w:rsidR="003160C4">
        <w:t>Цели социального проекта</w:t>
      </w:r>
      <w:r w:rsidR="003160C4" w:rsidRPr="003160C4">
        <w:t>:</w:t>
      </w:r>
    </w:p>
    <w:p w14:paraId="6E699CC0" w14:textId="77777777" w:rsidR="003160C4" w:rsidRDefault="003160C4" w:rsidP="005A5611">
      <w:pPr>
        <w:pStyle w:val="ConsPlusNormal"/>
        <w:spacing w:before="220"/>
        <w:ind w:firstLine="540"/>
        <w:jc w:val="both"/>
      </w:pPr>
      <w:r w:rsidRPr="003160C4">
        <w:t>повышение доступности медицинских знаний и оказание медицинской помощи населению в районах Псковской области и формирование у них культуры ответственного отношения к своему здоровью, посредством проведения волонтерами профилактических мероприятий различного формата для не менее, чем 29500 человек. Так же благоустройство ФАПов путем проведения волонтерских субботников по уборке и облагораживанию самого пункта и прилегающей территории</w:t>
      </w:r>
      <w:r w:rsidR="00037E48">
        <w:t>.</w:t>
      </w:r>
    </w:p>
    <w:p w14:paraId="64AF6A88" w14:textId="77777777" w:rsidR="005A5611" w:rsidRPr="003160C4" w:rsidRDefault="005A5611" w:rsidP="005A5611">
      <w:pPr>
        <w:pStyle w:val="ConsPlusNormal"/>
        <w:spacing w:before="220"/>
        <w:ind w:firstLine="540"/>
        <w:jc w:val="both"/>
      </w:pPr>
      <w:r>
        <w:t>2.3. Задачи социального проекта</w:t>
      </w:r>
      <w:r w:rsidR="003160C4" w:rsidRPr="003160C4">
        <w:t>:</w:t>
      </w:r>
    </w:p>
    <w:p w14:paraId="3896DC1E" w14:textId="77777777" w:rsidR="003160C4" w:rsidRPr="00B45372" w:rsidRDefault="003160C4" w:rsidP="003160C4">
      <w:pPr>
        <w:pStyle w:val="ConsPlusNormal"/>
        <w:spacing w:before="220"/>
        <w:ind w:firstLine="540"/>
        <w:jc w:val="both"/>
      </w:pPr>
      <w:r w:rsidRPr="003160C4">
        <w:t xml:space="preserve">1. Улучшение условий функционирования ФАПов и благоустройство прилегающей к ним территории; </w:t>
      </w:r>
    </w:p>
    <w:p w14:paraId="0E873648" w14:textId="77777777" w:rsidR="003160C4" w:rsidRPr="003160C4" w:rsidRDefault="003160C4" w:rsidP="003160C4">
      <w:pPr>
        <w:pStyle w:val="ConsPlusNormal"/>
        <w:spacing w:before="220"/>
        <w:ind w:firstLine="540"/>
        <w:jc w:val="both"/>
      </w:pPr>
      <w:r w:rsidRPr="003160C4">
        <w:t xml:space="preserve">2. Повышение грамотности населения в вопросах сохранения собственного здоровья и </w:t>
      </w:r>
      <w:r w:rsidR="00100D23">
        <w:t xml:space="preserve">здоровья </w:t>
      </w:r>
      <w:r w:rsidRPr="003160C4">
        <w:t xml:space="preserve">близких с учетом их текущего образа жизни, </w:t>
      </w:r>
      <w:r>
        <w:t xml:space="preserve">а также с учетом возможностей, </w:t>
      </w:r>
      <w:r w:rsidRPr="003160C4">
        <w:t xml:space="preserve">предоставляемых путем обращения в ФАП; </w:t>
      </w:r>
    </w:p>
    <w:p w14:paraId="743A114A" w14:textId="77777777" w:rsidR="003160C4" w:rsidRPr="00B45372" w:rsidRDefault="003160C4" w:rsidP="003160C4">
      <w:pPr>
        <w:pStyle w:val="ConsPlusNormal"/>
        <w:spacing w:before="220"/>
        <w:ind w:firstLine="540"/>
        <w:jc w:val="both"/>
      </w:pPr>
      <w:r w:rsidRPr="003160C4">
        <w:t xml:space="preserve">3. Привлечение внимания населения к необходимости своевременного прохождения медицинских осмотров и диспансеризации, необходимости бережного отношения к собственному здоровью; </w:t>
      </w:r>
    </w:p>
    <w:p w14:paraId="72B6395E" w14:textId="77777777" w:rsidR="003160C4" w:rsidRPr="00B45372" w:rsidRDefault="003160C4" w:rsidP="003160C4">
      <w:pPr>
        <w:pStyle w:val="ConsPlusNormal"/>
        <w:spacing w:before="220"/>
        <w:ind w:firstLine="540"/>
        <w:jc w:val="both"/>
      </w:pPr>
      <w:r w:rsidRPr="003160C4">
        <w:t>4. Информирование населения о принципах оказания первой помощи, а также основах выявления заболеваний, требующих незамедлительного обращения к медицинскому специалисту;</w:t>
      </w:r>
    </w:p>
    <w:p w14:paraId="53C3C428" w14:textId="77777777" w:rsidR="003160C4" w:rsidRDefault="003160C4" w:rsidP="003160C4">
      <w:pPr>
        <w:pStyle w:val="ConsPlusNormal"/>
        <w:spacing w:before="220"/>
        <w:ind w:firstLine="540"/>
        <w:jc w:val="both"/>
      </w:pPr>
      <w:r w:rsidRPr="003160C4">
        <w:t xml:space="preserve"> 5.Помощь в выявление у сельского населения факторов риска развития различных заболеваний с дальнейшим предоставлением соответствующей рекомендации. </w:t>
      </w:r>
    </w:p>
    <w:p w14:paraId="184919DC" w14:textId="77777777" w:rsidR="00037E48" w:rsidRDefault="00037E48" w:rsidP="003160C4">
      <w:pPr>
        <w:pStyle w:val="ConsPlusNormal"/>
        <w:spacing w:before="220"/>
        <w:ind w:firstLine="540"/>
        <w:jc w:val="both"/>
        <w:rPr>
          <w:color w:val="000000"/>
          <w:szCs w:val="22"/>
        </w:rPr>
      </w:pPr>
      <w:r>
        <w:t xml:space="preserve">6.Оказание адресной помощи </w:t>
      </w:r>
      <w:r w:rsidRPr="00037E48">
        <w:rPr>
          <w:color w:val="000000"/>
          <w:szCs w:val="22"/>
        </w:rPr>
        <w:t>ветеранам Великой Отечественной войны в рамках компетенций волонтеров-медиков</w:t>
      </w:r>
      <w:r>
        <w:rPr>
          <w:color w:val="000000"/>
          <w:szCs w:val="22"/>
        </w:rPr>
        <w:t>.</w:t>
      </w:r>
    </w:p>
    <w:p w14:paraId="4771D2E8" w14:textId="77777777" w:rsidR="00037E48" w:rsidRPr="00037E48" w:rsidRDefault="00037E48" w:rsidP="003160C4">
      <w:pPr>
        <w:pStyle w:val="ConsPlusNormal"/>
        <w:spacing w:before="220"/>
        <w:ind w:firstLine="540"/>
        <w:jc w:val="both"/>
      </w:pPr>
      <w:r>
        <w:rPr>
          <w:color w:val="000000"/>
          <w:szCs w:val="22"/>
        </w:rPr>
        <w:t xml:space="preserve">7. </w:t>
      </w:r>
      <w:r w:rsidRPr="00037E48">
        <w:rPr>
          <w:color w:val="000000"/>
          <w:szCs w:val="22"/>
        </w:rPr>
        <w:t>Обеспечение ветеранов Великой Отечественной войны доступной информацией о возможностях получения бесплатной медицинской помощи и прохождения диспансеризации.</w:t>
      </w:r>
    </w:p>
    <w:p w14:paraId="74B4DAC8" w14:textId="77777777" w:rsidR="003160C4" w:rsidRPr="003160C4" w:rsidRDefault="00037E48" w:rsidP="003160C4">
      <w:pPr>
        <w:pStyle w:val="ConsPlusNormal"/>
        <w:spacing w:before="220"/>
        <w:ind w:firstLine="540"/>
        <w:jc w:val="both"/>
      </w:pPr>
      <w:r>
        <w:t>8</w:t>
      </w:r>
      <w:r w:rsidR="003160C4" w:rsidRPr="003160C4">
        <w:t xml:space="preserve">. Подведение итогов проекта, оценка результативности, определение дальнейшего </w:t>
      </w:r>
      <w:r w:rsidR="003160C4" w:rsidRPr="003160C4">
        <w:lastRenderedPageBreak/>
        <w:t>направления развития проекта.</w:t>
      </w:r>
    </w:p>
    <w:p w14:paraId="593A15F4" w14:textId="77777777" w:rsidR="00076C8A" w:rsidRDefault="005A5611" w:rsidP="005A5611">
      <w:pPr>
        <w:pStyle w:val="ConsPlusNormal"/>
        <w:spacing w:before="220"/>
        <w:ind w:firstLine="540"/>
        <w:jc w:val="both"/>
      </w:pPr>
      <w:r>
        <w:t xml:space="preserve">2.4. </w:t>
      </w:r>
      <w:r w:rsidR="00A606AA">
        <w:t>Основные целевые группы</w:t>
      </w:r>
      <w:r w:rsidR="00076C8A" w:rsidRPr="00076C8A">
        <w:t>:</w:t>
      </w:r>
    </w:p>
    <w:p w14:paraId="24690FAD" w14:textId="77777777" w:rsidR="005A5611" w:rsidRPr="00076C8A" w:rsidRDefault="00076C8A" w:rsidP="005A561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076C8A">
        <w:rPr>
          <w:color w:val="000000"/>
          <w:sz w:val="27"/>
          <w:szCs w:val="27"/>
        </w:rPr>
        <w:t xml:space="preserve"> </w:t>
      </w:r>
      <w:r w:rsidRPr="00076C8A">
        <w:rPr>
          <w:rFonts w:asciiTheme="minorHAnsi" w:hAnsiTheme="minorHAnsi" w:cstheme="minorHAnsi"/>
          <w:color w:val="000000"/>
          <w:szCs w:val="22"/>
        </w:rPr>
        <w:t>Жители Псковского р-на, Великолукского р-на, Островского р-на, Палкинского р-на, Печорского р-на</w:t>
      </w:r>
      <w:r>
        <w:rPr>
          <w:rFonts w:asciiTheme="minorHAnsi" w:hAnsiTheme="minorHAnsi" w:cstheme="minorHAnsi"/>
          <w:color w:val="000000"/>
          <w:szCs w:val="22"/>
        </w:rPr>
        <w:t>.</w:t>
      </w:r>
    </w:p>
    <w:p w14:paraId="6D8B381C" w14:textId="77777777" w:rsidR="00076C8A" w:rsidRPr="00076C8A" w:rsidRDefault="00076C8A" w:rsidP="00076C8A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076C8A">
        <w:rPr>
          <w:rFonts w:asciiTheme="minorHAnsi" w:hAnsiTheme="minorHAnsi" w:cstheme="minorHAnsi"/>
          <w:color w:val="000000"/>
          <w:sz w:val="22"/>
          <w:szCs w:val="22"/>
        </w:rPr>
        <w:t>В результате реализации проекта ожидается повышение уровня медицинской грамотности у жителей районов Псковской области, уровня их информированности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76C8A">
        <w:rPr>
          <w:rFonts w:asciiTheme="minorHAnsi" w:hAnsiTheme="minorHAnsi" w:cstheme="minorHAnsi"/>
          <w:color w:val="000000"/>
          <w:sz w:val="22"/>
          <w:szCs w:val="22"/>
        </w:rPr>
        <w:t xml:space="preserve">в вопросах здорового образа жизни, а также повышение уровня культуры ответственного отношения к своему здоровью. </w:t>
      </w:r>
    </w:p>
    <w:p w14:paraId="10F48954" w14:textId="77777777" w:rsidR="00A606AA" w:rsidRPr="00076C8A" w:rsidRDefault="00A606AA" w:rsidP="005A561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</w:p>
    <w:p w14:paraId="10451870" w14:textId="77777777" w:rsidR="00076C8A" w:rsidRDefault="005A5611" w:rsidP="005A5611">
      <w:pPr>
        <w:pStyle w:val="ConsPlusNormal"/>
        <w:spacing w:before="220"/>
        <w:ind w:firstLine="540"/>
        <w:jc w:val="both"/>
        <w:rPr>
          <w:lang w:val="en-US"/>
        </w:rPr>
      </w:pPr>
      <w:r>
        <w:t>2.5. Краткая аннотация</w:t>
      </w:r>
      <w:r w:rsidR="00076C8A">
        <w:t>:</w:t>
      </w:r>
    </w:p>
    <w:p w14:paraId="45C727A6" w14:textId="77777777" w:rsidR="00076C8A" w:rsidRPr="00076C8A" w:rsidRDefault="00076C8A" w:rsidP="00076C8A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076C8A">
        <w:rPr>
          <w:rFonts w:asciiTheme="minorHAnsi" w:hAnsiTheme="minorHAnsi" w:cstheme="minorHAnsi"/>
          <w:color w:val="000000"/>
          <w:sz w:val="22"/>
          <w:szCs w:val="22"/>
        </w:rPr>
        <w:t>В настоящее время в Псковской области наблюдается неблагоприятная демографическая ситуация. На протяжении нескольких лет в регионе фиксируется высокий уровень смертности, в первую очередь, от сердечно-сосудистых заболеваний и новообразований. По данным Росстата, регион занимает одно из первых мест по смертности от сердечно-сосудистых заболеваний. Известно, что заболевания сердечно-сосудистой системы, новообразования, инфекционные заболевания поддаются профилактике и эффективному лечению при их своевременном выявлении. Многие из этих заболеваний можно предотвратить или минимизировать их последствия, если ответственно относиться к своему здоровью, вести здоровый образ жизни, регулярно проходить медицинские осмотры и следовать рекомендациям врачей. Команда проекта видит проблему в недостаточном уровне медицинских знаний населения. С 2018 года в Пскове работает региональное отделение ВОД "Волонтеры-медики", добровольцами которого являются члены команды проекта. Одна из целей волонтеров-медиков - повышения уровня медицинских знаний населения. В рамках проекта волонтеры совместно с практикующими врачами займутся проведением профилактических мероприятий для населения районов, благоустройством фельдшерско- акушерских пунктов и прилегающих территорий.</w:t>
      </w:r>
    </w:p>
    <w:p w14:paraId="0448F688" w14:textId="77777777" w:rsidR="00076C8A" w:rsidRDefault="00076C8A" w:rsidP="00076C8A">
      <w:pPr>
        <w:pStyle w:val="a3"/>
        <w:rPr>
          <w:color w:val="000000"/>
          <w:sz w:val="27"/>
          <w:szCs w:val="27"/>
        </w:rPr>
      </w:pPr>
      <w:r w:rsidRPr="00076C8A">
        <w:rPr>
          <w:rFonts w:asciiTheme="minorHAnsi" w:hAnsiTheme="minorHAnsi" w:cstheme="minorHAnsi"/>
          <w:color w:val="000000"/>
          <w:sz w:val="22"/>
          <w:szCs w:val="22"/>
        </w:rPr>
        <w:t>Проект будет освещаться в социальных сетях и региональных СМИ. Системная профилактическая работа в рамках проекта приведет к повышению уровня медицинской грамотности жителей районов, а также уровня обслуживания населения</w:t>
      </w:r>
      <w:r>
        <w:rPr>
          <w:color w:val="000000"/>
          <w:sz w:val="27"/>
          <w:szCs w:val="27"/>
        </w:rPr>
        <w:t>.</w:t>
      </w:r>
    </w:p>
    <w:p w14:paraId="7E26701B" w14:textId="77777777" w:rsidR="00076C8A" w:rsidRPr="00076C8A" w:rsidRDefault="00076C8A" w:rsidP="005A5611">
      <w:pPr>
        <w:pStyle w:val="ConsPlusNormal"/>
        <w:spacing w:before="220"/>
        <w:ind w:firstLine="540"/>
        <w:jc w:val="both"/>
      </w:pPr>
    </w:p>
    <w:p w14:paraId="23A7BE8F" w14:textId="77777777" w:rsidR="005A5611" w:rsidRDefault="005A5611" w:rsidP="005A5611">
      <w:pPr>
        <w:pStyle w:val="ConsPlusNormal"/>
        <w:spacing w:before="220"/>
        <w:ind w:firstLine="540"/>
        <w:jc w:val="both"/>
      </w:pPr>
      <w:r>
        <w:t>2.6. Указание перечня социальных услуг</w:t>
      </w:r>
      <w:r w:rsidR="00076C8A" w:rsidRPr="00B45372">
        <w:t>:</w:t>
      </w:r>
    </w:p>
    <w:p w14:paraId="75464C70" w14:textId="77777777" w:rsidR="00076C8A" w:rsidRDefault="00076C8A" w:rsidP="00076C8A">
      <w:pPr>
        <w:pStyle w:val="a3"/>
        <w:rPr>
          <w:color w:val="000000"/>
          <w:sz w:val="27"/>
          <w:szCs w:val="27"/>
        </w:rPr>
      </w:pPr>
      <w:r w:rsidRPr="00076C8A">
        <w:rPr>
          <w:color w:val="000000"/>
        </w:rPr>
        <w:t>Будет оказана адресная помощь ветеранам Великой Отечественной войны в рамках компетенций волонтеров-медиков. Так же они будут обеспечены доступной информацией о возможностях получения бесплатной медицинской помощи и прохождения диспансеризации</w:t>
      </w:r>
      <w:r w:rsidR="00037E48">
        <w:rPr>
          <w:color w:val="000000"/>
        </w:rPr>
        <w:t>.</w:t>
      </w:r>
    </w:p>
    <w:p w14:paraId="24EF5262" w14:textId="77777777" w:rsidR="00076C8A" w:rsidRPr="00076C8A" w:rsidRDefault="00076C8A" w:rsidP="005A5611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14:paraId="0C385072" w14:textId="77777777" w:rsidR="005A5611" w:rsidRPr="00037E48" w:rsidRDefault="005A5611" w:rsidP="005A5611">
      <w:pPr>
        <w:pStyle w:val="ConsPlusNormal"/>
        <w:spacing w:before="220"/>
        <w:ind w:firstLine="540"/>
        <w:jc w:val="both"/>
      </w:pPr>
      <w:r>
        <w:t>2.7. Срок</w:t>
      </w:r>
      <w:r w:rsidR="00037E48">
        <w:t xml:space="preserve"> реализации социального проекта</w:t>
      </w:r>
      <w:r w:rsidR="00037E48" w:rsidRPr="00037E48">
        <w:t>: 01.09.2020-31.08.2021</w:t>
      </w:r>
    </w:p>
    <w:p w14:paraId="6772ECE5" w14:textId="77777777" w:rsidR="00037E48" w:rsidRPr="00B45372" w:rsidRDefault="005A5611" w:rsidP="005A5611">
      <w:pPr>
        <w:pStyle w:val="ConsPlusNormal"/>
        <w:spacing w:before="220"/>
        <w:ind w:firstLine="540"/>
        <w:jc w:val="both"/>
      </w:pPr>
      <w:r>
        <w:t>2.8. Предполагаемые результаты и эффективность реализации социального проекта</w:t>
      </w:r>
      <w:r w:rsidR="00037E48">
        <w:t>:</w:t>
      </w:r>
    </w:p>
    <w:p w14:paraId="3EF6F1F8" w14:textId="54F50439" w:rsidR="00B41F55" w:rsidRPr="00B45372" w:rsidRDefault="00B41F55" w:rsidP="005A5611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color w:val="000000"/>
          <w:szCs w:val="22"/>
        </w:rPr>
      </w:pPr>
      <w:r w:rsidRPr="00B41F55">
        <w:rPr>
          <w:rFonts w:asciiTheme="minorHAnsi" w:hAnsiTheme="minorHAnsi" w:cstheme="minorHAnsi"/>
          <w:color w:val="000000"/>
          <w:szCs w:val="22"/>
        </w:rPr>
        <w:t xml:space="preserve">Разработана одна программа (дорожная карта и график) проведения профилактических мероприятий для целевой аудитории. В соответствии с программой очно обучено не менее 50 волонтеров проекта из числа студентов-медиков Псковского государственного университета и Великолукского медицинского колледжа. Проведен экзаменационный контроль уровня их знаний, с </w:t>
      </w:r>
      <w:r w:rsidRPr="00B41F55">
        <w:rPr>
          <w:rFonts w:asciiTheme="minorHAnsi" w:hAnsiTheme="minorHAnsi" w:cstheme="minorHAnsi"/>
          <w:color w:val="000000"/>
          <w:szCs w:val="22"/>
        </w:rPr>
        <w:lastRenderedPageBreak/>
        <w:t>которым справилось не менее 40 волонтеров. Волонтерами проведено не менее 50 выездов в районы Псковской Области с разноформатными профилактическими мероприятиями. Общий охват целевой аудитории, для которой были проведены профилактические мероприятия - не менее 28000 жителей районов различного возраста (в зависимости от прохождения фельдшеро-акушерских пунктов). Распространено не менее 28000 профилактических листовок и других раздаточных материалов. В реализации проекта приняли участие не менее 4 партнеров. В социальных сетях суммарно опубликовано не менее 50 постов и пост-релизов о реализации проекта и не менее 50 просветительских информационных постов с охватом аудитории не менее 200 просмотров на каждый пост. В региональные СМИ выслано не менее 15 пресс-релизов по предстоящим мероприятиям.</w:t>
      </w:r>
      <w:r w:rsidR="001964F8" w:rsidRPr="001964F8">
        <w:t xml:space="preserve"> </w:t>
      </w:r>
      <w:r w:rsidR="001964F8">
        <w:rPr>
          <w:rFonts w:asciiTheme="minorHAnsi" w:hAnsiTheme="minorHAnsi" w:cstheme="minorHAnsi"/>
          <w:color w:val="000000"/>
          <w:szCs w:val="22"/>
        </w:rPr>
        <w:t>К</w:t>
      </w:r>
      <w:bookmarkStart w:id="0" w:name="_GoBack"/>
      <w:bookmarkEnd w:id="0"/>
      <w:r w:rsidR="001964F8" w:rsidRPr="001964F8">
        <w:rPr>
          <w:rFonts w:asciiTheme="minorHAnsi" w:hAnsiTheme="minorHAnsi" w:cstheme="minorHAnsi"/>
          <w:color w:val="000000"/>
          <w:szCs w:val="22"/>
        </w:rPr>
        <w:t>оличество информационных материалов, опубликованных в средствах массовой информации в рамках реализации социального проекта – не менее 3;</w:t>
      </w:r>
    </w:p>
    <w:p w14:paraId="22AD9CB3" w14:textId="77777777" w:rsidR="00B41F55" w:rsidRPr="00B41F55" w:rsidRDefault="00B41F55" w:rsidP="00B41F55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B41F55">
        <w:rPr>
          <w:rFonts w:asciiTheme="minorHAnsi" w:hAnsiTheme="minorHAnsi" w:cstheme="minorHAnsi"/>
          <w:color w:val="000000"/>
          <w:sz w:val="22"/>
          <w:szCs w:val="22"/>
        </w:rPr>
        <w:t>В результате реализации проекта ожидается повышение уровня медицинской грамотности у жителей районов Псковской области, уровня их информированности в вопросах здорового образа жизни, а также повышение уровня культуры ответственного отношения к своему здоровью. Целевой аудиторией приобретены знания в вопросах здорового питания, двигательной активности, профилактики инфекционных и хронических неинфекционных заболеваний, вакцинопрофилактики, онкопрофилактики и прочего. Ожидается повышение вовлеченности жителей сельской местности в процесс прохождения диспансеризации и профилактических медицинских осмотров. Повысится уровень качества обслуживания, проходимости в фельдшеро-акушерских пунктах. В итоге, команда проекта ожидает повышение уровня культуры ответственного отношения к своему здоровью у целевой аудитории, что в будущем должно снизить статистические показатели первичной заболеваемости (в первую очередь по хроническим неинфекционным заболеваниям), снизить показатели смертности от предотвратимых причин и в целом положительно повлиять на демографическую ситуацию в регионе.</w:t>
      </w:r>
    </w:p>
    <w:p w14:paraId="79613E30" w14:textId="77777777" w:rsidR="00B41F55" w:rsidRPr="00B41F55" w:rsidRDefault="00B41F55" w:rsidP="005A5611">
      <w:pPr>
        <w:pStyle w:val="ConsPlusNormal"/>
        <w:spacing w:before="220"/>
        <w:ind w:firstLine="540"/>
        <w:jc w:val="both"/>
      </w:pPr>
    </w:p>
    <w:p w14:paraId="229BBC5D" w14:textId="77777777" w:rsidR="00037E48" w:rsidRPr="00B41F55" w:rsidRDefault="00037E48" w:rsidP="005A5611">
      <w:pPr>
        <w:pStyle w:val="ConsPlusNormal"/>
        <w:spacing w:before="220"/>
        <w:ind w:firstLine="540"/>
        <w:jc w:val="both"/>
      </w:pPr>
    </w:p>
    <w:p w14:paraId="4B95F840" w14:textId="77777777" w:rsidR="005A5611" w:rsidRDefault="005A5611" w:rsidP="005A5611">
      <w:pPr>
        <w:pStyle w:val="ConsPlusNormal"/>
        <w:spacing w:before="220"/>
        <w:ind w:firstLine="540"/>
        <w:jc w:val="both"/>
      </w:pPr>
      <w:r>
        <w:t>2.9. Перечень организационно-технических возможностей организации по реализации социального проекта, в том числе:</w:t>
      </w:r>
    </w:p>
    <w:p w14:paraId="53619F7E" w14:textId="77777777" w:rsidR="005A5611" w:rsidRDefault="005A5611" w:rsidP="005A5611">
      <w:pPr>
        <w:pStyle w:val="ConsPlusNormal"/>
        <w:spacing w:before="220"/>
        <w:ind w:firstLine="540"/>
        <w:jc w:val="both"/>
      </w:pPr>
      <w:r>
        <w:t>1) наличие собственных квалифицированных кадров, то есть лиц, имеющих опыт работы в сфере реализации социального проекта не менее одного года;</w:t>
      </w:r>
    </w:p>
    <w:p w14:paraId="6330825B" w14:textId="77777777" w:rsidR="005A5611" w:rsidRDefault="005A5611" w:rsidP="005A5611">
      <w:pPr>
        <w:pStyle w:val="ConsPlusNormal"/>
        <w:spacing w:before="220"/>
        <w:ind w:firstLine="540"/>
        <w:jc w:val="both"/>
      </w:pPr>
      <w:r>
        <w:t>2) наличие партнеров проекта (способность привлечь к реализации социального проекта организации и (или) физических лиц, которые готовы оказать информационную, консультационную, организационную, материальную, финансовую и (или) иную поддержку реализации социального проекта);</w:t>
      </w:r>
    </w:p>
    <w:p w14:paraId="5705D83D" w14:textId="77777777" w:rsidR="005A5611" w:rsidRDefault="005A5611" w:rsidP="005A5611">
      <w:pPr>
        <w:pStyle w:val="ConsPlusNormal"/>
        <w:spacing w:before="220"/>
        <w:ind w:firstLine="540"/>
        <w:jc w:val="both"/>
      </w:pPr>
      <w:r>
        <w:t>3) описание собственного вклада организации в реализацию социального проекта (целевые поступления из других источников и иные доходы организации, использование имущества организации, труда добровольцев (волонтеров), безвозмездно полученные имущественные права, товары, работы и услуги);</w:t>
      </w:r>
    </w:p>
    <w:p w14:paraId="16458DAE" w14:textId="77777777" w:rsidR="005A5611" w:rsidRPr="00B45372" w:rsidRDefault="005A5611" w:rsidP="005A5611">
      <w:pPr>
        <w:pStyle w:val="ConsPlusNormal"/>
        <w:spacing w:before="220"/>
        <w:ind w:firstLine="540"/>
        <w:jc w:val="both"/>
      </w:pPr>
      <w:r>
        <w:t>4) наличие опыта выполнения аналогичных мероприятий, заявленных</w:t>
      </w:r>
      <w:r w:rsidR="00B41F55">
        <w:t xml:space="preserve"> в социальном проекте</w:t>
      </w:r>
      <w:r w:rsidR="00B41F55" w:rsidRPr="00B41F55">
        <w:t>:</w:t>
      </w:r>
    </w:p>
    <w:p w14:paraId="055906CF" w14:textId="77777777" w:rsidR="00B41F55" w:rsidRPr="00B41F55" w:rsidRDefault="00B41F55" w:rsidP="00B41F55">
      <w:pPr>
        <w:pStyle w:val="a3"/>
        <w:rPr>
          <w:rFonts w:asciiTheme="minorHAnsi" w:hAnsiTheme="minorHAnsi" w:cstheme="minorHAnsi"/>
          <w:color w:val="000000"/>
          <w:sz w:val="20"/>
          <w:szCs w:val="20"/>
        </w:rPr>
      </w:pPr>
      <w:r w:rsidRPr="00B41F55">
        <w:rPr>
          <w:rFonts w:asciiTheme="minorHAnsi" w:hAnsiTheme="minorHAnsi" w:cstheme="minorHAnsi"/>
          <w:color w:val="000000"/>
          <w:sz w:val="20"/>
          <w:szCs w:val="20"/>
        </w:rPr>
        <w:t>Члены команды проекта с 2018 года являются активными волонтерами Псковского отделения ВОД "Волонтеры-медики". В течение полутора лет своей добровольческой деятельности они имели опыт в организации и проведении профилактических мероприятий различного формата для разной целевой аудитории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с участием врачей-экспертов</w:t>
      </w:r>
      <w:r w:rsidRPr="00B41F55">
        <w:rPr>
          <w:rFonts w:asciiTheme="minorHAnsi" w:hAnsiTheme="minorHAnsi" w:cstheme="minorHAnsi"/>
          <w:color w:val="000000"/>
          <w:sz w:val="20"/>
          <w:szCs w:val="20"/>
        </w:rPr>
        <w:t xml:space="preserve">: мероприятия по профилактике онкологических заболеваний в рамках федеральной программы ВОД "Волонтеры-медики" "Онкопатруль" - открытые лекции и брейн-ринги для трудовых коллективов; мероприятия по профилактике болезней суставов - мастер-классы по скандинавской ходьбе для лиц старше 60 лет; мероприятия по профилактике инфекционных заболеваний </w:t>
      </w:r>
      <w:r w:rsidRPr="00B41F55">
        <w:rPr>
          <w:rFonts w:asciiTheme="minorHAnsi" w:hAnsiTheme="minorHAnsi" w:cstheme="minorHAnsi"/>
          <w:color w:val="000000"/>
          <w:sz w:val="20"/>
          <w:szCs w:val="20"/>
        </w:rPr>
        <w:lastRenderedPageBreak/>
        <w:t>(ВИЧ, туберкулез) - открытые лекции для студентов Псковского государственного университета и среднеспециальных учебных заведений; мероприятия по профилактике сахарного диабета - массовые экспресс - глюкометрии для жителей города Пскова; мероприятия по профилактике заболеваний сердечно-сосудистой системы; квесты и викторины для школьников и ряд других мероприятий. Менеджер проекта имеет опыт организации цикла обучения волонтеров в рамках "Школы волонтера-медика", опыт взаимодействия с врачами-экспертами и приглашенными спикерами в рамках проекта "Встречи с врачами".</w:t>
      </w:r>
    </w:p>
    <w:p w14:paraId="4366E853" w14:textId="77777777" w:rsidR="00B41F55" w:rsidRPr="00B41F55" w:rsidRDefault="00B41F55" w:rsidP="005A5611">
      <w:pPr>
        <w:pStyle w:val="ConsPlusNormal"/>
        <w:spacing w:before="220"/>
        <w:ind w:firstLine="540"/>
        <w:jc w:val="both"/>
      </w:pPr>
    </w:p>
    <w:p w14:paraId="5DEB89AC" w14:textId="77777777" w:rsidR="005A5611" w:rsidRPr="00B45372" w:rsidRDefault="005A5611" w:rsidP="005A5611">
      <w:pPr>
        <w:pStyle w:val="ConsPlusNormal"/>
        <w:spacing w:before="220"/>
        <w:ind w:firstLine="540"/>
        <w:jc w:val="both"/>
      </w:pPr>
      <w:r>
        <w:t xml:space="preserve">2.10. Возможность дальнейшего развития социального проекта </w:t>
      </w:r>
      <w:r w:rsidR="00B41F55">
        <w:t>после завершения его реализации</w:t>
      </w:r>
      <w:r w:rsidR="00B41F55" w:rsidRPr="00B41F55">
        <w:t>:</w:t>
      </w:r>
    </w:p>
    <w:p w14:paraId="300D7D4D" w14:textId="77777777" w:rsidR="00B41F55" w:rsidRPr="00B41F55" w:rsidRDefault="00B41F55" w:rsidP="005A5611">
      <w:pPr>
        <w:pStyle w:val="ConsPlusNormal"/>
        <w:spacing w:before="220"/>
        <w:ind w:firstLine="540"/>
        <w:jc w:val="both"/>
        <w:rPr>
          <w:szCs w:val="22"/>
        </w:rPr>
      </w:pPr>
      <w:r w:rsidRPr="00B41F55">
        <w:rPr>
          <w:color w:val="000000"/>
          <w:szCs w:val="22"/>
        </w:rPr>
        <w:t>Дальнейшая реализация проекта заключается в дополнительном обучении волонтеров по составленной программе проекта. Обученные волонтеры будут продолжать проведение разноформатных профилактических мероприятий в 2021-2022 году, тем самым увеличивая охват целевой аудитории. Планируется расширение информирования о проекте на путем создания коротких профилактических видеороликов, а также видеосюжетов о проекте, разработка собственных профилактических листовок и раздаточных материалов. Партнерская база проекта будет расширена за счет привлечения врачей-экспертов из ГБУЗ "Псковская областная клиническая больница" и при поддержке Комитета по здравоохранению Псковской области. Освещение дальнейшей реализации проекта планируется посредством заключения соглашения о сотрудничестве с Медиа-холдингом Псковской области и ГТРК "Псков". Настоящий проект может быть внедрен в другие районные центры Псковской области с изменениями, обусловленными местной спецификой. Компьютерная и орг. техника, брендированная одежда и раздаточные материалы, приобретенные в рамках проекта будут в дальнейшем использованы волонтерами Псковского отделения ВОД "Волонтеры-медики" в профилактической и просветительской работе.</w:t>
      </w:r>
    </w:p>
    <w:p w14:paraId="108CC971" w14:textId="77777777" w:rsidR="005A5611" w:rsidRDefault="005A5611" w:rsidP="005A5611">
      <w:pPr>
        <w:pStyle w:val="ConsPlusNormal"/>
        <w:spacing w:before="220"/>
        <w:ind w:firstLine="540"/>
        <w:jc w:val="both"/>
      </w:pPr>
      <w:r>
        <w:t>2.11. Календарный план-график выполнения социального проекта:</w:t>
      </w:r>
    </w:p>
    <w:p w14:paraId="0418BF0F" w14:textId="77777777" w:rsidR="005A5611" w:rsidRDefault="005A5611" w:rsidP="005A56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717"/>
        <w:gridCol w:w="3118"/>
        <w:gridCol w:w="2551"/>
      </w:tblGrid>
      <w:tr w:rsidR="005A5611" w14:paraId="3566419C" w14:textId="77777777" w:rsidTr="00F806C3">
        <w:tc>
          <w:tcPr>
            <w:tcW w:w="680" w:type="dxa"/>
          </w:tcPr>
          <w:p w14:paraId="44664F1B" w14:textId="77777777" w:rsidR="005A5611" w:rsidRDefault="005A5611" w:rsidP="00F80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17" w:type="dxa"/>
          </w:tcPr>
          <w:p w14:paraId="23F5A28A" w14:textId="77777777" w:rsidR="005A5611" w:rsidRDefault="005A5611" w:rsidP="00F806C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118" w:type="dxa"/>
          </w:tcPr>
          <w:p w14:paraId="216958E8" w14:textId="77777777" w:rsidR="005A5611" w:rsidRDefault="005A5611" w:rsidP="00F806C3">
            <w:pPr>
              <w:pStyle w:val="ConsPlusNormal"/>
              <w:jc w:val="center"/>
            </w:pPr>
            <w:r>
              <w:t>Срок проведения (календарный месяц, год)</w:t>
            </w:r>
          </w:p>
        </w:tc>
        <w:tc>
          <w:tcPr>
            <w:tcW w:w="2551" w:type="dxa"/>
          </w:tcPr>
          <w:p w14:paraId="61848EC7" w14:textId="77777777" w:rsidR="005A5611" w:rsidRDefault="005A5611" w:rsidP="00F806C3">
            <w:pPr>
              <w:pStyle w:val="ConsPlusNormal"/>
              <w:jc w:val="center"/>
            </w:pPr>
            <w:r>
              <w:t>Ожидаемые итоги</w:t>
            </w:r>
          </w:p>
        </w:tc>
      </w:tr>
      <w:tr w:rsidR="005A5611" w14:paraId="7FE85222" w14:textId="77777777" w:rsidTr="00F806C3">
        <w:tc>
          <w:tcPr>
            <w:tcW w:w="680" w:type="dxa"/>
          </w:tcPr>
          <w:p w14:paraId="2EEFC4EE" w14:textId="77777777" w:rsidR="005A5611" w:rsidRDefault="005A5611" w:rsidP="00F80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17" w:type="dxa"/>
          </w:tcPr>
          <w:p w14:paraId="3F62AE56" w14:textId="77777777" w:rsidR="005A5611" w:rsidRDefault="00933D9A" w:rsidP="00F806C3">
            <w:pPr>
              <w:pStyle w:val="ConsPlusNormal"/>
            </w:pPr>
            <w:r w:rsidRPr="00933D9A">
              <w:t>Создать дорожную карту и разработать гра</w:t>
            </w:r>
            <w:r>
              <w:t xml:space="preserve">фик проведения </w:t>
            </w:r>
            <w:r w:rsidRPr="00933D9A">
              <w:t>мероприяти</w:t>
            </w:r>
            <w:r>
              <w:t>й</w:t>
            </w:r>
          </w:p>
        </w:tc>
        <w:tc>
          <w:tcPr>
            <w:tcW w:w="3118" w:type="dxa"/>
          </w:tcPr>
          <w:p w14:paraId="47C6E4D8" w14:textId="77777777" w:rsidR="005A5611" w:rsidRDefault="00B51A1C" w:rsidP="00F806C3">
            <w:pPr>
              <w:pStyle w:val="ConsPlusNormal"/>
            </w:pPr>
            <w:r>
              <w:t>09.2020</w:t>
            </w:r>
          </w:p>
        </w:tc>
        <w:tc>
          <w:tcPr>
            <w:tcW w:w="2551" w:type="dxa"/>
          </w:tcPr>
          <w:p w14:paraId="344616E0" w14:textId="77777777" w:rsidR="005A5611" w:rsidRDefault="00B51A1C" w:rsidP="00F806C3">
            <w:pPr>
              <w:pStyle w:val="ConsPlusNormal"/>
            </w:pPr>
            <w:r w:rsidRPr="00B51A1C">
              <w:t>Дорожная карта и ориентировочный график проведения профилактических мероприяти</w:t>
            </w:r>
            <w:r>
              <w:t xml:space="preserve">й </w:t>
            </w:r>
          </w:p>
        </w:tc>
      </w:tr>
      <w:tr w:rsidR="005A5611" w14:paraId="5ABBE225" w14:textId="77777777" w:rsidTr="00F806C3">
        <w:tc>
          <w:tcPr>
            <w:tcW w:w="680" w:type="dxa"/>
          </w:tcPr>
          <w:p w14:paraId="0EA3DC7D" w14:textId="77777777" w:rsidR="005A5611" w:rsidRDefault="005A5611" w:rsidP="00F80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17" w:type="dxa"/>
          </w:tcPr>
          <w:p w14:paraId="3F4E5DE2" w14:textId="77777777" w:rsidR="005A5611" w:rsidRDefault="00B51A1C" w:rsidP="00F806C3">
            <w:pPr>
              <w:pStyle w:val="ConsPlusNormal"/>
            </w:pPr>
            <w:r w:rsidRPr="00B51A1C">
              <w:t>Закупить необходимое оборудование, компьютерную и орг. технику, брендированную атрибутику и раздаточный материал</w:t>
            </w:r>
          </w:p>
        </w:tc>
        <w:tc>
          <w:tcPr>
            <w:tcW w:w="3118" w:type="dxa"/>
          </w:tcPr>
          <w:p w14:paraId="3C7482F7" w14:textId="70776E2D" w:rsidR="005A5611" w:rsidRDefault="002F3D70" w:rsidP="00F806C3">
            <w:pPr>
              <w:pStyle w:val="ConsPlusNormal"/>
            </w:pPr>
            <w:r>
              <w:t>11</w:t>
            </w:r>
            <w:r w:rsidR="00B51A1C" w:rsidRPr="00B51A1C">
              <w:t>.2020</w:t>
            </w:r>
          </w:p>
        </w:tc>
        <w:tc>
          <w:tcPr>
            <w:tcW w:w="2551" w:type="dxa"/>
          </w:tcPr>
          <w:p w14:paraId="5CD10BBB" w14:textId="77777777" w:rsidR="005A5611" w:rsidRDefault="00B51A1C" w:rsidP="00F806C3">
            <w:pPr>
              <w:pStyle w:val="ConsPlusNormal"/>
            </w:pPr>
            <w:r w:rsidRPr="00B51A1C">
              <w:t>Материально-техническая база для обучения добровольцев и реализации дорожной карты</w:t>
            </w:r>
          </w:p>
        </w:tc>
      </w:tr>
      <w:tr w:rsidR="005A5611" w14:paraId="1BFD30E2" w14:textId="77777777" w:rsidTr="00F806C3">
        <w:tc>
          <w:tcPr>
            <w:tcW w:w="680" w:type="dxa"/>
          </w:tcPr>
          <w:p w14:paraId="74DF7DC7" w14:textId="77777777" w:rsidR="005A5611" w:rsidRDefault="005A5611" w:rsidP="00F80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17" w:type="dxa"/>
          </w:tcPr>
          <w:p w14:paraId="3CE9416A" w14:textId="77777777" w:rsidR="005A5611" w:rsidRDefault="00B51A1C" w:rsidP="00F806C3">
            <w:pPr>
              <w:pStyle w:val="ConsPlusNormal"/>
            </w:pPr>
            <w:r w:rsidRPr="00B51A1C">
              <w:t>Продумать и создать контентплан для соц. сетей. Создать медиа-план освещения деятельности проекта в СМИ</w:t>
            </w:r>
          </w:p>
        </w:tc>
        <w:tc>
          <w:tcPr>
            <w:tcW w:w="3118" w:type="dxa"/>
          </w:tcPr>
          <w:p w14:paraId="5B7F5EBE" w14:textId="77777777" w:rsidR="005A5611" w:rsidRDefault="00B51A1C" w:rsidP="00F806C3">
            <w:pPr>
              <w:pStyle w:val="ConsPlusNormal"/>
            </w:pPr>
            <w:r w:rsidRPr="00B51A1C">
              <w:t>09.2020</w:t>
            </w:r>
          </w:p>
        </w:tc>
        <w:tc>
          <w:tcPr>
            <w:tcW w:w="2551" w:type="dxa"/>
          </w:tcPr>
          <w:p w14:paraId="406273B1" w14:textId="77777777" w:rsidR="005A5611" w:rsidRDefault="00B51A1C" w:rsidP="00F806C3">
            <w:pPr>
              <w:pStyle w:val="ConsPlusNormal"/>
            </w:pPr>
            <w:r w:rsidRPr="00B51A1C">
              <w:t>Контент-план и медиа-план информационного сопровождения проек</w:t>
            </w:r>
            <w:r>
              <w:t xml:space="preserve">та </w:t>
            </w:r>
          </w:p>
        </w:tc>
      </w:tr>
      <w:tr w:rsidR="00B51A1C" w14:paraId="31DD9B2C" w14:textId="77777777" w:rsidTr="00F806C3">
        <w:tc>
          <w:tcPr>
            <w:tcW w:w="680" w:type="dxa"/>
          </w:tcPr>
          <w:p w14:paraId="5B4910F0" w14:textId="77777777" w:rsidR="00B51A1C" w:rsidRDefault="00BB0762" w:rsidP="00F80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17" w:type="dxa"/>
          </w:tcPr>
          <w:p w14:paraId="1D1BA1EE" w14:textId="77777777" w:rsidR="00B51A1C" w:rsidRDefault="00B51A1C" w:rsidP="00F806C3">
            <w:pPr>
              <w:pStyle w:val="ConsPlusNormal"/>
            </w:pPr>
            <w:r w:rsidRPr="00B51A1C">
              <w:t xml:space="preserve">Провести не менее 50 разноформатных массовых профилактических мероприятий для целевой </w:t>
            </w:r>
            <w:r w:rsidRPr="00B51A1C">
              <w:lastRenderedPageBreak/>
              <w:t>аудитории на различных площадках (в т.ч. на площадках партнеров) с участием врачей-экспертов</w:t>
            </w:r>
          </w:p>
        </w:tc>
        <w:tc>
          <w:tcPr>
            <w:tcW w:w="3118" w:type="dxa"/>
          </w:tcPr>
          <w:p w14:paraId="481FD9AA" w14:textId="09126627" w:rsidR="00B51A1C" w:rsidRDefault="00F806C3" w:rsidP="00F806C3">
            <w:pPr>
              <w:pStyle w:val="ConsPlusNormal"/>
            </w:pPr>
            <w:r>
              <w:lastRenderedPageBreak/>
              <w:t>11</w:t>
            </w:r>
            <w:r w:rsidR="00B51A1C">
              <w:t>.2020-08.2021</w:t>
            </w:r>
          </w:p>
        </w:tc>
        <w:tc>
          <w:tcPr>
            <w:tcW w:w="2551" w:type="dxa"/>
          </w:tcPr>
          <w:p w14:paraId="08EE1D10" w14:textId="77777777" w:rsidR="00B51A1C" w:rsidRDefault="00B51A1C" w:rsidP="00F806C3">
            <w:pPr>
              <w:pStyle w:val="ConsPlusNormal"/>
            </w:pPr>
            <w:r w:rsidRPr="00B51A1C">
              <w:t xml:space="preserve">Не менее 50 разноформатных профилактических мероприятий проведено, </w:t>
            </w:r>
            <w:r w:rsidRPr="00B51A1C">
              <w:lastRenderedPageBreak/>
              <w:t>охват ц</w:t>
            </w:r>
            <w:r>
              <w:t>елевой аудитории - не менее 20000</w:t>
            </w:r>
            <w:r w:rsidRPr="00B51A1C">
              <w:t xml:space="preserve"> человек,</w:t>
            </w:r>
          </w:p>
        </w:tc>
      </w:tr>
      <w:tr w:rsidR="00B51A1C" w14:paraId="34A7D913" w14:textId="77777777" w:rsidTr="00F806C3">
        <w:tc>
          <w:tcPr>
            <w:tcW w:w="680" w:type="dxa"/>
          </w:tcPr>
          <w:p w14:paraId="5B4B0478" w14:textId="0AC5BE90" w:rsidR="00B51A1C" w:rsidRDefault="002F3D70" w:rsidP="00F806C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717" w:type="dxa"/>
          </w:tcPr>
          <w:p w14:paraId="67F751AC" w14:textId="77777777" w:rsidR="00B51A1C" w:rsidRDefault="00BB0762" w:rsidP="00F806C3">
            <w:pPr>
              <w:pStyle w:val="ConsPlusNormal"/>
            </w:pPr>
            <w:r w:rsidRPr="00BB0762">
              <w:t>Серия мероприятий к Всемирному дню борьбы с диабетом</w:t>
            </w:r>
          </w:p>
        </w:tc>
        <w:tc>
          <w:tcPr>
            <w:tcW w:w="3118" w:type="dxa"/>
          </w:tcPr>
          <w:p w14:paraId="16052AC6" w14:textId="77777777" w:rsidR="00B51A1C" w:rsidRDefault="00BB0762" w:rsidP="00F806C3">
            <w:pPr>
              <w:pStyle w:val="ConsPlusNormal"/>
            </w:pPr>
            <w:r>
              <w:t>11.2020</w:t>
            </w:r>
          </w:p>
        </w:tc>
        <w:tc>
          <w:tcPr>
            <w:tcW w:w="2551" w:type="dxa"/>
          </w:tcPr>
          <w:p w14:paraId="5F46A7FF" w14:textId="77777777" w:rsidR="00B51A1C" w:rsidRDefault="00B51A1C" w:rsidP="00F806C3">
            <w:pPr>
              <w:pStyle w:val="ConsPlusNormal"/>
            </w:pPr>
            <w:r w:rsidRPr="00B51A1C">
              <w:t>Присутствовало не менее 50 представителей целевой аудитории, распространено не менее 50 информационных раздаточных материалов</w:t>
            </w:r>
          </w:p>
        </w:tc>
      </w:tr>
      <w:tr w:rsidR="00B51A1C" w14:paraId="670A38DD" w14:textId="77777777" w:rsidTr="00F806C3">
        <w:tc>
          <w:tcPr>
            <w:tcW w:w="680" w:type="dxa"/>
          </w:tcPr>
          <w:p w14:paraId="263F75E9" w14:textId="0B75E30B" w:rsidR="00B51A1C" w:rsidRDefault="002F3D70" w:rsidP="00F806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17" w:type="dxa"/>
          </w:tcPr>
          <w:p w14:paraId="6B9B3479" w14:textId="77777777" w:rsidR="00B51A1C" w:rsidRDefault="00BB0762" w:rsidP="00F806C3">
            <w:pPr>
              <w:pStyle w:val="ConsPlusNormal"/>
            </w:pPr>
            <w:r w:rsidRPr="00BB0762">
              <w:t>Серия мероприятий к Всемирному дню борьбы со СПИДом</w:t>
            </w:r>
          </w:p>
        </w:tc>
        <w:tc>
          <w:tcPr>
            <w:tcW w:w="3118" w:type="dxa"/>
          </w:tcPr>
          <w:p w14:paraId="3C38F514" w14:textId="77777777" w:rsidR="00B51A1C" w:rsidRDefault="00BB0762" w:rsidP="00F806C3">
            <w:pPr>
              <w:pStyle w:val="ConsPlusNormal"/>
            </w:pPr>
            <w:r>
              <w:t>12.2020</w:t>
            </w:r>
          </w:p>
        </w:tc>
        <w:tc>
          <w:tcPr>
            <w:tcW w:w="2551" w:type="dxa"/>
          </w:tcPr>
          <w:p w14:paraId="701EC220" w14:textId="77777777" w:rsidR="00B51A1C" w:rsidRDefault="00B51A1C" w:rsidP="00F806C3">
            <w:pPr>
              <w:pStyle w:val="ConsPlusNormal"/>
            </w:pPr>
            <w:r w:rsidRPr="00B51A1C">
              <w:t>Присутствовало не менее 50 представителей целевой аудитории, распространено не менее 50 информационных раздаточных материалов</w:t>
            </w:r>
          </w:p>
        </w:tc>
      </w:tr>
      <w:tr w:rsidR="009714F4" w14:paraId="3764C232" w14:textId="77777777" w:rsidTr="00F806C3">
        <w:tc>
          <w:tcPr>
            <w:tcW w:w="680" w:type="dxa"/>
          </w:tcPr>
          <w:p w14:paraId="0E345E37" w14:textId="66F616A6" w:rsidR="009714F4" w:rsidRDefault="002F3D70" w:rsidP="00F806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17" w:type="dxa"/>
          </w:tcPr>
          <w:p w14:paraId="0A0F14FD" w14:textId="77777777" w:rsidR="009714F4" w:rsidRPr="009714F4" w:rsidRDefault="009714F4" w:rsidP="00F806C3">
            <w:pPr>
              <w:pStyle w:val="ConsPlusNormal"/>
              <w:rPr>
                <w:szCs w:val="22"/>
              </w:rPr>
            </w:pPr>
            <w:r w:rsidRPr="009714F4">
              <w:rPr>
                <w:color w:val="000000"/>
                <w:szCs w:val="22"/>
              </w:rPr>
              <w:t>Проведение мастер-классов и тренингов по первой помощи</w:t>
            </w:r>
          </w:p>
        </w:tc>
        <w:tc>
          <w:tcPr>
            <w:tcW w:w="3118" w:type="dxa"/>
          </w:tcPr>
          <w:p w14:paraId="7FA4D971" w14:textId="77777777" w:rsidR="009714F4" w:rsidRDefault="009714F4" w:rsidP="00F806C3">
            <w:pPr>
              <w:pStyle w:val="ConsPlusNormal"/>
            </w:pPr>
            <w:r>
              <w:t>09.2020-08.2021</w:t>
            </w:r>
          </w:p>
        </w:tc>
        <w:tc>
          <w:tcPr>
            <w:tcW w:w="2551" w:type="dxa"/>
          </w:tcPr>
          <w:p w14:paraId="7236B258" w14:textId="77777777" w:rsidR="009714F4" w:rsidRPr="00B51A1C" w:rsidRDefault="009714F4" w:rsidP="00F806C3">
            <w:pPr>
              <w:pStyle w:val="ConsPlusNormal"/>
            </w:pPr>
            <w:r>
              <w:t>Присутствовало не менее 2</w:t>
            </w:r>
            <w:r w:rsidRPr="00B51A1C">
              <w:t>0 представителей целевой ауди</w:t>
            </w:r>
            <w:r>
              <w:t>тории, распространено не менее 2</w:t>
            </w:r>
            <w:r w:rsidRPr="00B51A1C">
              <w:t>0 информационных раздаточных материалов</w:t>
            </w:r>
          </w:p>
        </w:tc>
      </w:tr>
      <w:tr w:rsidR="009714F4" w14:paraId="32A7750C" w14:textId="77777777" w:rsidTr="00F806C3">
        <w:tc>
          <w:tcPr>
            <w:tcW w:w="680" w:type="dxa"/>
          </w:tcPr>
          <w:p w14:paraId="2F7AC51E" w14:textId="00FDFE80" w:rsidR="009714F4" w:rsidRDefault="002F3D70" w:rsidP="00F806C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17" w:type="dxa"/>
          </w:tcPr>
          <w:p w14:paraId="13E8D848" w14:textId="77777777" w:rsidR="009714F4" w:rsidRPr="009714F4" w:rsidRDefault="009714F4" w:rsidP="00F806C3">
            <w:pPr>
              <w:pStyle w:val="ConsPlusNormal"/>
              <w:rPr>
                <w:szCs w:val="22"/>
              </w:rPr>
            </w:pPr>
            <w:r w:rsidRPr="009714F4">
              <w:rPr>
                <w:color w:val="000000"/>
                <w:szCs w:val="22"/>
              </w:rPr>
              <w:t>Просветительские мероприятия по популяризации донорства крови, костного мозга и гемопоэтических стволовых клеток</w:t>
            </w:r>
          </w:p>
        </w:tc>
        <w:tc>
          <w:tcPr>
            <w:tcW w:w="3118" w:type="dxa"/>
          </w:tcPr>
          <w:p w14:paraId="66BE0776" w14:textId="77777777" w:rsidR="009714F4" w:rsidRDefault="009714F4" w:rsidP="00F806C3">
            <w:pPr>
              <w:pStyle w:val="ConsPlusNormal"/>
            </w:pPr>
            <w:r>
              <w:t>09.2020-08.2021</w:t>
            </w:r>
          </w:p>
        </w:tc>
        <w:tc>
          <w:tcPr>
            <w:tcW w:w="2551" w:type="dxa"/>
          </w:tcPr>
          <w:p w14:paraId="23313ABF" w14:textId="77777777" w:rsidR="009714F4" w:rsidRPr="00B51A1C" w:rsidRDefault="009714F4" w:rsidP="00F806C3">
            <w:pPr>
              <w:pStyle w:val="ConsPlusNormal"/>
            </w:pPr>
            <w:r>
              <w:t>Присутствовало не менее 2</w:t>
            </w:r>
            <w:r w:rsidRPr="00B51A1C">
              <w:t>0 представителей целевой ауди</w:t>
            </w:r>
            <w:r>
              <w:t>тории, распространено не менее 2</w:t>
            </w:r>
            <w:r w:rsidRPr="00B51A1C">
              <w:t>0 информационных раздаточных материалов</w:t>
            </w:r>
          </w:p>
        </w:tc>
      </w:tr>
      <w:tr w:rsidR="00EB0DC9" w14:paraId="71E51564" w14:textId="77777777" w:rsidTr="00F806C3">
        <w:tc>
          <w:tcPr>
            <w:tcW w:w="680" w:type="dxa"/>
          </w:tcPr>
          <w:p w14:paraId="5D422805" w14:textId="13E69A70" w:rsidR="00EB0DC9" w:rsidRDefault="002F3D70" w:rsidP="00F806C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17" w:type="dxa"/>
          </w:tcPr>
          <w:p w14:paraId="4E063FC7" w14:textId="77777777" w:rsidR="00EB0DC9" w:rsidRPr="00EB0DC9" w:rsidRDefault="00EB0DC9" w:rsidP="00F806C3">
            <w:pPr>
              <w:pStyle w:val="ConsPlusNormal"/>
              <w:rPr>
                <w:szCs w:val="22"/>
              </w:rPr>
            </w:pPr>
            <w:r w:rsidRPr="00EB0DC9">
              <w:rPr>
                <w:color w:val="000000"/>
                <w:szCs w:val="22"/>
              </w:rPr>
              <w:t>Акции к Всемирному дню здорового пищеварения</w:t>
            </w:r>
          </w:p>
        </w:tc>
        <w:tc>
          <w:tcPr>
            <w:tcW w:w="3118" w:type="dxa"/>
          </w:tcPr>
          <w:p w14:paraId="60C987B6" w14:textId="77777777" w:rsidR="00EB0DC9" w:rsidRDefault="00EB0DC9" w:rsidP="00F806C3">
            <w:pPr>
              <w:pStyle w:val="ConsPlusNormal"/>
            </w:pPr>
            <w:r>
              <w:t>05.2021</w:t>
            </w:r>
          </w:p>
        </w:tc>
        <w:tc>
          <w:tcPr>
            <w:tcW w:w="2551" w:type="dxa"/>
          </w:tcPr>
          <w:p w14:paraId="2E6849D4" w14:textId="77777777" w:rsidR="00EB0DC9" w:rsidRPr="00B51A1C" w:rsidRDefault="00EB0DC9" w:rsidP="00F806C3">
            <w:pPr>
              <w:pStyle w:val="ConsPlusNormal"/>
            </w:pPr>
            <w:r>
              <w:t>Присутствовало не менее 2</w:t>
            </w:r>
            <w:r w:rsidRPr="00B51A1C">
              <w:t>0 представителей целевой ауди</w:t>
            </w:r>
            <w:r>
              <w:t>тории, распространено не менее 2</w:t>
            </w:r>
            <w:r w:rsidRPr="00B51A1C">
              <w:t>0 информационных раздаточных материалов</w:t>
            </w:r>
          </w:p>
        </w:tc>
      </w:tr>
      <w:tr w:rsidR="00EB0DC9" w14:paraId="6B2743E6" w14:textId="77777777" w:rsidTr="00F806C3">
        <w:tc>
          <w:tcPr>
            <w:tcW w:w="680" w:type="dxa"/>
          </w:tcPr>
          <w:p w14:paraId="7C729330" w14:textId="141D83B6" w:rsidR="00EB0DC9" w:rsidRDefault="002F3D70" w:rsidP="00F806C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17" w:type="dxa"/>
          </w:tcPr>
          <w:p w14:paraId="52858E00" w14:textId="77777777" w:rsidR="00EB0DC9" w:rsidRDefault="00EB0DC9" w:rsidP="00F806C3">
            <w:pPr>
              <w:pStyle w:val="ConsPlusNormal"/>
            </w:pPr>
            <w:r w:rsidRPr="00BB0762">
              <w:t>Информационное сопровождение проекта</w:t>
            </w:r>
          </w:p>
        </w:tc>
        <w:tc>
          <w:tcPr>
            <w:tcW w:w="3118" w:type="dxa"/>
          </w:tcPr>
          <w:p w14:paraId="68A56FB0" w14:textId="77777777" w:rsidR="00EB0DC9" w:rsidRDefault="00EB0DC9" w:rsidP="00F806C3">
            <w:pPr>
              <w:pStyle w:val="ConsPlusNormal"/>
            </w:pPr>
            <w:r>
              <w:t>09.2020-08.2021</w:t>
            </w:r>
          </w:p>
        </w:tc>
        <w:tc>
          <w:tcPr>
            <w:tcW w:w="2551" w:type="dxa"/>
          </w:tcPr>
          <w:p w14:paraId="2DBA9D0A" w14:textId="77777777" w:rsidR="00EB0DC9" w:rsidRDefault="00EB0DC9" w:rsidP="00F806C3">
            <w:pPr>
              <w:pStyle w:val="ConsPlusNormal"/>
            </w:pPr>
            <w:r>
              <w:t>В соц.сетя</w:t>
            </w:r>
            <w:r w:rsidRPr="00BB0762">
              <w:t>х опубликовано суммарно не менее 250 постов и пост-релизов о мероприятиях, охват аудитории не менее 500 просмотров на каждый пост. В СМИ выслано не менее 15 пресс-релизов,</w:t>
            </w:r>
          </w:p>
        </w:tc>
      </w:tr>
      <w:tr w:rsidR="00EB0DC9" w14:paraId="47FEF99A" w14:textId="77777777" w:rsidTr="00F806C3">
        <w:tc>
          <w:tcPr>
            <w:tcW w:w="680" w:type="dxa"/>
          </w:tcPr>
          <w:p w14:paraId="5C64C264" w14:textId="4D4111CB" w:rsidR="00EB0DC9" w:rsidRDefault="002F3D70" w:rsidP="00F806C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717" w:type="dxa"/>
          </w:tcPr>
          <w:p w14:paraId="20826FA4" w14:textId="77777777" w:rsidR="00EB0DC9" w:rsidRDefault="00EB0DC9" w:rsidP="00F806C3">
            <w:pPr>
              <w:pStyle w:val="ConsPlusNormal"/>
            </w:pPr>
            <w:r w:rsidRPr="00BB0762">
              <w:t>Провести итоговый социологический опрос целевой аудитории с целью выявления эффективности проводимых мероприятий</w:t>
            </w:r>
          </w:p>
        </w:tc>
        <w:tc>
          <w:tcPr>
            <w:tcW w:w="3118" w:type="dxa"/>
          </w:tcPr>
          <w:p w14:paraId="47019CFA" w14:textId="77777777" w:rsidR="00EB0DC9" w:rsidRDefault="00EB0DC9" w:rsidP="00F806C3">
            <w:pPr>
              <w:pStyle w:val="ConsPlusNormal"/>
            </w:pPr>
            <w:r>
              <w:t>08.2021</w:t>
            </w:r>
          </w:p>
        </w:tc>
        <w:tc>
          <w:tcPr>
            <w:tcW w:w="2551" w:type="dxa"/>
          </w:tcPr>
          <w:p w14:paraId="23EFF7B7" w14:textId="77777777" w:rsidR="00EB0DC9" w:rsidRDefault="00EB0DC9" w:rsidP="00F806C3">
            <w:pPr>
              <w:pStyle w:val="ConsPlusNormal"/>
            </w:pPr>
            <w:r w:rsidRPr="00BB0762">
              <w:t>Обработанные результаты исследований, выводы по результатам</w:t>
            </w:r>
          </w:p>
        </w:tc>
      </w:tr>
      <w:tr w:rsidR="00EB0DC9" w14:paraId="5FFF7A8E" w14:textId="77777777" w:rsidTr="00F806C3">
        <w:tc>
          <w:tcPr>
            <w:tcW w:w="680" w:type="dxa"/>
          </w:tcPr>
          <w:p w14:paraId="1BBA65C9" w14:textId="1944BE56" w:rsidR="00EB0DC9" w:rsidRDefault="002F3D70" w:rsidP="00F806C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17" w:type="dxa"/>
          </w:tcPr>
          <w:p w14:paraId="58DF8584" w14:textId="77777777" w:rsidR="00EB0DC9" w:rsidRDefault="00EB0DC9" w:rsidP="00F806C3">
            <w:pPr>
              <w:pStyle w:val="ConsPlusNormal"/>
            </w:pPr>
            <w:r w:rsidRPr="00BB0762">
              <w:t>Подвести итоги проекта, собрать обратную связь от волонтеров, определить результативность проекта</w:t>
            </w:r>
          </w:p>
        </w:tc>
        <w:tc>
          <w:tcPr>
            <w:tcW w:w="3118" w:type="dxa"/>
          </w:tcPr>
          <w:p w14:paraId="12120D52" w14:textId="77777777" w:rsidR="00EB0DC9" w:rsidRDefault="00EB0DC9" w:rsidP="00F806C3">
            <w:pPr>
              <w:pStyle w:val="ConsPlusNormal"/>
            </w:pPr>
            <w:r>
              <w:t>08.2021</w:t>
            </w:r>
          </w:p>
        </w:tc>
        <w:tc>
          <w:tcPr>
            <w:tcW w:w="2551" w:type="dxa"/>
          </w:tcPr>
          <w:p w14:paraId="5995B9A3" w14:textId="77777777" w:rsidR="00EB0DC9" w:rsidRDefault="00EB0DC9" w:rsidP="00F806C3">
            <w:pPr>
              <w:pStyle w:val="ConsPlusNormal"/>
            </w:pPr>
            <w:r w:rsidRPr="00BB0762">
              <w:t>Отчетная документация по итогам реализации проекта</w:t>
            </w:r>
          </w:p>
        </w:tc>
      </w:tr>
    </w:tbl>
    <w:p w14:paraId="670D7958" w14:textId="77777777" w:rsidR="005A5611" w:rsidRDefault="005A5611" w:rsidP="005A5611">
      <w:pPr>
        <w:pStyle w:val="ConsPlusNormal"/>
        <w:jc w:val="both"/>
      </w:pPr>
    </w:p>
    <w:p w14:paraId="0AF5040E" w14:textId="77777777" w:rsidR="005A5611" w:rsidRDefault="005A5611" w:rsidP="005A5611">
      <w:pPr>
        <w:pStyle w:val="ConsPlusNormal"/>
        <w:ind w:firstLine="540"/>
        <w:jc w:val="both"/>
      </w:pPr>
      <w:r>
        <w:t>2.12. Смета социального проекта:</w:t>
      </w:r>
    </w:p>
    <w:p w14:paraId="74A953D1" w14:textId="77777777" w:rsidR="005A5611" w:rsidRDefault="005A5611" w:rsidP="005A56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59"/>
        <w:gridCol w:w="1626"/>
        <w:gridCol w:w="1928"/>
        <w:gridCol w:w="2431"/>
      </w:tblGrid>
      <w:tr w:rsidR="005A5611" w14:paraId="4D4BF57A" w14:textId="77777777" w:rsidTr="000F4BAD">
        <w:tc>
          <w:tcPr>
            <w:tcW w:w="680" w:type="dxa"/>
            <w:vMerge w:val="restart"/>
          </w:tcPr>
          <w:p w14:paraId="1F0164C0" w14:textId="77777777" w:rsidR="005A5611" w:rsidRDefault="005A5611" w:rsidP="00F80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59" w:type="dxa"/>
            <w:vMerge w:val="restart"/>
          </w:tcPr>
          <w:p w14:paraId="1382DBEA" w14:textId="77777777" w:rsidR="005A5611" w:rsidRDefault="005A5611" w:rsidP="00F806C3">
            <w:pPr>
              <w:pStyle w:val="ConsPlusNormal"/>
              <w:jc w:val="center"/>
            </w:pPr>
            <w:r>
              <w:t>Статьи расходов</w:t>
            </w:r>
          </w:p>
        </w:tc>
        <w:tc>
          <w:tcPr>
            <w:tcW w:w="1626" w:type="dxa"/>
            <w:vMerge w:val="restart"/>
          </w:tcPr>
          <w:p w14:paraId="1E3B6266" w14:textId="77777777" w:rsidR="005A5611" w:rsidRDefault="005A5611" w:rsidP="00F806C3">
            <w:pPr>
              <w:pStyle w:val="ConsPlusNormal"/>
              <w:jc w:val="center"/>
            </w:pPr>
            <w:r>
              <w:t>Обоснование</w:t>
            </w:r>
          </w:p>
        </w:tc>
        <w:tc>
          <w:tcPr>
            <w:tcW w:w="4359" w:type="dxa"/>
            <w:gridSpan w:val="2"/>
          </w:tcPr>
          <w:p w14:paraId="673A93FB" w14:textId="77777777" w:rsidR="005A5611" w:rsidRDefault="005A5611" w:rsidP="00F806C3">
            <w:pPr>
              <w:pStyle w:val="ConsPlusNormal"/>
              <w:jc w:val="center"/>
            </w:pPr>
            <w:r>
              <w:t>Финансирование</w:t>
            </w:r>
          </w:p>
        </w:tc>
      </w:tr>
      <w:tr w:rsidR="005A5611" w14:paraId="00BBE754" w14:textId="77777777" w:rsidTr="000F4BAD">
        <w:tc>
          <w:tcPr>
            <w:tcW w:w="680" w:type="dxa"/>
            <w:vMerge/>
          </w:tcPr>
          <w:p w14:paraId="7615155F" w14:textId="77777777" w:rsidR="005A5611" w:rsidRDefault="005A5611" w:rsidP="00F806C3"/>
        </w:tc>
        <w:tc>
          <w:tcPr>
            <w:tcW w:w="2359" w:type="dxa"/>
            <w:vMerge/>
          </w:tcPr>
          <w:p w14:paraId="21E1C55D" w14:textId="77777777" w:rsidR="005A5611" w:rsidRDefault="005A5611" w:rsidP="00F806C3"/>
        </w:tc>
        <w:tc>
          <w:tcPr>
            <w:tcW w:w="1626" w:type="dxa"/>
            <w:vMerge/>
          </w:tcPr>
          <w:p w14:paraId="6D5D5155" w14:textId="77777777" w:rsidR="005A5611" w:rsidRDefault="005A5611" w:rsidP="00F806C3"/>
        </w:tc>
        <w:tc>
          <w:tcPr>
            <w:tcW w:w="1928" w:type="dxa"/>
          </w:tcPr>
          <w:p w14:paraId="30060DD6" w14:textId="77777777" w:rsidR="005A5611" w:rsidRDefault="005A5611" w:rsidP="00F806C3">
            <w:pPr>
              <w:pStyle w:val="ConsPlusNormal"/>
              <w:jc w:val="center"/>
            </w:pPr>
            <w:r>
              <w:t>за счет субсидии (рублей)</w:t>
            </w:r>
          </w:p>
        </w:tc>
        <w:tc>
          <w:tcPr>
            <w:tcW w:w="2431" w:type="dxa"/>
          </w:tcPr>
          <w:p w14:paraId="734D8A34" w14:textId="77777777" w:rsidR="005A5611" w:rsidRDefault="005A5611" w:rsidP="00F806C3">
            <w:pPr>
              <w:pStyle w:val="ConsPlusNormal"/>
              <w:jc w:val="center"/>
            </w:pPr>
            <w:r>
              <w:t xml:space="preserve">за счет собственных средств (рублей) </w:t>
            </w:r>
            <w:hyperlink w:anchor="P49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A5611" w14:paraId="40735888" w14:textId="77777777" w:rsidTr="000F4BAD">
        <w:tc>
          <w:tcPr>
            <w:tcW w:w="680" w:type="dxa"/>
          </w:tcPr>
          <w:p w14:paraId="43A62D80" w14:textId="77777777" w:rsidR="005A5611" w:rsidRDefault="005A5611" w:rsidP="00F80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59" w:type="dxa"/>
          </w:tcPr>
          <w:p w14:paraId="592C52E1" w14:textId="77777777" w:rsidR="005A5611" w:rsidRDefault="00C02BA9" w:rsidP="00C02BA9">
            <w:pPr>
              <w:pStyle w:val="ConsPlusNormal"/>
            </w:pPr>
            <w:r w:rsidRPr="00C02BA9">
              <w:t>Покупка ноутбуков (LENOVO IdeaPad S145-15API или его аналог)</w:t>
            </w:r>
            <w:r w:rsidR="002507B8">
              <w:t>2 шт.</w:t>
            </w:r>
          </w:p>
        </w:tc>
        <w:tc>
          <w:tcPr>
            <w:tcW w:w="1626" w:type="dxa"/>
          </w:tcPr>
          <w:p w14:paraId="14745CB4" w14:textId="77777777" w:rsidR="005A5611" w:rsidRPr="00C02BA9" w:rsidRDefault="00C02BA9" w:rsidP="007B6FE0">
            <w:pPr>
              <w:pStyle w:val="ConsPlusNormal"/>
            </w:pPr>
            <w:r w:rsidRPr="00C02BA9">
              <w:t>для разработки образовательной программы, дорожной карты, графика мероприятий и информац</w:t>
            </w:r>
            <w:r w:rsidR="007B6FE0">
              <w:t xml:space="preserve">ионного сопровождения проекта </w:t>
            </w:r>
          </w:p>
        </w:tc>
        <w:tc>
          <w:tcPr>
            <w:tcW w:w="1928" w:type="dxa"/>
          </w:tcPr>
          <w:p w14:paraId="4F152C7F" w14:textId="77777777" w:rsidR="005A5611" w:rsidRDefault="00B45372" w:rsidP="00F806C3">
            <w:pPr>
              <w:pStyle w:val="ConsPlusNormal"/>
            </w:pPr>
            <w:r>
              <w:t>72380</w:t>
            </w:r>
          </w:p>
        </w:tc>
        <w:tc>
          <w:tcPr>
            <w:tcW w:w="2431" w:type="dxa"/>
          </w:tcPr>
          <w:p w14:paraId="7A58EC6F" w14:textId="77777777" w:rsidR="005A5611" w:rsidRDefault="005A5611" w:rsidP="00F806C3">
            <w:pPr>
              <w:pStyle w:val="ConsPlusNormal"/>
            </w:pPr>
          </w:p>
        </w:tc>
      </w:tr>
      <w:tr w:rsidR="007B6FE0" w14:paraId="35F229FB" w14:textId="77777777" w:rsidTr="000F4BAD">
        <w:tc>
          <w:tcPr>
            <w:tcW w:w="680" w:type="dxa"/>
          </w:tcPr>
          <w:p w14:paraId="24183D23" w14:textId="77777777" w:rsidR="007B6FE0" w:rsidRDefault="007B6FE0" w:rsidP="00F80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59" w:type="dxa"/>
          </w:tcPr>
          <w:p w14:paraId="50EE387D" w14:textId="77777777" w:rsidR="007B6FE0" w:rsidRPr="00434BE0" w:rsidRDefault="00434BE0" w:rsidP="00434BE0">
            <w:pPr>
              <w:pStyle w:val="ConsPlusNormal"/>
            </w:pPr>
            <w:r>
              <w:t xml:space="preserve">Покупка мышей </w:t>
            </w:r>
            <w:r w:rsidRPr="00434BE0">
              <w:t xml:space="preserve"> для ноутбуков HP X200</w:t>
            </w:r>
            <w:r>
              <w:t xml:space="preserve"> </w:t>
            </w:r>
            <w:r w:rsidRPr="00434BE0">
              <w:t>или аналогичного товара 2</w:t>
            </w:r>
            <w:r>
              <w:t>шт.</w:t>
            </w:r>
          </w:p>
        </w:tc>
        <w:tc>
          <w:tcPr>
            <w:tcW w:w="1626" w:type="dxa"/>
          </w:tcPr>
          <w:p w14:paraId="5DF9E5E8" w14:textId="77777777" w:rsidR="007B6FE0" w:rsidRDefault="00434BE0" w:rsidP="00F806C3">
            <w:pPr>
              <w:pStyle w:val="ConsPlusNormal"/>
            </w:pPr>
            <w:r w:rsidRPr="00434BE0">
              <w:t>для разработки образовательной программы, дорожной карты, графика мероприятий и информационного сопровождения проекта</w:t>
            </w:r>
          </w:p>
        </w:tc>
        <w:tc>
          <w:tcPr>
            <w:tcW w:w="1928" w:type="dxa"/>
          </w:tcPr>
          <w:p w14:paraId="56F5CE98" w14:textId="77777777" w:rsidR="007B6FE0" w:rsidRPr="00B45372" w:rsidRDefault="00B45372" w:rsidP="00F806C3">
            <w:pPr>
              <w:pStyle w:val="ConsPlusNormal"/>
            </w:pPr>
            <w:r>
              <w:t>1680</w:t>
            </w:r>
          </w:p>
        </w:tc>
        <w:tc>
          <w:tcPr>
            <w:tcW w:w="2431" w:type="dxa"/>
          </w:tcPr>
          <w:p w14:paraId="2F038AD7" w14:textId="77777777" w:rsidR="007B6FE0" w:rsidRDefault="007B6FE0" w:rsidP="00F806C3">
            <w:pPr>
              <w:pStyle w:val="ConsPlusNormal"/>
            </w:pPr>
          </w:p>
        </w:tc>
      </w:tr>
      <w:tr w:rsidR="00090990" w14:paraId="40B1477C" w14:textId="77777777" w:rsidTr="000F4BAD">
        <w:tc>
          <w:tcPr>
            <w:tcW w:w="680" w:type="dxa"/>
          </w:tcPr>
          <w:p w14:paraId="26414DCA" w14:textId="77777777" w:rsidR="00090990" w:rsidRDefault="00090990" w:rsidP="00F80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59" w:type="dxa"/>
          </w:tcPr>
          <w:p w14:paraId="3251FC6D" w14:textId="77777777" w:rsidR="00090990" w:rsidRDefault="00090990" w:rsidP="00F806C3">
            <w:pPr>
              <w:pStyle w:val="ConsPlusNormal"/>
            </w:pPr>
            <w:r w:rsidRPr="00C02BA9">
              <w:t xml:space="preserve">Изготовление футболок брендированных </w:t>
            </w:r>
          </w:p>
          <w:p w14:paraId="0E4DA45D" w14:textId="77777777" w:rsidR="00090990" w:rsidRDefault="00090990" w:rsidP="00F806C3">
            <w:pPr>
              <w:pStyle w:val="ConsPlusNormal"/>
            </w:pPr>
            <w:r>
              <w:t xml:space="preserve">40 шт. </w:t>
            </w:r>
          </w:p>
        </w:tc>
        <w:tc>
          <w:tcPr>
            <w:tcW w:w="1626" w:type="dxa"/>
          </w:tcPr>
          <w:p w14:paraId="53A73131" w14:textId="77777777" w:rsidR="00090990" w:rsidRDefault="00090990" w:rsidP="00F806C3">
            <w:pPr>
              <w:pStyle w:val="ConsPlusNormal"/>
            </w:pPr>
            <w:r>
              <w:t xml:space="preserve">Для волонтеров в рамках проекта </w:t>
            </w:r>
          </w:p>
        </w:tc>
        <w:tc>
          <w:tcPr>
            <w:tcW w:w="1928" w:type="dxa"/>
          </w:tcPr>
          <w:p w14:paraId="5017017D" w14:textId="77777777" w:rsidR="00090990" w:rsidRDefault="00090990" w:rsidP="00F806C3">
            <w:pPr>
              <w:pStyle w:val="ConsPlusNormal"/>
            </w:pPr>
            <w:r>
              <w:t>15200</w:t>
            </w:r>
          </w:p>
        </w:tc>
        <w:tc>
          <w:tcPr>
            <w:tcW w:w="2431" w:type="dxa"/>
          </w:tcPr>
          <w:p w14:paraId="1DA0E657" w14:textId="77777777" w:rsidR="00090990" w:rsidRDefault="00090990" w:rsidP="00F806C3">
            <w:pPr>
              <w:pStyle w:val="ConsPlusNormal"/>
            </w:pPr>
          </w:p>
        </w:tc>
      </w:tr>
      <w:tr w:rsidR="00090990" w14:paraId="3775B629" w14:textId="77777777" w:rsidTr="000F4BAD">
        <w:tc>
          <w:tcPr>
            <w:tcW w:w="680" w:type="dxa"/>
          </w:tcPr>
          <w:p w14:paraId="6C103C82" w14:textId="77777777" w:rsidR="00090990" w:rsidRDefault="00090990" w:rsidP="00F80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59" w:type="dxa"/>
          </w:tcPr>
          <w:p w14:paraId="45EE269C" w14:textId="77777777" w:rsidR="00090990" w:rsidRDefault="00090990" w:rsidP="00F806C3">
            <w:pPr>
              <w:pStyle w:val="ConsPlusNormal"/>
            </w:pPr>
            <w:r w:rsidRPr="002507B8">
              <w:t>Изготовление толстовок брендированных</w:t>
            </w:r>
            <w:r>
              <w:t xml:space="preserve"> 5 шт.</w:t>
            </w:r>
          </w:p>
        </w:tc>
        <w:tc>
          <w:tcPr>
            <w:tcW w:w="1626" w:type="dxa"/>
          </w:tcPr>
          <w:p w14:paraId="5C4C115A" w14:textId="77777777" w:rsidR="00090990" w:rsidRDefault="00090990" w:rsidP="00F806C3">
            <w:pPr>
              <w:pStyle w:val="ConsPlusNormal"/>
            </w:pPr>
            <w:r w:rsidRPr="002507B8">
              <w:t>для команды проекта</w:t>
            </w:r>
          </w:p>
        </w:tc>
        <w:tc>
          <w:tcPr>
            <w:tcW w:w="1928" w:type="dxa"/>
          </w:tcPr>
          <w:p w14:paraId="6D428C00" w14:textId="77777777" w:rsidR="00090990" w:rsidRDefault="00090990" w:rsidP="00F806C3">
            <w:pPr>
              <w:pStyle w:val="ConsPlusNormal"/>
            </w:pPr>
            <w:r>
              <w:t>10000</w:t>
            </w:r>
          </w:p>
        </w:tc>
        <w:tc>
          <w:tcPr>
            <w:tcW w:w="2431" w:type="dxa"/>
          </w:tcPr>
          <w:p w14:paraId="2D01C1D4" w14:textId="77777777" w:rsidR="00090990" w:rsidRDefault="00090990" w:rsidP="00F806C3">
            <w:pPr>
              <w:pStyle w:val="ConsPlusNormal"/>
            </w:pPr>
          </w:p>
        </w:tc>
      </w:tr>
      <w:tr w:rsidR="002507B8" w14:paraId="519244E5" w14:textId="77777777" w:rsidTr="000F4BAD">
        <w:tc>
          <w:tcPr>
            <w:tcW w:w="680" w:type="dxa"/>
          </w:tcPr>
          <w:p w14:paraId="39DA1C0F" w14:textId="77777777" w:rsidR="002507B8" w:rsidRDefault="00434BE0" w:rsidP="00F80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59" w:type="dxa"/>
          </w:tcPr>
          <w:p w14:paraId="7F734B21" w14:textId="77777777" w:rsidR="002507B8" w:rsidRDefault="002507B8" w:rsidP="00F806C3">
            <w:pPr>
              <w:pStyle w:val="ConsPlusNormal"/>
            </w:pPr>
            <w:r w:rsidRPr="002507B8">
              <w:t>Изготовление ролл-ап`а с эмблемой ВОД "Волонтеры-медики"</w:t>
            </w:r>
          </w:p>
        </w:tc>
        <w:tc>
          <w:tcPr>
            <w:tcW w:w="1626" w:type="dxa"/>
          </w:tcPr>
          <w:p w14:paraId="05162F79" w14:textId="77777777" w:rsidR="002507B8" w:rsidRDefault="002507B8" w:rsidP="00F806C3">
            <w:pPr>
              <w:pStyle w:val="ConsPlusNormal"/>
            </w:pPr>
          </w:p>
        </w:tc>
        <w:tc>
          <w:tcPr>
            <w:tcW w:w="1928" w:type="dxa"/>
          </w:tcPr>
          <w:p w14:paraId="3F27D973" w14:textId="77777777" w:rsidR="002507B8" w:rsidRDefault="002507B8" w:rsidP="00F806C3">
            <w:pPr>
              <w:pStyle w:val="ConsPlusNormal"/>
            </w:pPr>
            <w:r>
              <w:t>4000</w:t>
            </w:r>
          </w:p>
        </w:tc>
        <w:tc>
          <w:tcPr>
            <w:tcW w:w="2431" w:type="dxa"/>
          </w:tcPr>
          <w:p w14:paraId="76CDD5DC" w14:textId="77777777" w:rsidR="002507B8" w:rsidRDefault="002507B8" w:rsidP="00F806C3">
            <w:pPr>
              <w:pStyle w:val="ConsPlusNormal"/>
            </w:pPr>
          </w:p>
        </w:tc>
      </w:tr>
      <w:tr w:rsidR="002507B8" w14:paraId="51AB5593" w14:textId="77777777" w:rsidTr="000F4BAD">
        <w:tc>
          <w:tcPr>
            <w:tcW w:w="680" w:type="dxa"/>
          </w:tcPr>
          <w:p w14:paraId="7369D549" w14:textId="77777777" w:rsidR="002507B8" w:rsidRDefault="001F7917" w:rsidP="00F806C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359" w:type="dxa"/>
          </w:tcPr>
          <w:p w14:paraId="3E285864" w14:textId="77777777" w:rsidR="002507B8" w:rsidRPr="000F4BAD" w:rsidRDefault="002507B8" w:rsidP="000F4BAD">
            <w:pPr>
              <w:pStyle w:val="a7"/>
            </w:pPr>
            <w:r w:rsidRPr="000F4BAD">
              <w:t>Покупка  </w:t>
            </w:r>
            <w:hyperlink r:id="rId5" w:history="1">
              <w:r w:rsidR="000F4BAD">
                <w:rPr>
                  <w:rStyle w:val="a4"/>
                  <w:color w:val="auto"/>
                  <w:u w:val="none"/>
                </w:rPr>
                <w:t>Принтера</w:t>
              </w:r>
              <w:r w:rsidRPr="000F4BAD">
                <w:rPr>
                  <w:rStyle w:val="a4"/>
                  <w:color w:val="auto"/>
                  <w:u w:val="none"/>
                </w:rPr>
                <w:t xml:space="preserve"> PANTUM P2207 лазерный</w:t>
              </w:r>
            </w:hyperlink>
            <w:r w:rsidR="000F4BAD">
              <w:t xml:space="preserve"> или его аналога </w:t>
            </w:r>
          </w:p>
        </w:tc>
        <w:tc>
          <w:tcPr>
            <w:tcW w:w="1626" w:type="dxa"/>
          </w:tcPr>
          <w:p w14:paraId="2CD3CC5F" w14:textId="77777777" w:rsidR="002507B8" w:rsidRDefault="000F4BAD" w:rsidP="00F806C3">
            <w:pPr>
              <w:pStyle w:val="ConsPlusNormal"/>
            </w:pPr>
            <w:r w:rsidRPr="000F4BAD">
              <w:t>для печати материалов по проекту</w:t>
            </w:r>
          </w:p>
        </w:tc>
        <w:tc>
          <w:tcPr>
            <w:tcW w:w="1928" w:type="dxa"/>
          </w:tcPr>
          <w:p w14:paraId="54541C65" w14:textId="77777777" w:rsidR="002507B8" w:rsidRDefault="000F4BAD" w:rsidP="00B45372">
            <w:pPr>
              <w:pStyle w:val="ConsPlusNormal"/>
            </w:pPr>
            <w:r>
              <w:t>5</w:t>
            </w:r>
            <w:r w:rsidR="00B45372">
              <w:t>090</w:t>
            </w:r>
          </w:p>
        </w:tc>
        <w:tc>
          <w:tcPr>
            <w:tcW w:w="2431" w:type="dxa"/>
          </w:tcPr>
          <w:p w14:paraId="39D23E43" w14:textId="77777777" w:rsidR="002507B8" w:rsidRDefault="002507B8" w:rsidP="00F806C3">
            <w:pPr>
              <w:pStyle w:val="ConsPlusNormal"/>
            </w:pPr>
          </w:p>
        </w:tc>
      </w:tr>
      <w:tr w:rsidR="000F4BAD" w14:paraId="06715C44" w14:textId="77777777" w:rsidTr="000F4BAD">
        <w:tc>
          <w:tcPr>
            <w:tcW w:w="680" w:type="dxa"/>
          </w:tcPr>
          <w:p w14:paraId="34FEBBF3" w14:textId="77777777" w:rsidR="000F4BAD" w:rsidRDefault="001F7917" w:rsidP="00F806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59" w:type="dxa"/>
          </w:tcPr>
          <w:p w14:paraId="2B7D210F" w14:textId="77777777" w:rsidR="000F4BAD" w:rsidRPr="000F4BAD" w:rsidRDefault="000F4BAD" w:rsidP="000F4BAD">
            <w:pPr>
              <w:pStyle w:val="a7"/>
            </w:pPr>
            <w:r>
              <w:t xml:space="preserve">Покупка </w:t>
            </w:r>
            <w:r w:rsidRPr="000F4BAD">
              <w:t>Картридж</w:t>
            </w:r>
            <w:r>
              <w:t>а</w:t>
            </w:r>
            <w:r w:rsidRPr="000F4BAD">
              <w:t xml:space="preserve"> PANTUM PC-211EV, черный</w:t>
            </w:r>
          </w:p>
        </w:tc>
        <w:tc>
          <w:tcPr>
            <w:tcW w:w="1626" w:type="dxa"/>
          </w:tcPr>
          <w:p w14:paraId="7A6A16BC" w14:textId="77777777" w:rsidR="000F4BAD" w:rsidRPr="000F4BAD" w:rsidRDefault="000F4BAD" w:rsidP="00F806C3">
            <w:pPr>
              <w:pStyle w:val="ConsPlusNormal"/>
            </w:pPr>
            <w:r w:rsidRPr="000F4BAD">
              <w:t>для печати материалов по проекту</w:t>
            </w:r>
          </w:p>
        </w:tc>
        <w:tc>
          <w:tcPr>
            <w:tcW w:w="1928" w:type="dxa"/>
          </w:tcPr>
          <w:p w14:paraId="52F725C7" w14:textId="77777777" w:rsidR="000F4BAD" w:rsidRDefault="00B45372" w:rsidP="00F806C3">
            <w:pPr>
              <w:pStyle w:val="ConsPlusNormal"/>
            </w:pPr>
            <w:r>
              <w:t>2890</w:t>
            </w:r>
          </w:p>
        </w:tc>
        <w:tc>
          <w:tcPr>
            <w:tcW w:w="2431" w:type="dxa"/>
          </w:tcPr>
          <w:p w14:paraId="6E712A51" w14:textId="77777777" w:rsidR="000F4BAD" w:rsidRDefault="000F4BAD" w:rsidP="00F806C3">
            <w:pPr>
              <w:pStyle w:val="ConsPlusNormal"/>
            </w:pPr>
          </w:p>
        </w:tc>
      </w:tr>
      <w:tr w:rsidR="000F4BAD" w14:paraId="7FC87778" w14:textId="77777777" w:rsidTr="000F4BAD">
        <w:tc>
          <w:tcPr>
            <w:tcW w:w="680" w:type="dxa"/>
          </w:tcPr>
          <w:p w14:paraId="45ED537A" w14:textId="77777777" w:rsidR="000F4BAD" w:rsidRDefault="001F7917" w:rsidP="00F806C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59" w:type="dxa"/>
          </w:tcPr>
          <w:p w14:paraId="3CA840B1" w14:textId="77777777" w:rsidR="000F4BAD" w:rsidRDefault="000F4BAD" w:rsidP="000F4BAD">
            <w:pPr>
              <w:pStyle w:val="a7"/>
            </w:pPr>
            <w:r w:rsidRPr="000F4BAD">
              <w:t xml:space="preserve">Услуги печати листовок на </w:t>
            </w:r>
            <w:r>
              <w:t xml:space="preserve">различную тематику </w:t>
            </w:r>
            <w:r w:rsidRPr="000F4BAD">
              <w:t xml:space="preserve">(А5, </w:t>
            </w:r>
            <w:r w:rsidR="007B6FE0">
              <w:t>цветные с двух сторон, бумага 130 г</w:t>
            </w:r>
            <w:r w:rsidRPr="000F4BAD">
              <w:t>/кв.м, тираж</w:t>
            </w:r>
            <w:r w:rsidR="00EF53C2">
              <w:t>2</w:t>
            </w:r>
            <w:r>
              <w:t>0000</w:t>
            </w:r>
            <w:r w:rsidRPr="000F4BAD">
              <w:t xml:space="preserve"> шт)</w:t>
            </w:r>
          </w:p>
        </w:tc>
        <w:tc>
          <w:tcPr>
            <w:tcW w:w="1626" w:type="dxa"/>
          </w:tcPr>
          <w:p w14:paraId="1DC6AA2F" w14:textId="77777777" w:rsidR="000F4BAD" w:rsidRPr="000F4BAD" w:rsidRDefault="007B6FE0" w:rsidP="00F806C3">
            <w:pPr>
              <w:pStyle w:val="ConsPlusNormal"/>
            </w:pPr>
            <w:r>
              <w:t xml:space="preserve">Раздаточный материал </w:t>
            </w:r>
          </w:p>
        </w:tc>
        <w:tc>
          <w:tcPr>
            <w:tcW w:w="1928" w:type="dxa"/>
          </w:tcPr>
          <w:p w14:paraId="697B856B" w14:textId="77777777" w:rsidR="000F4BAD" w:rsidRDefault="001F7917" w:rsidP="00F806C3">
            <w:pPr>
              <w:pStyle w:val="ConsPlusNormal"/>
            </w:pPr>
            <w:r>
              <w:t>38400</w:t>
            </w:r>
          </w:p>
        </w:tc>
        <w:tc>
          <w:tcPr>
            <w:tcW w:w="2431" w:type="dxa"/>
          </w:tcPr>
          <w:p w14:paraId="42BA4A7D" w14:textId="77777777" w:rsidR="000F4BAD" w:rsidRDefault="000F4BAD" w:rsidP="00F806C3">
            <w:pPr>
              <w:pStyle w:val="ConsPlusNormal"/>
            </w:pPr>
          </w:p>
        </w:tc>
      </w:tr>
      <w:tr w:rsidR="007B6FE0" w14:paraId="7369C553" w14:textId="77777777" w:rsidTr="000F4BAD">
        <w:tc>
          <w:tcPr>
            <w:tcW w:w="680" w:type="dxa"/>
          </w:tcPr>
          <w:p w14:paraId="489C4389" w14:textId="77777777" w:rsidR="007B6FE0" w:rsidRDefault="001F7917" w:rsidP="00F806C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59" w:type="dxa"/>
          </w:tcPr>
          <w:p w14:paraId="2DD7ABDF" w14:textId="77777777" w:rsidR="007B6FE0" w:rsidRPr="007B6FE0" w:rsidRDefault="00434BE0" w:rsidP="007B6FE0">
            <w:pPr>
              <w:pStyle w:val="a7"/>
            </w:pPr>
            <w:r w:rsidRPr="00434BE0">
              <w:t>Покупка тонометров механических Little Doctor LD-71</w:t>
            </w:r>
            <w:r>
              <w:t xml:space="preserve"> 3шт.</w:t>
            </w:r>
          </w:p>
        </w:tc>
        <w:tc>
          <w:tcPr>
            <w:tcW w:w="1626" w:type="dxa"/>
          </w:tcPr>
          <w:p w14:paraId="45E96054" w14:textId="77777777" w:rsidR="007B6FE0" w:rsidRPr="007B6FE0" w:rsidRDefault="00434BE0" w:rsidP="00F806C3">
            <w:pPr>
              <w:pStyle w:val="ConsPlusNormal"/>
            </w:pPr>
            <w:r>
              <w:t xml:space="preserve">Для проведения акций внутри проекта </w:t>
            </w:r>
          </w:p>
        </w:tc>
        <w:tc>
          <w:tcPr>
            <w:tcW w:w="1928" w:type="dxa"/>
          </w:tcPr>
          <w:p w14:paraId="252159F3" w14:textId="77777777" w:rsidR="007B6FE0" w:rsidRDefault="00783641" w:rsidP="00F806C3">
            <w:pPr>
              <w:pStyle w:val="ConsPlusNormal"/>
            </w:pPr>
            <w:r>
              <w:t>255</w:t>
            </w:r>
            <w:r w:rsidR="00434BE0">
              <w:t>0</w:t>
            </w:r>
          </w:p>
        </w:tc>
        <w:tc>
          <w:tcPr>
            <w:tcW w:w="2431" w:type="dxa"/>
          </w:tcPr>
          <w:p w14:paraId="0B84742E" w14:textId="77777777" w:rsidR="007B6FE0" w:rsidRDefault="007B6FE0" w:rsidP="00F806C3">
            <w:pPr>
              <w:pStyle w:val="ConsPlusNormal"/>
            </w:pPr>
          </w:p>
        </w:tc>
      </w:tr>
      <w:tr w:rsidR="00BF3D82" w14:paraId="06E0FBC8" w14:textId="77777777" w:rsidTr="000F4BAD">
        <w:tc>
          <w:tcPr>
            <w:tcW w:w="680" w:type="dxa"/>
          </w:tcPr>
          <w:p w14:paraId="3BC3FF55" w14:textId="77777777" w:rsidR="00BF3D82" w:rsidRDefault="00BF3D82" w:rsidP="00F806C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59" w:type="dxa"/>
          </w:tcPr>
          <w:p w14:paraId="69273538" w14:textId="77777777" w:rsidR="00BF3D82" w:rsidRPr="00434BE0" w:rsidRDefault="00BF3D82" w:rsidP="00F806C3">
            <w:pPr>
              <w:pStyle w:val="a7"/>
            </w:pPr>
            <w:r w:rsidRPr="00434BE0">
              <w:t>Покупка ланцетов сменных для ручки-прокалывателя Акку-чек (200 шт/уп)</w:t>
            </w:r>
            <w:r>
              <w:t>2шт.</w:t>
            </w:r>
          </w:p>
        </w:tc>
        <w:tc>
          <w:tcPr>
            <w:tcW w:w="1626" w:type="dxa"/>
          </w:tcPr>
          <w:p w14:paraId="2031A147" w14:textId="77777777" w:rsidR="00BF3D82" w:rsidRDefault="00BF3D82" w:rsidP="00F806C3">
            <w:pPr>
              <w:pStyle w:val="ConsPlusNormal"/>
            </w:pPr>
            <w:r w:rsidRPr="00434BE0">
              <w:t>Для проведения акций внутри проекта</w:t>
            </w:r>
          </w:p>
        </w:tc>
        <w:tc>
          <w:tcPr>
            <w:tcW w:w="1928" w:type="dxa"/>
          </w:tcPr>
          <w:p w14:paraId="2B04E4E8" w14:textId="77777777" w:rsidR="00BF3D82" w:rsidRDefault="00BF3D82" w:rsidP="00F806C3">
            <w:pPr>
              <w:pStyle w:val="ConsPlusNormal"/>
            </w:pPr>
            <w:r>
              <w:t>1800</w:t>
            </w:r>
          </w:p>
        </w:tc>
        <w:tc>
          <w:tcPr>
            <w:tcW w:w="2431" w:type="dxa"/>
          </w:tcPr>
          <w:p w14:paraId="75CE5006" w14:textId="77777777" w:rsidR="00BF3D82" w:rsidRDefault="00BF3D82" w:rsidP="00F806C3">
            <w:pPr>
              <w:pStyle w:val="ConsPlusNormal"/>
            </w:pPr>
          </w:p>
        </w:tc>
      </w:tr>
      <w:tr w:rsidR="00BF3D82" w14:paraId="385F8E59" w14:textId="77777777" w:rsidTr="000F4BAD">
        <w:tc>
          <w:tcPr>
            <w:tcW w:w="680" w:type="dxa"/>
          </w:tcPr>
          <w:p w14:paraId="0027D60B" w14:textId="77777777" w:rsidR="00BF3D82" w:rsidRDefault="00BF3D82" w:rsidP="00F806C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59" w:type="dxa"/>
          </w:tcPr>
          <w:p w14:paraId="134B01D2" w14:textId="77777777" w:rsidR="00BF3D82" w:rsidRPr="00434BE0" w:rsidRDefault="00BF3D82" w:rsidP="00F806C3">
            <w:pPr>
              <w:pStyle w:val="a7"/>
            </w:pPr>
            <w:r w:rsidRPr="00434BE0">
              <w:t>Покупка салфеток спиртовых 60*100 мм для проведения глюкометрии (100 шт/уп)</w:t>
            </w:r>
            <w:r>
              <w:t>6шт.</w:t>
            </w:r>
          </w:p>
        </w:tc>
        <w:tc>
          <w:tcPr>
            <w:tcW w:w="1626" w:type="dxa"/>
          </w:tcPr>
          <w:p w14:paraId="3F919402" w14:textId="77777777" w:rsidR="00BF3D82" w:rsidRPr="00434BE0" w:rsidRDefault="00BF3D82" w:rsidP="00F806C3">
            <w:pPr>
              <w:pStyle w:val="ConsPlusNormal"/>
            </w:pPr>
            <w:r w:rsidRPr="00EF53C2">
              <w:t>Для проведения акций внутри проекта</w:t>
            </w:r>
          </w:p>
        </w:tc>
        <w:tc>
          <w:tcPr>
            <w:tcW w:w="1928" w:type="dxa"/>
          </w:tcPr>
          <w:p w14:paraId="4EE7D3D8" w14:textId="77777777" w:rsidR="00BF3D82" w:rsidRDefault="00BF3D82" w:rsidP="00F806C3">
            <w:pPr>
              <w:pStyle w:val="ConsPlusNormal"/>
            </w:pPr>
            <w:r>
              <w:t>1080</w:t>
            </w:r>
          </w:p>
        </w:tc>
        <w:tc>
          <w:tcPr>
            <w:tcW w:w="2431" w:type="dxa"/>
          </w:tcPr>
          <w:p w14:paraId="2EB6DD96" w14:textId="77777777" w:rsidR="00BF3D82" w:rsidRDefault="00BF3D82" w:rsidP="00F806C3">
            <w:pPr>
              <w:pStyle w:val="ConsPlusNormal"/>
            </w:pPr>
          </w:p>
        </w:tc>
      </w:tr>
      <w:tr w:rsidR="00BF3D82" w14:paraId="2DF156A8" w14:textId="77777777" w:rsidTr="000F4BAD">
        <w:tc>
          <w:tcPr>
            <w:tcW w:w="680" w:type="dxa"/>
          </w:tcPr>
          <w:p w14:paraId="44E4B16A" w14:textId="77777777" w:rsidR="00BF3D82" w:rsidRDefault="00BF3D82" w:rsidP="00F806C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59" w:type="dxa"/>
          </w:tcPr>
          <w:p w14:paraId="14771B7C" w14:textId="77777777" w:rsidR="00BF3D82" w:rsidRPr="00434BE0" w:rsidRDefault="00BF3D82" w:rsidP="00F806C3">
            <w:pPr>
              <w:pStyle w:val="a7"/>
            </w:pPr>
            <w:r>
              <w:t xml:space="preserve">Покупка канцелярских товаров  </w:t>
            </w:r>
          </w:p>
        </w:tc>
        <w:tc>
          <w:tcPr>
            <w:tcW w:w="1626" w:type="dxa"/>
          </w:tcPr>
          <w:p w14:paraId="38660DB5" w14:textId="77777777" w:rsidR="00BF3D82" w:rsidRPr="00EF53C2" w:rsidRDefault="00BF3D82" w:rsidP="00F806C3">
            <w:pPr>
              <w:pStyle w:val="ConsPlusNormal"/>
            </w:pPr>
            <w:r w:rsidRPr="00EF53C2">
              <w:t>для разработки образовательной программы, дорожной карты, графика мероприятий и информационного сопровождения проекта</w:t>
            </w:r>
          </w:p>
        </w:tc>
        <w:tc>
          <w:tcPr>
            <w:tcW w:w="1928" w:type="dxa"/>
          </w:tcPr>
          <w:p w14:paraId="3E28B24B" w14:textId="77777777" w:rsidR="00BF3D82" w:rsidRDefault="00BF3D82" w:rsidP="00F806C3">
            <w:pPr>
              <w:pStyle w:val="ConsPlusNormal"/>
            </w:pPr>
            <w:r>
              <w:t>8700</w:t>
            </w:r>
          </w:p>
        </w:tc>
        <w:tc>
          <w:tcPr>
            <w:tcW w:w="2431" w:type="dxa"/>
          </w:tcPr>
          <w:p w14:paraId="3A4CC369" w14:textId="77777777" w:rsidR="00BF3D82" w:rsidRDefault="00BF3D82" w:rsidP="00F806C3">
            <w:pPr>
              <w:pStyle w:val="ConsPlusNormal"/>
            </w:pPr>
          </w:p>
        </w:tc>
      </w:tr>
      <w:tr w:rsidR="00BF3D82" w14:paraId="79B7BED3" w14:textId="77777777" w:rsidTr="000F4BAD">
        <w:tc>
          <w:tcPr>
            <w:tcW w:w="680" w:type="dxa"/>
          </w:tcPr>
          <w:p w14:paraId="1E9637C3" w14:textId="77777777" w:rsidR="00BF3D82" w:rsidRDefault="00BF3D82" w:rsidP="00F806C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59" w:type="dxa"/>
          </w:tcPr>
          <w:p w14:paraId="03E5E752" w14:textId="77777777" w:rsidR="00BF3D82" w:rsidRDefault="00BF3D82" w:rsidP="00F806C3">
            <w:pPr>
              <w:pStyle w:val="a7"/>
            </w:pPr>
            <w:r>
              <w:t xml:space="preserve">Оказание бухгалтерских услуг </w:t>
            </w:r>
          </w:p>
        </w:tc>
        <w:tc>
          <w:tcPr>
            <w:tcW w:w="1626" w:type="dxa"/>
          </w:tcPr>
          <w:p w14:paraId="25E7E019" w14:textId="77777777" w:rsidR="00BF3D82" w:rsidRPr="00EF53C2" w:rsidRDefault="00BF3D82" w:rsidP="00F806C3">
            <w:pPr>
              <w:pStyle w:val="ConsPlusNormal"/>
            </w:pPr>
          </w:p>
        </w:tc>
        <w:tc>
          <w:tcPr>
            <w:tcW w:w="1928" w:type="dxa"/>
          </w:tcPr>
          <w:p w14:paraId="4B8CF879" w14:textId="77777777" w:rsidR="00BF3D82" w:rsidRDefault="00BF3D82" w:rsidP="00F806C3">
            <w:pPr>
              <w:pStyle w:val="ConsPlusNormal"/>
            </w:pPr>
            <w:r>
              <w:t>36000</w:t>
            </w:r>
          </w:p>
        </w:tc>
        <w:tc>
          <w:tcPr>
            <w:tcW w:w="2431" w:type="dxa"/>
          </w:tcPr>
          <w:p w14:paraId="7A25082E" w14:textId="77777777" w:rsidR="00BF3D82" w:rsidRDefault="00BF3D82" w:rsidP="00F806C3">
            <w:pPr>
              <w:pStyle w:val="ConsPlusNormal"/>
            </w:pPr>
          </w:p>
        </w:tc>
      </w:tr>
      <w:tr w:rsidR="00EF53C2" w14:paraId="3EA02856" w14:textId="77777777" w:rsidTr="00831970">
        <w:trPr>
          <w:trHeight w:val="519"/>
        </w:trPr>
        <w:tc>
          <w:tcPr>
            <w:tcW w:w="680" w:type="dxa"/>
          </w:tcPr>
          <w:p w14:paraId="19209712" w14:textId="77777777" w:rsidR="00EF53C2" w:rsidRDefault="00EF53C2" w:rsidP="00F806C3">
            <w:pPr>
              <w:pStyle w:val="ConsPlusNormal"/>
              <w:jc w:val="center"/>
            </w:pPr>
          </w:p>
        </w:tc>
        <w:tc>
          <w:tcPr>
            <w:tcW w:w="2359" w:type="dxa"/>
          </w:tcPr>
          <w:p w14:paraId="12504F1B" w14:textId="77777777" w:rsidR="00EF53C2" w:rsidRDefault="00EF53C2" w:rsidP="007B6FE0">
            <w:pPr>
              <w:pStyle w:val="a7"/>
            </w:pPr>
          </w:p>
        </w:tc>
        <w:tc>
          <w:tcPr>
            <w:tcW w:w="1626" w:type="dxa"/>
          </w:tcPr>
          <w:p w14:paraId="2DF76FD0" w14:textId="77777777" w:rsidR="00EF53C2" w:rsidRPr="00EF53C2" w:rsidRDefault="00EF53C2" w:rsidP="00F806C3">
            <w:pPr>
              <w:pStyle w:val="ConsPlusNormal"/>
            </w:pPr>
          </w:p>
        </w:tc>
        <w:tc>
          <w:tcPr>
            <w:tcW w:w="1928" w:type="dxa"/>
          </w:tcPr>
          <w:p w14:paraId="08895076" w14:textId="77777777" w:rsidR="00EF53C2" w:rsidRPr="001F7917" w:rsidRDefault="00BF3D82" w:rsidP="00F806C3">
            <w:pPr>
              <w:pStyle w:val="ConsPlusNormal"/>
              <w:rPr>
                <w:b/>
              </w:rPr>
            </w:pPr>
            <w:r>
              <w:rPr>
                <w:b/>
              </w:rPr>
              <w:t>ИТОГ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>199770</w:t>
            </w:r>
          </w:p>
        </w:tc>
        <w:tc>
          <w:tcPr>
            <w:tcW w:w="2431" w:type="dxa"/>
          </w:tcPr>
          <w:p w14:paraId="16E086CD" w14:textId="77777777" w:rsidR="00EF53C2" w:rsidRDefault="00EF53C2" w:rsidP="00F806C3">
            <w:pPr>
              <w:pStyle w:val="ConsPlusNormal"/>
            </w:pPr>
          </w:p>
        </w:tc>
      </w:tr>
      <w:tr w:rsidR="00831970" w14:paraId="4D5A1EA2" w14:textId="77777777" w:rsidTr="000F4BAD">
        <w:tc>
          <w:tcPr>
            <w:tcW w:w="680" w:type="dxa"/>
          </w:tcPr>
          <w:p w14:paraId="2138381F" w14:textId="77777777" w:rsidR="00831970" w:rsidRDefault="00BB0762" w:rsidP="00F80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59" w:type="dxa"/>
          </w:tcPr>
          <w:p w14:paraId="04CDBEAE" w14:textId="77777777" w:rsidR="00831970" w:rsidRDefault="00831970" w:rsidP="00831970">
            <w:pPr>
              <w:pStyle w:val="a7"/>
            </w:pPr>
            <w:r w:rsidRPr="00831970">
              <w:t xml:space="preserve">Безвозмездное предоставление помещения для работы, хранения оборудования, инвентаря и раздаточных </w:t>
            </w:r>
            <w:r w:rsidRPr="00831970">
              <w:lastRenderedPageBreak/>
              <w:t>м</w:t>
            </w:r>
            <w:r w:rsidR="00731EDB">
              <w:t>атериалов (площадь 30 кв.м) на 12</w:t>
            </w:r>
            <w:r w:rsidRPr="00831970">
              <w:t xml:space="preserve"> месяцев по адресу г. Псков, ул. Советская, д. 21, ауд. 57</w:t>
            </w:r>
          </w:p>
        </w:tc>
        <w:tc>
          <w:tcPr>
            <w:tcW w:w="1626" w:type="dxa"/>
          </w:tcPr>
          <w:p w14:paraId="6418BC47" w14:textId="77777777" w:rsidR="00831970" w:rsidRPr="00EF53C2" w:rsidRDefault="00BB0762" w:rsidP="00F806C3">
            <w:pPr>
              <w:pStyle w:val="ConsPlusNormal"/>
            </w:pPr>
            <w:r>
              <w:lastRenderedPageBreak/>
              <w:t xml:space="preserve">Для работы команды проекта </w:t>
            </w:r>
          </w:p>
        </w:tc>
        <w:tc>
          <w:tcPr>
            <w:tcW w:w="1928" w:type="dxa"/>
          </w:tcPr>
          <w:p w14:paraId="23FBC9EF" w14:textId="77777777" w:rsidR="00831970" w:rsidRDefault="00831970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0D7E9D02" w14:textId="77777777" w:rsidR="00831970" w:rsidRDefault="00056B3D" w:rsidP="00F806C3">
            <w:pPr>
              <w:pStyle w:val="ConsPlusNormal"/>
            </w:pPr>
            <w:r>
              <w:t>24</w:t>
            </w:r>
            <w:r w:rsidR="00831970">
              <w:t>0000</w:t>
            </w:r>
          </w:p>
        </w:tc>
      </w:tr>
      <w:tr w:rsidR="00831970" w14:paraId="1A4ADA80" w14:textId="77777777" w:rsidTr="000F4BAD">
        <w:tc>
          <w:tcPr>
            <w:tcW w:w="680" w:type="dxa"/>
          </w:tcPr>
          <w:p w14:paraId="1555FC94" w14:textId="77777777" w:rsidR="00831970" w:rsidRDefault="00BB0762" w:rsidP="00F80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59" w:type="dxa"/>
          </w:tcPr>
          <w:p w14:paraId="1EC7776F" w14:textId="77777777" w:rsidR="00831970" w:rsidRPr="00831970" w:rsidRDefault="00831970" w:rsidP="00831970">
            <w:pPr>
              <w:pStyle w:val="a7"/>
              <w:jc w:val="both"/>
            </w:pPr>
            <w:r w:rsidRPr="00831970">
              <w:t>Безвозмездное предоставление рабочих столов для команды проекта (стол ученический двухместный МЕТ)</w:t>
            </w:r>
          </w:p>
        </w:tc>
        <w:tc>
          <w:tcPr>
            <w:tcW w:w="1626" w:type="dxa"/>
          </w:tcPr>
          <w:p w14:paraId="653DA39B" w14:textId="77777777" w:rsidR="00831970" w:rsidRPr="00EF53C2" w:rsidRDefault="00BB0762" w:rsidP="00F806C3">
            <w:pPr>
              <w:pStyle w:val="ConsPlusNormal"/>
            </w:pPr>
            <w:r w:rsidRPr="00BB0762">
              <w:t>Для работы команды проекта</w:t>
            </w:r>
          </w:p>
        </w:tc>
        <w:tc>
          <w:tcPr>
            <w:tcW w:w="1928" w:type="dxa"/>
          </w:tcPr>
          <w:p w14:paraId="08BA59B0" w14:textId="77777777" w:rsidR="00831970" w:rsidRDefault="00831970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700F6962" w14:textId="77777777" w:rsidR="00831970" w:rsidRDefault="006847FB" w:rsidP="00F806C3">
            <w:pPr>
              <w:pStyle w:val="ConsPlusNormal"/>
            </w:pPr>
            <w:r>
              <w:t>16 776</w:t>
            </w:r>
          </w:p>
        </w:tc>
      </w:tr>
      <w:tr w:rsidR="006847FB" w14:paraId="139E7F16" w14:textId="77777777" w:rsidTr="000F4BAD">
        <w:tc>
          <w:tcPr>
            <w:tcW w:w="680" w:type="dxa"/>
          </w:tcPr>
          <w:p w14:paraId="44AD2AC1" w14:textId="77777777" w:rsidR="006847FB" w:rsidRDefault="00BB0762" w:rsidP="00F80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59" w:type="dxa"/>
          </w:tcPr>
          <w:p w14:paraId="424E082D" w14:textId="77777777" w:rsidR="006847FB" w:rsidRPr="00831970" w:rsidRDefault="006847FB" w:rsidP="00831970">
            <w:pPr>
              <w:pStyle w:val="a7"/>
              <w:jc w:val="both"/>
            </w:pPr>
            <w:r w:rsidRPr="006847FB">
              <w:t>Безвозмездное предоставление офисных стульев для команды проекта (стул для посетителей Серна)</w:t>
            </w:r>
          </w:p>
        </w:tc>
        <w:tc>
          <w:tcPr>
            <w:tcW w:w="1626" w:type="dxa"/>
          </w:tcPr>
          <w:p w14:paraId="469C8CED" w14:textId="77777777" w:rsidR="006847FB" w:rsidRPr="00EF53C2" w:rsidRDefault="00BB0762" w:rsidP="00F806C3">
            <w:pPr>
              <w:pStyle w:val="ConsPlusNormal"/>
            </w:pPr>
            <w:r w:rsidRPr="00BB0762">
              <w:t>Для работы команды проекта</w:t>
            </w:r>
          </w:p>
        </w:tc>
        <w:tc>
          <w:tcPr>
            <w:tcW w:w="1928" w:type="dxa"/>
          </w:tcPr>
          <w:p w14:paraId="7ED72D1F" w14:textId="77777777" w:rsidR="006847FB" w:rsidRDefault="006847FB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1FEAF3FA" w14:textId="77777777" w:rsidR="006847FB" w:rsidRDefault="006847FB" w:rsidP="00F806C3">
            <w:pPr>
              <w:pStyle w:val="ConsPlusNormal"/>
            </w:pPr>
            <w:r>
              <w:t>7 248</w:t>
            </w:r>
          </w:p>
        </w:tc>
      </w:tr>
      <w:tr w:rsidR="006847FB" w14:paraId="35BFF517" w14:textId="77777777" w:rsidTr="000F4BAD">
        <w:tc>
          <w:tcPr>
            <w:tcW w:w="680" w:type="dxa"/>
          </w:tcPr>
          <w:p w14:paraId="427E2A7C" w14:textId="77777777" w:rsidR="006847FB" w:rsidRDefault="00BB0762" w:rsidP="00F80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59" w:type="dxa"/>
          </w:tcPr>
          <w:p w14:paraId="7D30B96D" w14:textId="77777777" w:rsidR="006847FB" w:rsidRPr="00831970" w:rsidRDefault="006847FB" w:rsidP="006847FB">
            <w:pPr>
              <w:pStyle w:val="a7"/>
            </w:pPr>
            <w:r w:rsidRPr="006847FB">
              <w:t xml:space="preserve">Волонтерская помощь в проведении </w:t>
            </w:r>
            <w:r>
              <w:t xml:space="preserve">мероприятий </w:t>
            </w:r>
          </w:p>
        </w:tc>
        <w:tc>
          <w:tcPr>
            <w:tcW w:w="1626" w:type="dxa"/>
          </w:tcPr>
          <w:p w14:paraId="51467765" w14:textId="77777777" w:rsidR="006847FB" w:rsidRPr="00EF53C2" w:rsidRDefault="001A245B" w:rsidP="00F806C3">
            <w:pPr>
              <w:pStyle w:val="ConsPlusNormal"/>
            </w:pPr>
            <w:r w:rsidRPr="001A245B">
              <w:t>Для проведения мероприятий</w:t>
            </w:r>
          </w:p>
        </w:tc>
        <w:tc>
          <w:tcPr>
            <w:tcW w:w="1928" w:type="dxa"/>
          </w:tcPr>
          <w:p w14:paraId="175F2DA5" w14:textId="77777777" w:rsidR="006847FB" w:rsidRDefault="006847FB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3966BF26" w14:textId="77777777" w:rsidR="006847FB" w:rsidRDefault="000D58F3" w:rsidP="00F806C3">
            <w:pPr>
              <w:pStyle w:val="ConsPlusNormal"/>
            </w:pPr>
            <w:r>
              <w:t>298 800</w:t>
            </w:r>
          </w:p>
        </w:tc>
      </w:tr>
      <w:tr w:rsidR="006847FB" w14:paraId="2E28F3A5" w14:textId="77777777" w:rsidTr="000F4BAD">
        <w:tc>
          <w:tcPr>
            <w:tcW w:w="680" w:type="dxa"/>
          </w:tcPr>
          <w:p w14:paraId="202A367E" w14:textId="77777777" w:rsidR="006847FB" w:rsidRDefault="00BB0762" w:rsidP="00F80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59" w:type="dxa"/>
          </w:tcPr>
          <w:p w14:paraId="0E795006" w14:textId="77777777" w:rsidR="006847FB" w:rsidRPr="00831970" w:rsidRDefault="006847FB" w:rsidP="006847FB">
            <w:pPr>
              <w:pStyle w:val="a7"/>
            </w:pPr>
            <w:r w:rsidRPr="006847FB">
              <w:t>Предоставление Псковским государственным университетом площадок для проведения не менее 15 мероприятий, продолжительностью 2 часа каждое + 1 час на подготовку</w:t>
            </w:r>
          </w:p>
        </w:tc>
        <w:tc>
          <w:tcPr>
            <w:tcW w:w="1626" w:type="dxa"/>
          </w:tcPr>
          <w:p w14:paraId="5EFFBE42" w14:textId="77777777" w:rsidR="006847FB" w:rsidRPr="00EF53C2" w:rsidRDefault="001A245B" w:rsidP="00F806C3">
            <w:pPr>
              <w:pStyle w:val="ConsPlusNormal"/>
            </w:pPr>
            <w:r w:rsidRPr="001A245B">
              <w:t>Для проведения мероприятий</w:t>
            </w:r>
          </w:p>
        </w:tc>
        <w:tc>
          <w:tcPr>
            <w:tcW w:w="1928" w:type="dxa"/>
          </w:tcPr>
          <w:p w14:paraId="1432E024" w14:textId="77777777" w:rsidR="006847FB" w:rsidRDefault="006847FB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7ECD89B5" w14:textId="77777777" w:rsidR="006847FB" w:rsidRDefault="000D58F3" w:rsidP="00F806C3">
            <w:pPr>
              <w:pStyle w:val="ConsPlusNormal"/>
            </w:pPr>
            <w:r>
              <w:t>76 500</w:t>
            </w:r>
          </w:p>
        </w:tc>
      </w:tr>
      <w:tr w:rsidR="006847FB" w14:paraId="220375D6" w14:textId="77777777" w:rsidTr="000F4BAD">
        <w:tc>
          <w:tcPr>
            <w:tcW w:w="680" w:type="dxa"/>
          </w:tcPr>
          <w:p w14:paraId="7417C366" w14:textId="77777777" w:rsidR="006847FB" w:rsidRDefault="00BB0762" w:rsidP="00F806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59" w:type="dxa"/>
          </w:tcPr>
          <w:p w14:paraId="4EB024AD" w14:textId="77777777" w:rsidR="006847FB" w:rsidRPr="006847FB" w:rsidRDefault="006847FB" w:rsidP="006847FB">
            <w:pPr>
              <w:pStyle w:val="a7"/>
            </w:pPr>
            <w:r w:rsidRPr="006847FB">
              <w:t>Предоставление ПРОО "Команда 2018" площадки и оборудования для проведения не менее 10 мероприятий, продолжительностью 1 час каждое + 1 час на подготовку</w:t>
            </w:r>
          </w:p>
        </w:tc>
        <w:tc>
          <w:tcPr>
            <w:tcW w:w="1626" w:type="dxa"/>
          </w:tcPr>
          <w:p w14:paraId="567BEE2B" w14:textId="77777777" w:rsidR="006847FB" w:rsidRPr="00EF53C2" w:rsidRDefault="001A245B" w:rsidP="00F806C3">
            <w:pPr>
              <w:pStyle w:val="ConsPlusNormal"/>
            </w:pPr>
            <w:r w:rsidRPr="001A245B">
              <w:t>Для проведения мероприятий</w:t>
            </w:r>
          </w:p>
        </w:tc>
        <w:tc>
          <w:tcPr>
            <w:tcW w:w="1928" w:type="dxa"/>
          </w:tcPr>
          <w:p w14:paraId="6B6CC1FB" w14:textId="77777777" w:rsidR="006847FB" w:rsidRDefault="006847FB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465ABCA2" w14:textId="77777777" w:rsidR="006847FB" w:rsidRPr="006847FB" w:rsidRDefault="000D58F3" w:rsidP="00F806C3">
            <w:pPr>
              <w:pStyle w:val="ConsPlusNormal"/>
            </w:pPr>
            <w:r>
              <w:t>34 000</w:t>
            </w:r>
          </w:p>
        </w:tc>
      </w:tr>
      <w:tr w:rsidR="000D58F3" w14:paraId="759D58A6" w14:textId="77777777" w:rsidTr="000F4BAD">
        <w:tc>
          <w:tcPr>
            <w:tcW w:w="680" w:type="dxa"/>
          </w:tcPr>
          <w:p w14:paraId="79CC4431" w14:textId="77777777" w:rsidR="000D58F3" w:rsidRDefault="00BB0762" w:rsidP="00F806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59" w:type="dxa"/>
          </w:tcPr>
          <w:p w14:paraId="2C610782" w14:textId="77777777" w:rsidR="000D58F3" w:rsidRPr="006847FB" w:rsidRDefault="000D58F3" w:rsidP="006847FB">
            <w:pPr>
              <w:pStyle w:val="a7"/>
            </w:pPr>
            <w:r w:rsidRPr="000D58F3">
              <w:t>Услуги команды проекта по созданию контент-плана и написанию постов в социальных сетях В</w:t>
            </w:r>
            <w:r>
              <w:t>Контакте и Инстаграм (не менее 1</w:t>
            </w:r>
            <w:r w:rsidRPr="000D58F3">
              <w:t>50 постов)</w:t>
            </w:r>
          </w:p>
        </w:tc>
        <w:tc>
          <w:tcPr>
            <w:tcW w:w="1626" w:type="dxa"/>
          </w:tcPr>
          <w:p w14:paraId="2169DBDF" w14:textId="77777777" w:rsidR="000D58F3" w:rsidRPr="00EF53C2" w:rsidRDefault="00BB0762" w:rsidP="00F806C3">
            <w:pPr>
              <w:pStyle w:val="ConsPlusNormal"/>
            </w:pPr>
            <w:r w:rsidRPr="00BB0762">
              <w:t>Для публикации проекта</w:t>
            </w:r>
          </w:p>
        </w:tc>
        <w:tc>
          <w:tcPr>
            <w:tcW w:w="1928" w:type="dxa"/>
          </w:tcPr>
          <w:p w14:paraId="7524C516" w14:textId="77777777" w:rsidR="000D58F3" w:rsidRDefault="000D58F3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1EA9DD59" w14:textId="77777777" w:rsidR="000D58F3" w:rsidRDefault="000D58F3" w:rsidP="00F806C3">
            <w:pPr>
              <w:pStyle w:val="ConsPlusNormal"/>
            </w:pPr>
            <w:r>
              <w:t>1500</w:t>
            </w:r>
          </w:p>
        </w:tc>
      </w:tr>
      <w:tr w:rsidR="000D58F3" w14:paraId="7555E602" w14:textId="77777777" w:rsidTr="000F4BAD">
        <w:tc>
          <w:tcPr>
            <w:tcW w:w="680" w:type="dxa"/>
          </w:tcPr>
          <w:p w14:paraId="305ED6C9" w14:textId="77777777" w:rsidR="000D58F3" w:rsidRDefault="00BB0762" w:rsidP="00F806C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59" w:type="dxa"/>
          </w:tcPr>
          <w:p w14:paraId="4162A7E0" w14:textId="77777777" w:rsidR="000D58F3" w:rsidRPr="006847FB" w:rsidRDefault="000D58F3" w:rsidP="000D58F3">
            <w:pPr>
              <w:pStyle w:val="a7"/>
            </w:pPr>
            <w:r w:rsidRPr="000D58F3">
              <w:t xml:space="preserve">Услуги команды </w:t>
            </w:r>
            <w:r w:rsidRPr="000D58F3">
              <w:lastRenderedPageBreak/>
              <w:t>проекта по написанию пресс-релизов (не менее 15 пресс-релизов)</w:t>
            </w:r>
          </w:p>
        </w:tc>
        <w:tc>
          <w:tcPr>
            <w:tcW w:w="1626" w:type="dxa"/>
          </w:tcPr>
          <w:p w14:paraId="00CF0177" w14:textId="77777777" w:rsidR="000D58F3" w:rsidRPr="00EF53C2" w:rsidRDefault="00BB0762" w:rsidP="00F806C3">
            <w:pPr>
              <w:pStyle w:val="ConsPlusNormal"/>
            </w:pPr>
            <w:r>
              <w:lastRenderedPageBreak/>
              <w:t xml:space="preserve">Для </w:t>
            </w:r>
            <w:r>
              <w:lastRenderedPageBreak/>
              <w:t xml:space="preserve">публикации проекта </w:t>
            </w:r>
          </w:p>
        </w:tc>
        <w:tc>
          <w:tcPr>
            <w:tcW w:w="1928" w:type="dxa"/>
          </w:tcPr>
          <w:p w14:paraId="2077D17A" w14:textId="77777777" w:rsidR="000D58F3" w:rsidRDefault="000D58F3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2FAC0559" w14:textId="77777777" w:rsidR="000D58F3" w:rsidRDefault="000D58F3" w:rsidP="00F806C3">
            <w:pPr>
              <w:pStyle w:val="ConsPlusNormal"/>
            </w:pPr>
            <w:r>
              <w:t>7 500</w:t>
            </w:r>
          </w:p>
        </w:tc>
      </w:tr>
      <w:tr w:rsidR="000D58F3" w14:paraId="6BC9492E" w14:textId="77777777" w:rsidTr="00F806C3">
        <w:tc>
          <w:tcPr>
            <w:tcW w:w="680" w:type="dxa"/>
          </w:tcPr>
          <w:p w14:paraId="7B65C589" w14:textId="77777777" w:rsidR="000D58F3" w:rsidRDefault="00BB0762" w:rsidP="00F806C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59" w:type="dxa"/>
          </w:tcPr>
          <w:p w14:paraId="0A580319" w14:textId="77777777" w:rsidR="000D58F3" w:rsidRPr="006847FB" w:rsidRDefault="000D58F3" w:rsidP="00F806C3">
            <w:pPr>
              <w:pStyle w:val="a7"/>
            </w:pPr>
            <w:r w:rsidRPr="000D58F3">
              <w:t>Блокноты, брендированние логотипом ВОД "Волонтеры-медики" на кольцах формата А5</w:t>
            </w:r>
          </w:p>
        </w:tc>
        <w:tc>
          <w:tcPr>
            <w:tcW w:w="1626" w:type="dxa"/>
          </w:tcPr>
          <w:p w14:paraId="6D7B7FF7" w14:textId="77777777" w:rsidR="000D58F3" w:rsidRPr="00EF53C2" w:rsidRDefault="001A245B" w:rsidP="00F806C3">
            <w:pPr>
              <w:pStyle w:val="ConsPlusNormal"/>
            </w:pPr>
            <w:r w:rsidRPr="001A245B">
              <w:t>Для проведения мероприятий</w:t>
            </w:r>
          </w:p>
        </w:tc>
        <w:tc>
          <w:tcPr>
            <w:tcW w:w="1928" w:type="dxa"/>
          </w:tcPr>
          <w:p w14:paraId="35E9152D" w14:textId="77777777" w:rsidR="000D58F3" w:rsidRDefault="000D58F3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49DE2F4C" w14:textId="77777777" w:rsidR="000D58F3" w:rsidRDefault="00E732B8" w:rsidP="00F806C3">
            <w:pPr>
              <w:pStyle w:val="ConsPlusNormal"/>
            </w:pPr>
            <w:r>
              <w:t>8000</w:t>
            </w:r>
          </w:p>
        </w:tc>
      </w:tr>
      <w:tr w:rsidR="000D58F3" w14:paraId="175C5BDE" w14:textId="77777777" w:rsidTr="00F806C3">
        <w:tc>
          <w:tcPr>
            <w:tcW w:w="680" w:type="dxa"/>
          </w:tcPr>
          <w:p w14:paraId="240949FF" w14:textId="77777777" w:rsidR="000D58F3" w:rsidRDefault="00BB0762" w:rsidP="00F806C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59" w:type="dxa"/>
          </w:tcPr>
          <w:p w14:paraId="13687EDA" w14:textId="77777777" w:rsidR="000D58F3" w:rsidRPr="006847FB" w:rsidRDefault="000D58F3" w:rsidP="00F806C3">
            <w:pPr>
              <w:pStyle w:val="a7"/>
            </w:pPr>
            <w:r w:rsidRPr="000D58F3">
              <w:t>Манишки, брендированные логотипом ВОД "Волонтеры-медики"</w:t>
            </w:r>
          </w:p>
        </w:tc>
        <w:tc>
          <w:tcPr>
            <w:tcW w:w="1626" w:type="dxa"/>
          </w:tcPr>
          <w:p w14:paraId="2AD7220D" w14:textId="77777777" w:rsidR="000D58F3" w:rsidRPr="00EF53C2" w:rsidRDefault="001A245B" w:rsidP="00F806C3">
            <w:pPr>
              <w:pStyle w:val="ConsPlusNormal"/>
            </w:pPr>
            <w:r>
              <w:t xml:space="preserve">Для проведения мероприятий </w:t>
            </w:r>
          </w:p>
        </w:tc>
        <w:tc>
          <w:tcPr>
            <w:tcW w:w="1928" w:type="dxa"/>
          </w:tcPr>
          <w:p w14:paraId="1A4210AF" w14:textId="77777777" w:rsidR="000D58F3" w:rsidRDefault="000D58F3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7386D9BF" w14:textId="77777777" w:rsidR="000D58F3" w:rsidRDefault="00933D9A" w:rsidP="00F806C3">
            <w:pPr>
              <w:pStyle w:val="ConsPlusNormal"/>
            </w:pPr>
            <w:r>
              <w:t>12 000</w:t>
            </w:r>
          </w:p>
        </w:tc>
      </w:tr>
      <w:tr w:rsidR="000D58F3" w14:paraId="18AEAAEE" w14:textId="77777777" w:rsidTr="00F806C3">
        <w:tc>
          <w:tcPr>
            <w:tcW w:w="680" w:type="dxa"/>
          </w:tcPr>
          <w:p w14:paraId="4D3D0147" w14:textId="77777777" w:rsidR="000D58F3" w:rsidRDefault="00BB0762" w:rsidP="00F806C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59" w:type="dxa"/>
          </w:tcPr>
          <w:p w14:paraId="3866F263" w14:textId="77777777" w:rsidR="000D58F3" w:rsidRPr="006847FB" w:rsidRDefault="00933D9A" w:rsidP="00F806C3">
            <w:pPr>
              <w:pStyle w:val="a7"/>
            </w:pPr>
            <w:r w:rsidRPr="00933D9A">
              <w:t>Раздаточный материал</w:t>
            </w:r>
          </w:p>
        </w:tc>
        <w:tc>
          <w:tcPr>
            <w:tcW w:w="1626" w:type="dxa"/>
          </w:tcPr>
          <w:p w14:paraId="606D8187" w14:textId="77777777" w:rsidR="000D58F3" w:rsidRPr="00EF53C2" w:rsidRDefault="001A245B" w:rsidP="00F806C3">
            <w:pPr>
              <w:pStyle w:val="ConsPlusNormal"/>
            </w:pPr>
            <w:r w:rsidRPr="001A245B">
              <w:t>Для проведения мероприятий</w:t>
            </w:r>
          </w:p>
        </w:tc>
        <w:tc>
          <w:tcPr>
            <w:tcW w:w="1928" w:type="dxa"/>
          </w:tcPr>
          <w:p w14:paraId="640EEF68" w14:textId="77777777" w:rsidR="000D58F3" w:rsidRDefault="000D58F3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2C03610B" w14:textId="77777777" w:rsidR="000D58F3" w:rsidRDefault="00933D9A" w:rsidP="00F806C3">
            <w:pPr>
              <w:pStyle w:val="ConsPlusNormal"/>
            </w:pPr>
            <w:r>
              <w:t>20 000</w:t>
            </w:r>
          </w:p>
        </w:tc>
      </w:tr>
      <w:tr w:rsidR="00933D9A" w14:paraId="4FBE5473" w14:textId="77777777" w:rsidTr="00F806C3">
        <w:tc>
          <w:tcPr>
            <w:tcW w:w="680" w:type="dxa"/>
          </w:tcPr>
          <w:p w14:paraId="7FE02E52" w14:textId="77777777" w:rsidR="00933D9A" w:rsidRPr="006847FB" w:rsidRDefault="00BB0762" w:rsidP="00F806C3">
            <w:pPr>
              <w:pStyle w:val="a7"/>
            </w:pPr>
            <w:r>
              <w:t>12</w:t>
            </w:r>
          </w:p>
        </w:tc>
        <w:tc>
          <w:tcPr>
            <w:tcW w:w="2359" w:type="dxa"/>
          </w:tcPr>
          <w:p w14:paraId="565DF307" w14:textId="77777777" w:rsidR="00933D9A" w:rsidRDefault="00933D9A">
            <w:r w:rsidRPr="00933D9A">
              <w:t>Ланцеты сменные для ручки-прокалывателя (1 упаковка по 50 шт.)</w:t>
            </w:r>
          </w:p>
        </w:tc>
        <w:tc>
          <w:tcPr>
            <w:tcW w:w="1626" w:type="dxa"/>
          </w:tcPr>
          <w:p w14:paraId="6D413B77" w14:textId="77777777" w:rsidR="00933D9A" w:rsidRPr="00EF53C2" w:rsidRDefault="001A245B" w:rsidP="00F806C3">
            <w:pPr>
              <w:pStyle w:val="ConsPlusNormal"/>
            </w:pPr>
            <w:r w:rsidRPr="001A245B">
              <w:t>Для проведения мероприятий</w:t>
            </w:r>
          </w:p>
        </w:tc>
        <w:tc>
          <w:tcPr>
            <w:tcW w:w="1928" w:type="dxa"/>
          </w:tcPr>
          <w:p w14:paraId="7A9341F5" w14:textId="77777777" w:rsidR="00933D9A" w:rsidRDefault="00933D9A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7E564C69" w14:textId="77777777" w:rsidR="00933D9A" w:rsidRDefault="00933D9A" w:rsidP="00F806C3">
            <w:pPr>
              <w:pStyle w:val="ConsPlusNormal"/>
            </w:pPr>
            <w:r>
              <w:t>230</w:t>
            </w:r>
          </w:p>
        </w:tc>
      </w:tr>
      <w:tr w:rsidR="00933D9A" w14:paraId="379E33D0" w14:textId="77777777" w:rsidTr="00F806C3">
        <w:tc>
          <w:tcPr>
            <w:tcW w:w="680" w:type="dxa"/>
          </w:tcPr>
          <w:p w14:paraId="53BAA6CE" w14:textId="77777777" w:rsidR="00933D9A" w:rsidRPr="006847FB" w:rsidRDefault="00BB0762" w:rsidP="00F806C3">
            <w:pPr>
              <w:pStyle w:val="a7"/>
            </w:pPr>
            <w:r>
              <w:t>13</w:t>
            </w:r>
          </w:p>
        </w:tc>
        <w:tc>
          <w:tcPr>
            <w:tcW w:w="2359" w:type="dxa"/>
          </w:tcPr>
          <w:p w14:paraId="3A9DFD4F" w14:textId="77777777" w:rsidR="00933D9A" w:rsidRPr="006847FB" w:rsidRDefault="00933D9A" w:rsidP="00F806C3">
            <w:pPr>
              <w:pStyle w:val="a7"/>
            </w:pPr>
            <w:r w:rsidRPr="00933D9A">
              <w:t>Тест-полоски для глюкометра портативного Accu-Chek Performa (5 упаковок по 50 шт.)</w:t>
            </w:r>
          </w:p>
        </w:tc>
        <w:tc>
          <w:tcPr>
            <w:tcW w:w="1626" w:type="dxa"/>
          </w:tcPr>
          <w:p w14:paraId="5A0B9CAF" w14:textId="77777777" w:rsidR="00933D9A" w:rsidRPr="006847FB" w:rsidRDefault="001A245B" w:rsidP="00F806C3">
            <w:pPr>
              <w:pStyle w:val="a7"/>
            </w:pPr>
            <w:r w:rsidRPr="001A245B">
              <w:t>Для проведения мероприятий</w:t>
            </w:r>
          </w:p>
        </w:tc>
        <w:tc>
          <w:tcPr>
            <w:tcW w:w="1928" w:type="dxa"/>
          </w:tcPr>
          <w:p w14:paraId="0A86CF60" w14:textId="77777777" w:rsidR="00933D9A" w:rsidRPr="006847FB" w:rsidRDefault="00933D9A" w:rsidP="00F806C3">
            <w:pPr>
              <w:pStyle w:val="a7"/>
            </w:pPr>
          </w:p>
        </w:tc>
        <w:tc>
          <w:tcPr>
            <w:tcW w:w="2431" w:type="dxa"/>
          </w:tcPr>
          <w:p w14:paraId="70CE5BA1" w14:textId="77777777" w:rsidR="00933D9A" w:rsidRPr="006847FB" w:rsidRDefault="00933D9A" w:rsidP="00F806C3">
            <w:pPr>
              <w:pStyle w:val="a7"/>
            </w:pPr>
            <w:r>
              <w:t>5 450</w:t>
            </w:r>
          </w:p>
        </w:tc>
      </w:tr>
      <w:tr w:rsidR="00933D9A" w14:paraId="763C4ED6" w14:textId="77777777" w:rsidTr="000F4BAD">
        <w:tc>
          <w:tcPr>
            <w:tcW w:w="680" w:type="dxa"/>
          </w:tcPr>
          <w:p w14:paraId="4B368402" w14:textId="77777777" w:rsidR="00933D9A" w:rsidRPr="006847FB" w:rsidRDefault="00BB0762" w:rsidP="00F806C3">
            <w:pPr>
              <w:pStyle w:val="a7"/>
            </w:pPr>
            <w:r>
              <w:t>14</w:t>
            </w:r>
          </w:p>
        </w:tc>
        <w:tc>
          <w:tcPr>
            <w:tcW w:w="2359" w:type="dxa"/>
          </w:tcPr>
          <w:p w14:paraId="05732B94" w14:textId="77777777" w:rsidR="00933D9A" w:rsidRPr="006847FB" w:rsidRDefault="00933D9A" w:rsidP="00F806C3">
            <w:pPr>
              <w:pStyle w:val="a7"/>
            </w:pPr>
            <w:r w:rsidRPr="00933D9A">
              <w:t>Глюкометр портативный с ручкой-прокалывателем Accu-Chek Performa</w:t>
            </w:r>
          </w:p>
        </w:tc>
        <w:tc>
          <w:tcPr>
            <w:tcW w:w="1626" w:type="dxa"/>
          </w:tcPr>
          <w:p w14:paraId="2E5B80FE" w14:textId="77777777" w:rsidR="00933D9A" w:rsidRPr="006847FB" w:rsidRDefault="001A245B" w:rsidP="00F806C3">
            <w:pPr>
              <w:pStyle w:val="a7"/>
            </w:pPr>
            <w:r w:rsidRPr="001A245B">
              <w:t>Для проведения мероприятий</w:t>
            </w:r>
          </w:p>
        </w:tc>
        <w:tc>
          <w:tcPr>
            <w:tcW w:w="1928" w:type="dxa"/>
          </w:tcPr>
          <w:p w14:paraId="07705AE8" w14:textId="77777777" w:rsidR="00933D9A" w:rsidRPr="006847FB" w:rsidRDefault="00933D9A" w:rsidP="00F806C3">
            <w:pPr>
              <w:pStyle w:val="a7"/>
            </w:pPr>
          </w:p>
        </w:tc>
        <w:tc>
          <w:tcPr>
            <w:tcW w:w="2431" w:type="dxa"/>
          </w:tcPr>
          <w:p w14:paraId="7C5C2675" w14:textId="77777777" w:rsidR="00933D9A" w:rsidRPr="006847FB" w:rsidRDefault="00933D9A" w:rsidP="00F806C3">
            <w:pPr>
              <w:pStyle w:val="a7"/>
            </w:pPr>
            <w:r>
              <w:t>3 168</w:t>
            </w:r>
          </w:p>
        </w:tc>
      </w:tr>
      <w:tr w:rsidR="00933D9A" w14:paraId="608F1951" w14:textId="77777777" w:rsidTr="00F806C3">
        <w:tc>
          <w:tcPr>
            <w:tcW w:w="680" w:type="dxa"/>
          </w:tcPr>
          <w:p w14:paraId="02A95D29" w14:textId="77777777" w:rsidR="00933D9A" w:rsidRPr="006847FB" w:rsidRDefault="00BB0762" w:rsidP="00F806C3">
            <w:pPr>
              <w:pStyle w:val="a7"/>
            </w:pPr>
            <w:r>
              <w:t>15</w:t>
            </w:r>
          </w:p>
        </w:tc>
        <w:tc>
          <w:tcPr>
            <w:tcW w:w="2359" w:type="dxa"/>
          </w:tcPr>
          <w:p w14:paraId="36679349" w14:textId="77777777" w:rsidR="00933D9A" w:rsidRPr="006847FB" w:rsidRDefault="00933D9A" w:rsidP="00F806C3">
            <w:pPr>
              <w:pStyle w:val="a7"/>
            </w:pPr>
            <w:r w:rsidRPr="00933D9A">
              <w:t>Доска-флипчарт магнитно-маркерная аналогичная товару BRAUBERG 235526 (100х70 см) с листами и магнитами</w:t>
            </w:r>
          </w:p>
        </w:tc>
        <w:tc>
          <w:tcPr>
            <w:tcW w:w="1626" w:type="dxa"/>
          </w:tcPr>
          <w:p w14:paraId="3E8A2380" w14:textId="77777777" w:rsidR="00933D9A" w:rsidRPr="006847FB" w:rsidRDefault="001A245B" w:rsidP="00F806C3">
            <w:pPr>
              <w:pStyle w:val="a7"/>
            </w:pPr>
            <w:r>
              <w:t xml:space="preserve">Для работы команды проекта </w:t>
            </w:r>
          </w:p>
        </w:tc>
        <w:tc>
          <w:tcPr>
            <w:tcW w:w="1928" w:type="dxa"/>
          </w:tcPr>
          <w:p w14:paraId="5480B705" w14:textId="77777777" w:rsidR="00933D9A" w:rsidRPr="006847FB" w:rsidRDefault="00933D9A" w:rsidP="00F806C3">
            <w:pPr>
              <w:pStyle w:val="a7"/>
            </w:pPr>
          </w:p>
        </w:tc>
        <w:tc>
          <w:tcPr>
            <w:tcW w:w="2431" w:type="dxa"/>
          </w:tcPr>
          <w:p w14:paraId="68FA2CA1" w14:textId="77777777" w:rsidR="00933D9A" w:rsidRPr="006847FB" w:rsidRDefault="00933D9A" w:rsidP="00F806C3">
            <w:pPr>
              <w:pStyle w:val="a7"/>
            </w:pPr>
            <w:r>
              <w:t>3 555</w:t>
            </w:r>
          </w:p>
        </w:tc>
      </w:tr>
      <w:tr w:rsidR="00BB0762" w14:paraId="326BDE95" w14:textId="77777777" w:rsidTr="00F806C3">
        <w:tc>
          <w:tcPr>
            <w:tcW w:w="680" w:type="dxa"/>
          </w:tcPr>
          <w:p w14:paraId="6CCB29CA" w14:textId="77777777" w:rsidR="00BB0762" w:rsidRDefault="00BB0762" w:rsidP="00F806C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59" w:type="dxa"/>
          </w:tcPr>
          <w:p w14:paraId="490F23C4" w14:textId="77777777" w:rsidR="00BB0762" w:rsidRPr="006847FB" w:rsidRDefault="00BB0762" w:rsidP="00F806C3">
            <w:pPr>
              <w:pStyle w:val="a7"/>
            </w:pPr>
            <w:r>
              <w:t xml:space="preserve">Канцелярские принадлежности </w:t>
            </w:r>
          </w:p>
        </w:tc>
        <w:tc>
          <w:tcPr>
            <w:tcW w:w="1626" w:type="dxa"/>
          </w:tcPr>
          <w:p w14:paraId="64DBF9EE" w14:textId="77777777" w:rsidR="00BB0762" w:rsidRPr="00EF53C2" w:rsidRDefault="001A245B" w:rsidP="00F806C3">
            <w:pPr>
              <w:pStyle w:val="ConsPlusNormal"/>
            </w:pPr>
            <w:r>
              <w:t xml:space="preserve">Для работы команды проекта </w:t>
            </w:r>
          </w:p>
        </w:tc>
        <w:tc>
          <w:tcPr>
            <w:tcW w:w="1928" w:type="dxa"/>
          </w:tcPr>
          <w:p w14:paraId="66101698" w14:textId="77777777" w:rsidR="00BB0762" w:rsidRDefault="00BB0762" w:rsidP="00F806C3">
            <w:pPr>
              <w:pStyle w:val="ConsPlusNormal"/>
              <w:rPr>
                <w:b/>
              </w:rPr>
            </w:pPr>
          </w:p>
        </w:tc>
        <w:tc>
          <w:tcPr>
            <w:tcW w:w="2431" w:type="dxa"/>
          </w:tcPr>
          <w:p w14:paraId="123FBE15" w14:textId="77777777" w:rsidR="00BB0762" w:rsidRDefault="00BB0762" w:rsidP="00F806C3">
            <w:pPr>
              <w:pStyle w:val="ConsPlusNormal"/>
            </w:pPr>
            <w:r>
              <w:t>450</w:t>
            </w:r>
          </w:p>
        </w:tc>
      </w:tr>
      <w:tr w:rsidR="00933D9A" w14:paraId="53B02148" w14:textId="77777777" w:rsidTr="00F806C3">
        <w:tc>
          <w:tcPr>
            <w:tcW w:w="680" w:type="dxa"/>
          </w:tcPr>
          <w:p w14:paraId="6F46C162" w14:textId="77777777" w:rsidR="00933D9A" w:rsidRPr="006847FB" w:rsidRDefault="00933D9A" w:rsidP="00F806C3">
            <w:pPr>
              <w:pStyle w:val="a7"/>
            </w:pPr>
          </w:p>
        </w:tc>
        <w:tc>
          <w:tcPr>
            <w:tcW w:w="2359" w:type="dxa"/>
          </w:tcPr>
          <w:p w14:paraId="0875C2D8" w14:textId="77777777" w:rsidR="00933D9A" w:rsidRPr="00933D9A" w:rsidRDefault="00933D9A" w:rsidP="00F806C3">
            <w:pPr>
              <w:pStyle w:val="a7"/>
            </w:pPr>
          </w:p>
        </w:tc>
        <w:tc>
          <w:tcPr>
            <w:tcW w:w="1626" w:type="dxa"/>
          </w:tcPr>
          <w:p w14:paraId="28C07DDC" w14:textId="77777777" w:rsidR="00933D9A" w:rsidRPr="006847FB" w:rsidRDefault="00933D9A" w:rsidP="00F806C3">
            <w:pPr>
              <w:pStyle w:val="a7"/>
            </w:pPr>
          </w:p>
        </w:tc>
        <w:tc>
          <w:tcPr>
            <w:tcW w:w="1928" w:type="dxa"/>
          </w:tcPr>
          <w:p w14:paraId="7BA92CE5" w14:textId="77777777" w:rsidR="00933D9A" w:rsidRPr="006847FB" w:rsidRDefault="00933D9A" w:rsidP="00F806C3">
            <w:pPr>
              <w:pStyle w:val="a7"/>
            </w:pPr>
          </w:p>
        </w:tc>
        <w:tc>
          <w:tcPr>
            <w:tcW w:w="2431" w:type="dxa"/>
          </w:tcPr>
          <w:p w14:paraId="242C5470" w14:textId="77777777" w:rsidR="00933D9A" w:rsidRPr="00933D9A" w:rsidRDefault="00933D9A" w:rsidP="00F806C3">
            <w:pPr>
              <w:pStyle w:val="a7"/>
              <w:rPr>
                <w:b/>
              </w:rPr>
            </w:pPr>
            <w:r w:rsidRPr="00933D9A">
              <w:rPr>
                <w:b/>
              </w:rPr>
              <w:t>ИТОГО</w:t>
            </w:r>
            <w:r w:rsidR="00056B3D">
              <w:rPr>
                <w:b/>
                <w:lang w:val="en-US"/>
              </w:rPr>
              <w:t>735</w:t>
            </w:r>
            <w:r>
              <w:rPr>
                <w:b/>
              </w:rPr>
              <w:t>177</w:t>
            </w:r>
          </w:p>
        </w:tc>
      </w:tr>
    </w:tbl>
    <w:p w14:paraId="26F9A3C5" w14:textId="77777777" w:rsidR="005A5611" w:rsidRDefault="005A5611" w:rsidP="005A5611">
      <w:pPr>
        <w:pStyle w:val="ConsPlusNormal"/>
        <w:ind w:firstLine="540"/>
        <w:jc w:val="both"/>
      </w:pPr>
      <w:r>
        <w:t>--------------------------------</w:t>
      </w:r>
    </w:p>
    <w:p w14:paraId="520C8386" w14:textId="77777777" w:rsidR="005A5611" w:rsidRDefault="005A5611" w:rsidP="005A5611">
      <w:pPr>
        <w:pStyle w:val="ConsPlusNormal"/>
        <w:spacing w:before="220"/>
        <w:ind w:firstLine="540"/>
        <w:jc w:val="both"/>
      </w:pPr>
      <w:bookmarkStart w:id="1" w:name="P498"/>
      <w:bookmarkEnd w:id="1"/>
      <w:r>
        <w:t>&lt;*&gt; Фактические расходы за счет целевых поступлений и иных доходов организации, безвозмездно полученные имущественные права (по их стоимостной оценке), безвозмездно полученные товары, работы и услуги (по их стоимостной оценке).</w:t>
      </w:r>
    </w:p>
    <w:p w14:paraId="451E860B" w14:textId="77777777" w:rsidR="005A5611" w:rsidRDefault="005A5611" w:rsidP="005A5611">
      <w:pPr>
        <w:pStyle w:val="ConsPlusNormal"/>
        <w:jc w:val="both"/>
      </w:pPr>
    </w:p>
    <w:p w14:paraId="3F093015" w14:textId="77777777" w:rsidR="00F806C3" w:rsidRDefault="00F806C3"/>
    <w:sectPr w:rsidR="00F806C3" w:rsidSect="0040381A"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611"/>
    <w:rsid w:val="00037E48"/>
    <w:rsid w:val="00056B3D"/>
    <w:rsid w:val="00076C8A"/>
    <w:rsid w:val="00090990"/>
    <w:rsid w:val="00096C39"/>
    <w:rsid w:val="000D58F3"/>
    <w:rsid w:val="000F4BAD"/>
    <w:rsid w:val="00100D23"/>
    <w:rsid w:val="001964F8"/>
    <w:rsid w:val="001A245B"/>
    <w:rsid w:val="001F7917"/>
    <w:rsid w:val="002160C9"/>
    <w:rsid w:val="002507B8"/>
    <w:rsid w:val="002578EE"/>
    <w:rsid w:val="00263759"/>
    <w:rsid w:val="002F3D70"/>
    <w:rsid w:val="00311501"/>
    <w:rsid w:val="003160C4"/>
    <w:rsid w:val="0037788A"/>
    <w:rsid w:val="0040381A"/>
    <w:rsid w:val="00434BE0"/>
    <w:rsid w:val="005A5611"/>
    <w:rsid w:val="006847FB"/>
    <w:rsid w:val="00731EDB"/>
    <w:rsid w:val="00783641"/>
    <w:rsid w:val="007B6FE0"/>
    <w:rsid w:val="007E4136"/>
    <w:rsid w:val="00831970"/>
    <w:rsid w:val="00863186"/>
    <w:rsid w:val="008B2745"/>
    <w:rsid w:val="00914C03"/>
    <w:rsid w:val="00933D9A"/>
    <w:rsid w:val="009714F4"/>
    <w:rsid w:val="00980969"/>
    <w:rsid w:val="009B39FE"/>
    <w:rsid w:val="00A606AA"/>
    <w:rsid w:val="00B41F55"/>
    <w:rsid w:val="00B45372"/>
    <w:rsid w:val="00B51A1C"/>
    <w:rsid w:val="00BB0762"/>
    <w:rsid w:val="00BF3D82"/>
    <w:rsid w:val="00C02BA9"/>
    <w:rsid w:val="00D0252E"/>
    <w:rsid w:val="00DB7961"/>
    <w:rsid w:val="00E732B8"/>
    <w:rsid w:val="00EA6E8F"/>
    <w:rsid w:val="00EB0DC9"/>
    <w:rsid w:val="00EF53C2"/>
    <w:rsid w:val="00F27A49"/>
    <w:rsid w:val="00F8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F09D"/>
  <w15:docId w15:val="{298D9164-AEDD-417A-99AA-A3A1E5BC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611"/>
  </w:style>
  <w:style w:type="paragraph" w:styleId="1">
    <w:name w:val="heading 1"/>
    <w:basedOn w:val="a"/>
    <w:next w:val="a"/>
    <w:link w:val="10"/>
    <w:qFormat/>
    <w:rsid w:val="0026375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6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56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6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07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7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4B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637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Emphasis"/>
    <w:qFormat/>
    <w:rsid w:val="00263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ilink.ru/catalog/931624/" TargetMode="External"/><Relationship Id="rId4" Type="http://schemas.openxmlformats.org/officeDocument/2006/relationships/hyperlink" Target="mailto:rcpsk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3610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dcterms:created xsi:type="dcterms:W3CDTF">2020-06-17T13:20:00Z</dcterms:created>
  <dcterms:modified xsi:type="dcterms:W3CDTF">2020-10-09T08:28:00Z</dcterms:modified>
</cp:coreProperties>
</file>