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1"/>
          <w:i w:val="0"/>
          <w:smallCaps w:val="0"/>
          <w:strike w:val="0"/>
          <w:color w:val="000000"/>
          <w:sz w:val="24"/>
          <w:szCs w:val="24"/>
          <w:u w:val="none"/>
          <w:shd w:fill="auto" w:val="clear"/>
          <w:vertAlign w:val="baseline"/>
          <w:rtl w:val="0"/>
        </w:rPr>
        <w:t xml:space="preserve">ДОКЛАД </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1"/>
          <w:i w:val="0"/>
          <w:smallCaps w:val="0"/>
          <w:strike w:val="0"/>
          <w:color w:val="000000"/>
          <w:sz w:val="24"/>
          <w:szCs w:val="24"/>
          <w:u w:val="none"/>
          <w:shd w:fill="auto" w:val="clear"/>
          <w:vertAlign w:val="baseline"/>
          <w:rtl w:val="0"/>
        </w:rPr>
        <w:t xml:space="preserve">за январь - </w:t>
      </w:r>
      <w:r w:rsidDel="00000000" w:rsidR="00000000" w:rsidRPr="00000000">
        <w:rPr>
          <w:b w:val="1"/>
          <w:sz w:val="24"/>
          <w:szCs w:val="24"/>
          <w:rtl w:val="0"/>
        </w:rPr>
        <w:t xml:space="preserve">декаб</w:t>
      </w:r>
      <w:r w:rsidDel="00000000" w:rsidR="00000000" w:rsidRPr="00000000">
        <w:rPr>
          <w:rFonts w:ascii="Liberation Serif" w:cs="Liberation Serif" w:eastAsia="Liberation Serif" w:hAnsi="Liberation Serif"/>
          <w:b w:val="1"/>
          <w:i w:val="0"/>
          <w:smallCaps w:val="0"/>
          <w:strike w:val="0"/>
          <w:color w:val="000000"/>
          <w:sz w:val="24"/>
          <w:szCs w:val="24"/>
          <w:u w:val="none"/>
          <w:shd w:fill="auto" w:val="clear"/>
          <w:vertAlign w:val="baseline"/>
          <w:rtl w:val="0"/>
        </w:rPr>
        <w:t xml:space="preserve">рь 2022 года </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1"/>
          <w:i w:val="0"/>
          <w:smallCaps w:val="0"/>
          <w:strike w:val="0"/>
          <w:color w:val="000000"/>
          <w:sz w:val="24"/>
          <w:szCs w:val="24"/>
          <w:u w:val="none"/>
          <w:shd w:fill="auto" w:val="clear"/>
          <w:vertAlign w:val="baseline"/>
          <w:rtl w:val="0"/>
        </w:rPr>
        <w:t xml:space="preserve">о фактически достигнутых значениях (уровнях) показателей для оценки эффективности деятельности Губернатора Свердловской области и деятельности исполнительных органов государственной власти Свердловской области на период до 2030 года</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1"/>
          <w:smallCaps w:val="0"/>
          <w:strike w:val="0"/>
          <w:color w:val="000000"/>
          <w:sz w:val="24"/>
          <w:szCs w:val="24"/>
          <w:u w:val="none"/>
          <w:shd w:fill="auto" w:val="clear"/>
          <w:vertAlign w:val="baseline"/>
          <w:rtl w:val="0"/>
        </w:rPr>
        <w:t xml:space="preserve">1. Информация о достижении установленных значений (уровней) показателей на отчетный год (табличная часть). </w:t>
      </w:r>
      <w:r w:rsidDel="00000000" w:rsidR="00000000" w:rsidRPr="00000000">
        <w:rPr>
          <w:rtl w:val="0"/>
        </w:rPr>
      </w:r>
    </w:p>
    <w:tbl>
      <w:tblPr>
        <w:tblStyle w:val="Table1"/>
        <w:tblW w:w="1561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59"/>
        <w:gridCol w:w="3544"/>
        <w:gridCol w:w="1351"/>
        <w:gridCol w:w="1952"/>
        <w:gridCol w:w="1952"/>
        <w:gridCol w:w="1952"/>
        <w:gridCol w:w="1952"/>
        <w:gridCol w:w="1952"/>
        <w:tblGridChange w:id="0">
          <w:tblGrid>
            <w:gridCol w:w="959"/>
            <w:gridCol w:w="3544"/>
            <w:gridCol w:w="1351"/>
            <w:gridCol w:w="1952"/>
            <w:gridCol w:w="1952"/>
            <w:gridCol w:w="1952"/>
            <w:gridCol w:w="1952"/>
            <w:gridCol w:w="1952"/>
          </w:tblGrid>
        </w:tblGridChange>
      </w:tblGrid>
      <w:tr>
        <w:trPr>
          <w:cantSplit w:val="0"/>
          <w:tblHeader w:val="0"/>
        </w:trPr>
        <w:tc>
          <w:tcPr>
            <w:vAlign w:val="top"/>
          </w:tcPr>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Номер строки</w:t>
            </w:r>
          </w:p>
        </w:tc>
        <w:tc>
          <w:tcPr>
            <w:vAlign w:val="top"/>
          </w:tcPr>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Наименование показателя</w:t>
            </w:r>
          </w:p>
        </w:tc>
        <w:tc>
          <w:tcPr>
            <w:vAlign w:val="top"/>
          </w:tcPr>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Единица измерения</w:t>
            </w:r>
          </w:p>
        </w:tc>
        <w:tc>
          <w:tcPr>
            <w:vAlign w:val="top"/>
          </w:tcPr>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Установленные значения (уровни) показателя на текущий год</w:t>
            </w:r>
          </w:p>
        </w:tc>
        <w:tc>
          <w:tcPr>
            <w:vAlign w:val="top"/>
          </w:tcPr>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Фактические значения (уровни) показателя за отчетный период</w:t>
            </w:r>
          </w:p>
        </w:tc>
        <w:tc>
          <w:tcPr>
            <w:vAlign w:val="top"/>
          </w:tcPr>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Фактические значения показателя за отчетный период в процентах к установленным значениям (уровням) показателя на текущий год</w:t>
            </w:r>
          </w:p>
        </w:tc>
        <w:tc>
          <w:tcPr>
            <w:vAlign w:val="top"/>
          </w:tcPr>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Оценка достижения показателя («показатель по итогам года будет достигнут» либо «риск недостижения показателя по итогам года»)</w:t>
            </w:r>
          </w:p>
        </w:tc>
        <w:tc>
          <w:tcPr>
            <w:vAlign w:val="top"/>
          </w:tcPr>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Примечание </w:t>
            </w:r>
          </w:p>
        </w:tc>
      </w:tr>
      <w:tr>
        <w:trPr>
          <w:cantSplit w:val="0"/>
          <w:tblHeader w:val="0"/>
        </w:trPr>
        <w:tc>
          <w:tcPr>
            <w:vAlign w:val="top"/>
          </w:tcPr>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1</w:t>
            </w:r>
          </w:p>
        </w:tc>
        <w:tc>
          <w:tcPr>
            <w:vAlign w:val="top"/>
          </w:tcPr>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«Доля граждан, занимающихся добровольческой (волонтерской) деятельностью»</w:t>
            </w:r>
          </w:p>
        </w:tc>
        <w:tc>
          <w:tcPr>
            <w:vAlign w:val="top"/>
          </w:tcPr>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процент</w:t>
            </w:r>
          </w:p>
        </w:tc>
        <w:tc>
          <w:tcPr>
            <w:vAlign w:val="top"/>
          </w:tcPr>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5,2</w:t>
            </w:r>
          </w:p>
        </w:tc>
        <w:tc>
          <w:tcPr>
            <w:vAlign w:val="top"/>
          </w:tcPr>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5,</w:t>
            </w:r>
            <w:r w:rsidDel="00000000" w:rsidR="00000000" w:rsidRPr="00000000">
              <w:rPr>
                <w:sz w:val="24"/>
                <w:szCs w:val="24"/>
                <w:rtl w:val="0"/>
              </w:rPr>
              <w:t xml:space="preserve">2</w:t>
            </w:r>
            <w:r w:rsidDel="00000000" w:rsidR="00000000" w:rsidRPr="00000000">
              <w:rPr>
                <w:rtl w:val="0"/>
              </w:rPr>
            </w:r>
          </w:p>
        </w:tc>
        <w:tc>
          <w:tcPr>
            <w:vAlign w:val="top"/>
          </w:tcPr>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sz w:val="24"/>
                <w:szCs w:val="24"/>
                <w:rtl w:val="0"/>
              </w:rPr>
              <w:t xml:space="preserve">100</w:t>
            </w: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w:t>
            </w:r>
          </w:p>
        </w:tc>
        <w:tc>
          <w:tcPr>
            <w:vAlign w:val="top"/>
          </w:tcPr>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показатель достигнут</w:t>
            </w:r>
          </w:p>
        </w:tc>
        <w:tc>
          <w:tcPr>
            <w:vAlign w:val="top"/>
          </w:tcPr>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w:t>
            </w:r>
          </w:p>
        </w:tc>
      </w:tr>
    </w:tbl>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1"/>
          <w:smallCaps w:val="0"/>
          <w:strike w:val="0"/>
          <w:color w:val="000000"/>
          <w:sz w:val="24"/>
          <w:szCs w:val="24"/>
          <w:u w:val="none"/>
          <w:shd w:fill="auto" w:val="clear"/>
          <w:vertAlign w:val="baseline"/>
          <w:rtl w:val="0"/>
        </w:rPr>
        <w:t xml:space="preserve">2. Оценка уровня достижения установленных значений (уровней) показателей (текстовая часть). </w:t>
      </w: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1"/>
          <w:smallCaps w:val="0"/>
          <w:strike w:val="0"/>
          <w:color w:val="000000"/>
          <w:sz w:val="24"/>
          <w:szCs w:val="24"/>
          <w:u w:val="none"/>
          <w:shd w:fill="auto" w:val="clear"/>
          <w:vertAlign w:val="baseline"/>
          <w:rtl w:val="0"/>
        </w:rPr>
        <w:t xml:space="preserve">Краткий анализ с обоснованием достигнутого значения (уровня) показателей, прогнозная оценка достижения установленных значений (уровней) показателей в отчетном году (в случае обеспечения достижения установленных значений (уровней) показателя – краткая характеристика мер, реализованных и планируемых к реализации; риски недостижения, при наличии таких рисков – меры их нейтрализации, в случае недостижения установленных значений (уровней) показателей – пояснение причин недостижения и краткая характеристика необходимых и планируемых мер, реализация которых позволит достигнуть установленные значения (уровни) показателей), объемы и источники финансирования мероприятий, обеспечивающих достижение показателей, на отчетный год и на период до 2030 года.</w:t>
      </w: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Организация волонтерской деятельности на территории Туринского городского округа осуществляется с 2016 года. С целью координации вопросов развития добровольческой деятельности на основании постановления главы Туринского городского округа от 10 марта 2016 года № 125 создан Координационный совет. Вовлечение населения в добровольческую деятельность осуществляется в соответствии с подпрограммой «Патриотическое  воспитание граждан Туринского городского округа» муниципальной программы «Развитие культуры, физической культуры, спорта и молодежной политики в Туринском городском округе до 2024 года», утвержденной постановлением Администрации Туринского городского округа № 1345-ПА от 12 ноября 2019 года. На территории округа располагается филиал Свердловской областной общественной организации «Ресурсный центр добровольчества «Сила Урала», местное отделение Всероссийской общественной организации «Молодая гвардия Единой России». Всего на территории действуют 17 волонтерских отрядов образовательных учреждений, 2 отряда серебряных волонтеров и 1 отряд работающей молодежи, 1 смешанный отряд  (</w:t>
      </w:r>
      <w:r w:rsidDel="00000000" w:rsidR="00000000" w:rsidRPr="00000000">
        <w:rPr>
          <w:sz w:val="24"/>
          <w:szCs w:val="24"/>
          <w:rtl w:val="0"/>
        </w:rPr>
        <w:t xml:space="preserve">306</w:t>
      </w: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 человек). Ежегодно с участием добровольцев на территории муниципального образования проводятся акции и мероприятия («Елка желаний», «Весенняя неделя добра», акция взаимопомощи «Мы вместе», «10000 добрых дел», «Онлайн-голосование среди жителей по формированию комфортной городской среды», «Библионочь», «Георгиевская ленточка», «Бессмертный полк», «Свеча памяти», «Всероссийская перепись населения», «Красная лента», «Должен знать» и многое другое). В 2022 году население Туринского городского округа активно приняло участие в сборе благотворительной помощи для переселенцев с Украины, для мобилизованных земляков, силами волонтеров при поддержке Администрации Туринского городского округа проведены мероприятия для семей мобилизованных</w:t>
      </w:r>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С целью популяризации добровольчества, выявления и поощрения лучших волонтеров и волонтерских отрядов на муниципальном уровне проводятся мероприятия «Калейдоскоп добра», «Слет волонтерских отрядов», конкурсы мероприятий по формированию здорового образа жизни и профилактике социально-значимых заболеваний, конкурсы видеороликов и т.д. Также с целью профилактики распространения ВИЧ-инфекции в молодежной среде прошли обучение и работают волонтеры проекта «Dance4life». </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За </w:t>
      </w:r>
      <w:r w:rsidDel="00000000" w:rsidR="00000000" w:rsidRPr="00000000">
        <w:rPr>
          <w:sz w:val="24"/>
          <w:szCs w:val="24"/>
          <w:rtl w:val="0"/>
        </w:rPr>
        <w:t xml:space="preserve">четыре</w:t>
      </w: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 квартала 2022 года доля граждан, занимающихся добровольческой (волонтерской) деятельностью, составляет 5,06 процентов от общей численности населения Туринского городского округа в возрасте старше 7 лет (11</w:t>
      </w:r>
      <w:r w:rsidDel="00000000" w:rsidR="00000000" w:rsidRPr="00000000">
        <w:rPr>
          <w:sz w:val="24"/>
          <w:szCs w:val="24"/>
          <w:rtl w:val="0"/>
        </w:rPr>
        <w:t xml:space="preserve">62</w:t>
      </w: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 человека).  </w:t>
      </w:r>
      <w:r w:rsidDel="00000000" w:rsidR="00000000" w:rsidRPr="00000000">
        <w:rPr>
          <w:sz w:val="24"/>
          <w:szCs w:val="24"/>
          <w:rtl w:val="0"/>
        </w:rPr>
        <w:t xml:space="preserve">П</w:t>
      </w: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лановое значение показателя «Доля граждан, занимающихся добровольческой (волонтерской) деятельностью» в 2</w:t>
      </w:r>
      <w:r w:rsidDel="00000000" w:rsidR="00000000" w:rsidRPr="00000000">
        <w:rPr>
          <w:sz w:val="24"/>
          <w:szCs w:val="24"/>
          <w:rtl w:val="0"/>
        </w:rPr>
        <w:t xml:space="preserve">022 году достигнуто.</w:t>
      </w: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1"/>
          <w:smallCaps w:val="0"/>
          <w:strike w:val="0"/>
          <w:color w:val="000000"/>
          <w:sz w:val="24"/>
          <w:szCs w:val="24"/>
          <w:u w:val="none"/>
          <w:shd w:fill="auto" w:val="clear"/>
          <w:vertAlign w:val="baseline"/>
          <w:rtl w:val="0"/>
        </w:rPr>
        <w:t xml:space="preserve">3. Презентационные материалы (диаграммы, схемы, таблицы).</w:t>
      </w: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«Количество волонтерских организаций»</w:t>
      </w:r>
    </w:p>
    <w:tbl>
      <w:tblPr>
        <w:tblStyle w:val="Table2"/>
        <w:tblW w:w="15466.000000000002" w:type="dxa"/>
        <w:jc w:val="left"/>
        <w:tblInd w:w="-15.0" w:type="dxa"/>
        <w:tblLayout w:type="fixed"/>
        <w:tblLook w:val="0000"/>
      </w:tblPr>
      <w:tblGrid>
        <w:gridCol w:w="900"/>
        <w:gridCol w:w="7620"/>
        <w:gridCol w:w="5387"/>
        <w:gridCol w:w="1559"/>
        <w:tblGridChange w:id="0">
          <w:tblGrid>
            <w:gridCol w:w="900"/>
            <w:gridCol w:w="7620"/>
            <w:gridCol w:w="5387"/>
            <w:gridCol w:w="1559"/>
          </w:tblGrid>
        </w:tblGridChange>
      </w:tblGrid>
      <w:tr>
        <w:trPr>
          <w:cantSplit w:val="0"/>
          <w:trHeight w:val="615" w:hRule="atLeast"/>
          <w:tblHeader w:val="0"/>
        </w:trPr>
        <w:tc>
          <w:tcPr>
            <w:tcBorders>
              <w:top w:color="000000" w:space="0" w:sz="8" w:val="single"/>
              <w:left w:color="000000" w:space="0" w:sz="8" w:val="single"/>
              <w:bottom w:color="000000" w:space="0" w:sz="8" w:val="single"/>
              <w:right w:color="000000" w:space="0" w:sz="8" w:val="single"/>
            </w:tcBorders>
            <w:vAlign w:val="top"/>
          </w:tcPr>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1"/>
                <w:i w:val="0"/>
                <w:smallCaps w:val="0"/>
                <w:strike w:val="0"/>
                <w:color w:val="000000"/>
                <w:sz w:val="24"/>
                <w:szCs w:val="24"/>
                <w:u w:val="none"/>
                <w:shd w:fill="auto" w:val="clear"/>
                <w:vertAlign w:val="baseline"/>
                <w:rtl w:val="0"/>
              </w:rPr>
              <w:t xml:space="preserve">№</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vAlign w:val="top"/>
          </w:tcPr>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1"/>
                <w:i w:val="0"/>
                <w:smallCaps w:val="0"/>
                <w:strike w:val="0"/>
                <w:color w:val="000000"/>
                <w:sz w:val="24"/>
                <w:szCs w:val="24"/>
                <w:u w:val="none"/>
                <w:shd w:fill="auto" w:val="clear"/>
                <w:vertAlign w:val="baseline"/>
                <w:rtl w:val="0"/>
              </w:rPr>
              <w:t xml:space="preserve">Наименование</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vAlign w:val="top"/>
          </w:tcPr>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1"/>
                <w:i w:val="0"/>
                <w:smallCaps w:val="0"/>
                <w:strike w:val="0"/>
                <w:color w:val="000000"/>
                <w:sz w:val="24"/>
                <w:szCs w:val="24"/>
                <w:u w:val="none"/>
                <w:shd w:fill="auto" w:val="clear"/>
                <w:vertAlign w:val="baseline"/>
                <w:rtl w:val="0"/>
              </w:rPr>
              <w:t xml:space="preserve">Организация</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vAlign w:val="top"/>
          </w:tcPr>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1"/>
                <w:i w:val="0"/>
                <w:smallCaps w:val="0"/>
                <w:strike w:val="0"/>
                <w:color w:val="000000"/>
                <w:sz w:val="24"/>
                <w:szCs w:val="24"/>
                <w:u w:val="none"/>
                <w:shd w:fill="auto" w:val="clear"/>
                <w:vertAlign w:val="baseline"/>
                <w:rtl w:val="0"/>
              </w:rPr>
              <w:t xml:space="preserve">Количество человек</w:t>
            </w:r>
            <w:r w:rsidDel="00000000" w:rsidR="00000000" w:rsidRPr="00000000">
              <w:rPr>
                <w:rtl w:val="0"/>
              </w:rPr>
            </w:r>
          </w:p>
        </w:tc>
      </w:tr>
      <w:tr>
        <w:trPr>
          <w:cantSplit w:val="0"/>
          <w:trHeight w:val="281" w:hRule="atLeast"/>
          <w:tblHeader w:val="0"/>
        </w:trPr>
        <w:tc>
          <w:tcPr>
            <w:gridSpan w:val="4"/>
            <w:tcBorders>
              <w:top w:color="000000" w:space="0" w:sz="8" w:val="single"/>
              <w:left w:color="000000" w:space="0" w:sz="8" w:val="single"/>
              <w:bottom w:color="000000" w:space="0" w:sz="8" w:val="single"/>
              <w:right w:color="000000" w:space="0" w:sz="8" w:val="single"/>
            </w:tcBorders>
            <w:vAlign w:val="top"/>
          </w:tcPr>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Отряды образовательных учреждений</w:t>
            </w:r>
          </w:p>
        </w:tc>
      </w:tr>
      <w:tr>
        <w:trPr>
          <w:cantSplit w:val="0"/>
          <w:trHeight w:val="280" w:hRule="atLeast"/>
          <w:tblHeader w:val="0"/>
        </w:trPr>
        <w:tc>
          <w:tcPr>
            <w:tcBorders>
              <w:top w:color="000000" w:space="0" w:sz="0" w:val="nil"/>
              <w:left w:color="000000" w:space="0" w:sz="8" w:val="single"/>
              <w:bottom w:color="000000" w:space="0" w:sz="8" w:val="single"/>
              <w:right w:color="000000" w:space="0" w:sz="8" w:val="single"/>
            </w:tcBorders>
            <w:vAlign w:val="top"/>
          </w:tcPr>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1</w:t>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Волонтерский отряд «Добрые сердца»</w:t>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МАОУ СОШ №1</w:t>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sz w:val="24"/>
                <w:szCs w:val="24"/>
                <w:rtl w:val="0"/>
              </w:rPr>
              <w:t xml:space="preserve">15</w:t>
            </w:r>
            <w:r w:rsidDel="00000000" w:rsidR="00000000" w:rsidRPr="00000000">
              <w:rPr>
                <w:rtl w:val="0"/>
              </w:rPr>
            </w:r>
          </w:p>
        </w:tc>
      </w:tr>
      <w:tr>
        <w:trPr>
          <w:cantSplit w:val="0"/>
          <w:trHeight w:val="256" w:hRule="atLeast"/>
          <w:tblHeader w:val="0"/>
        </w:trPr>
        <w:tc>
          <w:tcPr>
            <w:tcBorders>
              <w:top w:color="000000" w:space="0" w:sz="0" w:val="nil"/>
              <w:left w:color="000000" w:space="0" w:sz="8" w:val="single"/>
              <w:bottom w:color="000000" w:space="0" w:sz="8" w:val="single"/>
              <w:right w:color="000000" w:space="0" w:sz="8" w:val="single"/>
            </w:tcBorders>
            <w:vAlign w:val="top"/>
          </w:tcPr>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2</w:t>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Волонтерский отряд «Рука помощи»</w:t>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МАОУ СОШ №2 им. Ж.И. Алферова</w:t>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sz w:val="24"/>
                <w:szCs w:val="24"/>
                <w:rtl w:val="0"/>
              </w:rPr>
              <w:t xml:space="preserve">22</w:t>
            </w:r>
            <w:r w:rsidDel="00000000" w:rsidR="00000000" w:rsidRPr="00000000">
              <w:rPr>
                <w:rtl w:val="0"/>
              </w:rPr>
            </w:r>
          </w:p>
        </w:tc>
      </w:tr>
      <w:tr>
        <w:trPr>
          <w:cantSplit w:val="0"/>
          <w:trHeight w:val="261" w:hRule="atLeast"/>
          <w:tblHeader w:val="0"/>
        </w:trPr>
        <w:tc>
          <w:tcPr>
            <w:tcBorders>
              <w:top w:color="000000" w:space="0" w:sz="0" w:val="nil"/>
              <w:left w:color="000000" w:space="0" w:sz="8" w:val="single"/>
              <w:bottom w:color="000000" w:space="0" w:sz="8" w:val="single"/>
              <w:right w:color="000000" w:space="0" w:sz="8" w:val="single"/>
            </w:tcBorders>
            <w:vAlign w:val="top"/>
          </w:tcPr>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3</w:t>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Волонтерский отряд «МИР»</w:t>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МАОУ СОШ №3 им Ю.А. Гагарина</w:t>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sz w:val="24"/>
                <w:szCs w:val="24"/>
                <w:rtl w:val="0"/>
              </w:rPr>
              <w:t xml:space="preserve">19</w:t>
            </w:r>
            <w:r w:rsidDel="00000000" w:rsidR="00000000" w:rsidRPr="00000000">
              <w:rPr>
                <w:rtl w:val="0"/>
              </w:rPr>
            </w:r>
          </w:p>
        </w:tc>
      </w:tr>
      <w:tr>
        <w:trPr>
          <w:cantSplit w:val="0"/>
          <w:trHeight w:val="253" w:hRule="atLeast"/>
          <w:tblHeader w:val="0"/>
        </w:trPr>
        <w:tc>
          <w:tcPr>
            <w:tcBorders>
              <w:top w:color="000000" w:space="0" w:sz="0" w:val="nil"/>
              <w:left w:color="000000" w:space="0" w:sz="8" w:val="single"/>
              <w:bottom w:color="000000" w:space="0" w:sz="8" w:val="single"/>
              <w:right w:color="000000" w:space="0" w:sz="8" w:val="single"/>
            </w:tcBorders>
            <w:vAlign w:val="top"/>
          </w:tcPr>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4</w:t>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Волонтерский отряд «Инициатива»</w:t>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МАОУ ООШ №4</w:t>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sz w:val="24"/>
                <w:szCs w:val="24"/>
                <w:rtl w:val="0"/>
              </w:rPr>
              <w:t xml:space="preserve">3</w:t>
            </w:r>
            <w:r w:rsidDel="00000000" w:rsidR="00000000" w:rsidRPr="00000000">
              <w:rPr>
                <w:rtl w:val="0"/>
              </w:rPr>
            </w:r>
          </w:p>
        </w:tc>
      </w:tr>
      <w:tr>
        <w:trPr>
          <w:cantSplit w:val="0"/>
          <w:trHeight w:val="226" w:hRule="atLeast"/>
          <w:tblHeader w:val="0"/>
        </w:trPr>
        <w:tc>
          <w:tcPr>
            <w:tcBorders>
              <w:top w:color="000000" w:space="0" w:sz="0" w:val="nil"/>
              <w:left w:color="000000" w:space="0" w:sz="8" w:val="single"/>
              <w:bottom w:color="000000" w:space="0" w:sz="8" w:val="single"/>
              <w:right w:color="000000" w:space="0" w:sz="8" w:val="single"/>
            </w:tcBorders>
            <w:vAlign w:val="top"/>
          </w:tcPr>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5</w:t>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Волонтерский отряд «Максимум»</w:t>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МАОУ Ленская СОШ</w:t>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sz w:val="24"/>
                <w:szCs w:val="24"/>
                <w:rtl w:val="0"/>
              </w:rPr>
              <w:t xml:space="preserve">16</w:t>
            </w:r>
            <w:r w:rsidDel="00000000" w:rsidR="00000000" w:rsidRPr="00000000">
              <w:rPr>
                <w:rtl w:val="0"/>
              </w:rPr>
            </w:r>
          </w:p>
        </w:tc>
      </w:tr>
      <w:tr>
        <w:trPr>
          <w:cantSplit w:val="0"/>
          <w:trHeight w:val="202" w:hRule="atLeast"/>
          <w:tblHeader w:val="0"/>
        </w:trPr>
        <w:tc>
          <w:tcPr>
            <w:tcBorders>
              <w:top w:color="000000" w:space="0" w:sz="0" w:val="nil"/>
              <w:left w:color="000000" w:space="0" w:sz="8" w:val="single"/>
              <w:bottom w:color="000000" w:space="0" w:sz="8" w:val="single"/>
              <w:right w:color="000000" w:space="0" w:sz="8" w:val="single"/>
            </w:tcBorders>
            <w:vAlign w:val="top"/>
          </w:tcPr>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6</w:t>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Волонтерский отряд «Горячие сердца»</w:t>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МАОУ Усениновская СОШ</w:t>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sz w:val="24"/>
                <w:szCs w:val="24"/>
                <w:rtl w:val="0"/>
              </w:rPr>
              <w:t xml:space="preserve">5</w:t>
            </w:r>
            <w:r w:rsidDel="00000000" w:rsidR="00000000" w:rsidRPr="00000000">
              <w:rPr>
                <w:rtl w:val="0"/>
              </w:rPr>
            </w:r>
          </w:p>
        </w:tc>
      </w:tr>
      <w:tr>
        <w:trPr>
          <w:cantSplit w:val="0"/>
          <w:trHeight w:val="206" w:hRule="atLeast"/>
          <w:tblHeader w:val="0"/>
        </w:trPr>
        <w:tc>
          <w:tcPr>
            <w:tcBorders>
              <w:top w:color="000000" w:space="0" w:sz="0" w:val="nil"/>
              <w:left w:color="000000" w:space="0" w:sz="8" w:val="single"/>
              <w:bottom w:color="000000" w:space="0" w:sz="8" w:val="single"/>
              <w:right w:color="000000" w:space="0" w:sz="8" w:val="single"/>
            </w:tcBorders>
            <w:vAlign w:val="top"/>
          </w:tcPr>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7</w:t>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Волонтерский отряд «Добрые сердца»</w:t>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МАОУ Чукреевская СОШ</w:t>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sz w:val="24"/>
                <w:szCs w:val="24"/>
                <w:rtl w:val="0"/>
              </w:rPr>
              <w:t xml:space="preserve">8</w:t>
            </w:r>
            <w:r w:rsidDel="00000000" w:rsidR="00000000" w:rsidRPr="00000000">
              <w:rPr>
                <w:rtl w:val="0"/>
              </w:rPr>
            </w:r>
          </w:p>
        </w:tc>
      </w:tr>
      <w:tr>
        <w:trPr>
          <w:cantSplit w:val="0"/>
          <w:trHeight w:val="182" w:hRule="atLeast"/>
          <w:tblHeader w:val="0"/>
        </w:trPr>
        <w:tc>
          <w:tcPr>
            <w:tcBorders>
              <w:top w:color="000000" w:space="0" w:sz="0" w:val="nil"/>
              <w:left w:color="000000" w:space="0" w:sz="8" w:val="single"/>
              <w:bottom w:color="000000" w:space="0" w:sz="8" w:val="single"/>
              <w:right w:color="000000" w:space="0" w:sz="8" w:val="single"/>
            </w:tcBorders>
            <w:vAlign w:val="top"/>
          </w:tcPr>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8</w:t>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Волонтерский отряд «Вольная птица»</w:t>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МАОУ Шухруповская ООШ</w:t>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sz w:val="24"/>
                <w:szCs w:val="24"/>
                <w:rtl w:val="0"/>
              </w:rPr>
              <w:t xml:space="preserve">10</w:t>
            </w:r>
            <w:r w:rsidDel="00000000" w:rsidR="00000000" w:rsidRPr="00000000">
              <w:rPr>
                <w:rtl w:val="0"/>
              </w:rPr>
            </w:r>
          </w:p>
        </w:tc>
      </w:tr>
      <w:tr>
        <w:trPr>
          <w:cantSplit w:val="0"/>
          <w:trHeight w:val="314" w:hRule="atLeast"/>
          <w:tblHeader w:val="0"/>
        </w:trPr>
        <w:tc>
          <w:tcPr>
            <w:tcBorders>
              <w:top w:color="000000" w:space="0" w:sz="0" w:val="nil"/>
              <w:left w:color="000000" w:space="0" w:sz="8" w:val="single"/>
              <w:bottom w:color="000000" w:space="0" w:sz="8" w:val="single"/>
              <w:right w:color="000000" w:space="0" w:sz="8" w:val="single"/>
            </w:tcBorders>
            <w:vAlign w:val="top"/>
          </w:tcPr>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9</w:t>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Волонтерский отряд «Пламя»</w:t>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МАОУ Благовещенская СОШ</w:t>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sz w:val="24"/>
                <w:szCs w:val="24"/>
                <w:rtl w:val="0"/>
              </w:rPr>
              <w:t xml:space="preserve">9</w:t>
            </w:r>
            <w:r w:rsidDel="00000000" w:rsidR="00000000" w:rsidRPr="00000000">
              <w:rPr>
                <w:rtl w:val="0"/>
              </w:rPr>
            </w:r>
          </w:p>
        </w:tc>
      </w:tr>
      <w:tr>
        <w:trPr>
          <w:cantSplit w:val="0"/>
          <w:trHeight w:val="262" w:hRule="atLeast"/>
          <w:tblHeader w:val="0"/>
        </w:trPr>
        <w:tc>
          <w:tcPr>
            <w:tcBorders>
              <w:top w:color="000000" w:space="0" w:sz="0" w:val="nil"/>
              <w:left w:color="000000" w:space="0" w:sz="8" w:val="single"/>
              <w:bottom w:color="000000" w:space="0" w:sz="8" w:val="single"/>
              <w:right w:color="000000" w:space="0" w:sz="8" w:val="single"/>
            </w:tcBorders>
            <w:vAlign w:val="top"/>
          </w:tcPr>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10</w:t>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Волонтерский отряд «Добро в руке»</w:t>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МАОУ Фабричная СОШ</w:t>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1</w:t>
            </w:r>
            <w:r w:rsidDel="00000000" w:rsidR="00000000" w:rsidRPr="00000000">
              <w:rPr>
                <w:sz w:val="24"/>
                <w:szCs w:val="24"/>
                <w:rtl w:val="0"/>
              </w:rPr>
              <w:t xml:space="preserve">4</w:t>
            </w:r>
            <w:r w:rsidDel="00000000" w:rsidR="00000000" w:rsidRPr="00000000">
              <w:rPr>
                <w:rtl w:val="0"/>
              </w:rPr>
            </w:r>
          </w:p>
        </w:tc>
      </w:tr>
      <w:tr>
        <w:trPr>
          <w:cantSplit w:val="0"/>
          <w:trHeight w:val="252" w:hRule="atLeast"/>
          <w:tblHeader w:val="0"/>
        </w:trPr>
        <w:tc>
          <w:tcPr>
            <w:tcBorders>
              <w:top w:color="000000" w:space="0" w:sz="0" w:val="nil"/>
              <w:left w:color="000000" w:space="0" w:sz="8" w:val="single"/>
              <w:bottom w:color="000000" w:space="0" w:sz="8" w:val="single"/>
              <w:right w:color="000000" w:space="0" w:sz="8" w:val="single"/>
            </w:tcBorders>
            <w:vAlign w:val="top"/>
          </w:tcPr>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11</w:t>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Волонтерский отряд «Прогресс»</w:t>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МАОУ Липовская СОШ</w:t>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sz w:val="24"/>
                <w:szCs w:val="24"/>
                <w:rtl w:val="0"/>
              </w:rPr>
              <w:t xml:space="preserve">4</w:t>
            </w:r>
            <w:r w:rsidDel="00000000" w:rsidR="00000000" w:rsidRPr="00000000">
              <w:rPr>
                <w:rtl w:val="0"/>
              </w:rPr>
            </w:r>
          </w:p>
        </w:tc>
      </w:tr>
      <w:tr>
        <w:trPr>
          <w:cantSplit w:val="0"/>
          <w:trHeight w:val="229" w:hRule="atLeast"/>
          <w:tblHeader w:val="0"/>
        </w:trPr>
        <w:tc>
          <w:tcPr>
            <w:tcBorders>
              <w:top w:color="000000" w:space="0" w:sz="0" w:val="nil"/>
              <w:left w:color="000000" w:space="0" w:sz="8" w:val="single"/>
              <w:bottom w:color="000000" w:space="0" w:sz="8" w:val="single"/>
              <w:right w:color="000000" w:space="0" w:sz="8" w:val="single"/>
            </w:tcBorders>
            <w:vAlign w:val="top"/>
          </w:tcPr>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12</w:t>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Волонтерский отряд «Радуга»</w:t>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МАОУ Коркинская СОШ</w:t>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5</w:t>
            </w:r>
          </w:p>
        </w:tc>
      </w:tr>
      <w:tr>
        <w:trPr>
          <w:cantSplit w:val="0"/>
          <w:trHeight w:val="232" w:hRule="atLeast"/>
          <w:tblHeader w:val="0"/>
        </w:trPr>
        <w:tc>
          <w:tcPr>
            <w:tcBorders>
              <w:top w:color="000000" w:space="0" w:sz="0" w:val="nil"/>
              <w:left w:color="000000" w:space="0" w:sz="8" w:val="single"/>
              <w:bottom w:color="000000" w:space="0" w:sz="8" w:val="single"/>
              <w:right w:color="000000" w:space="0" w:sz="8" w:val="single"/>
            </w:tcBorders>
            <w:vAlign w:val="top"/>
          </w:tcPr>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13</w:t>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Волонтерский отряд «Искра»</w:t>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МАОУ Леонтьевская СОШ</w:t>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sz w:val="24"/>
                <w:szCs w:val="24"/>
                <w:rtl w:val="0"/>
              </w:rPr>
              <w:t xml:space="preserve">12</w:t>
            </w:r>
            <w:r w:rsidDel="00000000" w:rsidR="00000000" w:rsidRPr="00000000">
              <w:rPr>
                <w:rtl w:val="0"/>
              </w:rPr>
            </w:r>
          </w:p>
        </w:tc>
      </w:tr>
      <w:tr>
        <w:trPr>
          <w:cantSplit w:val="0"/>
          <w:trHeight w:val="223" w:hRule="atLeast"/>
          <w:tblHeader w:val="0"/>
        </w:trPr>
        <w:tc>
          <w:tcPr>
            <w:tcBorders>
              <w:top w:color="000000" w:space="0" w:sz="0" w:val="nil"/>
              <w:left w:color="000000" w:space="0" w:sz="8" w:val="single"/>
              <w:bottom w:color="000000" w:space="0" w:sz="8" w:val="single"/>
              <w:right w:color="000000" w:space="0" w:sz="8" w:val="single"/>
            </w:tcBorders>
            <w:vAlign w:val="top"/>
          </w:tcPr>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14</w:t>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Волонтерский отряд «Память поколений»</w:t>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МАОУ Городищенская СОШ</w:t>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sz w:val="24"/>
                <w:szCs w:val="24"/>
                <w:rtl w:val="0"/>
              </w:rPr>
              <w:t xml:space="preserve">30</w:t>
            </w:r>
            <w:r w:rsidDel="00000000" w:rsidR="00000000" w:rsidRPr="00000000">
              <w:rPr>
                <w:rtl w:val="0"/>
              </w:rPr>
            </w:r>
          </w:p>
        </w:tc>
      </w:tr>
      <w:tr>
        <w:trPr>
          <w:cantSplit w:val="0"/>
          <w:trHeight w:val="198" w:hRule="atLeast"/>
          <w:tblHeader w:val="0"/>
        </w:trPr>
        <w:tc>
          <w:tcPr>
            <w:tcBorders>
              <w:top w:color="000000" w:space="0" w:sz="0" w:val="nil"/>
              <w:left w:color="000000" w:space="0" w:sz="8" w:val="single"/>
              <w:bottom w:color="000000" w:space="0" w:sz="8" w:val="single"/>
              <w:right w:color="000000" w:space="0" w:sz="8" w:val="single"/>
            </w:tcBorders>
            <w:vAlign w:val="top"/>
          </w:tcPr>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15</w:t>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Волонтерский отряд «СоТурМ»</w:t>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МАОУ ДО ЦДО «Спектр»</w:t>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sz w:val="24"/>
                <w:szCs w:val="24"/>
                <w:rtl w:val="0"/>
              </w:rPr>
              <w:t xml:space="preserve">42</w:t>
            </w:r>
            <w:r w:rsidDel="00000000" w:rsidR="00000000" w:rsidRPr="00000000">
              <w:rPr>
                <w:rtl w:val="0"/>
              </w:rPr>
            </w:r>
          </w:p>
        </w:tc>
      </w:tr>
      <w:tr>
        <w:trPr>
          <w:cantSplit w:val="0"/>
          <w:trHeight w:val="198" w:hRule="atLeast"/>
          <w:tblHeader w:val="0"/>
        </w:trPr>
        <w:tc>
          <w:tcPr>
            <w:tcBorders>
              <w:top w:color="000000" w:space="0" w:sz="0" w:val="nil"/>
              <w:left w:color="000000" w:space="0" w:sz="8" w:val="single"/>
              <w:bottom w:color="000000" w:space="0" w:sz="8" w:val="single"/>
              <w:right w:color="000000" w:space="0" w:sz="8" w:val="single"/>
            </w:tcBorders>
            <w:vAlign w:val="top"/>
          </w:tcPr>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16</w:t>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Волонтерский отряд здорового образа жизни</w:t>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ГКОУ СО «Туринская коррекционная школа-интернат»</w:t>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1</w:t>
            </w:r>
            <w:r w:rsidDel="00000000" w:rsidR="00000000" w:rsidRPr="00000000">
              <w:rPr>
                <w:sz w:val="24"/>
                <w:szCs w:val="24"/>
                <w:rtl w:val="0"/>
              </w:rPr>
              <w:t xml:space="preserve">1</w:t>
            </w:r>
            <w:r w:rsidDel="00000000" w:rsidR="00000000" w:rsidRPr="00000000">
              <w:rPr>
                <w:rtl w:val="0"/>
              </w:rPr>
            </w:r>
          </w:p>
        </w:tc>
      </w:tr>
      <w:tr>
        <w:trPr>
          <w:cantSplit w:val="0"/>
          <w:trHeight w:val="203" w:hRule="atLeast"/>
          <w:tblHeader w:val="0"/>
        </w:trPr>
        <w:tc>
          <w:tcPr>
            <w:tcBorders>
              <w:top w:color="000000" w:space="0" w:sz="0" w:val="nil"/>
              <w:left w:color="000000" w:space="0" w:sz="8" w:val="single"/>
              <w:bottom w:color="000000" w:space="0" w:sz="8" w:val="single"/>
              <w:right w:color="000000" w:space="0" w:sz="8" w:val="single"/>
            </w:tcBorders>
            <w:vAlign w:val="top"/>
          </w:tcPr>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17</w:t>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Волонтерский отряд «ТоМаТ-студент»</w:t>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ГАПОУ СО «Туринский многопрофильный техникум»</w:t>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20</w:t>
            </w:r>
          </w:p>
        </w:tc>
      </w:tr>
      <w:tr>
        <w:trPr>
          <w:cantSplit w:val="0"/>
          <w:trHeight w:val="203" w:hRule="atLeast"/>
          <w:tblHeader w:val="0"/>
        </w:trPr>
        <w:tc>
          <w:tcPr>
            <w:gridSpan w:val="4"/>
            <w:tcBorders>
              <w:top w:color="000000" w:space="0" w:sz="0" w:val="nil"/>
              <w:left w:color="000000" w:space="0" w:sz="8" w:val="single"/>
              <w:bottom w:color="000000" w:space="0" w:sz="8" w:val="single"/>
              <w:right w:color="000000" w:space="0" w:sz="8" w:val="single"/>
            </w:tcBorders>
            <w:vAlign w:val="top"/>
          </w:tcPr>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Отряды работающей молодежи</w:t>
            </w:r>
          </w:p>
        </w:tc>
      </w:tr>
      <w:tr>
        <w:trPr>
          <w:cantSplit w:val="0"/>
          <w:trHeight w:val="203" w:hRule="atLeast"/>
          <w:tblHeader w:val="0"/>
        </w:trPr>
        <w:tc>
          <w:tcPr>
            <w:tcBorders>
              <w:top w:color="000000" w:space="0" w:sz="0" w:val="nil"/>
              <w:left w:color="000000" w:space="0" w:sz="8" w:val="single"/>
              <w:bottom w:color="000000" w:space="0" w:sz="8" w:val="single"/>
              <w:right w:color="000000" w:space="0" w:sz="8" w:val="single"/>
            </w:tcBorders>
            <w:vAlign w:val="top"/>
          </w:tcPr>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18</w:t>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Волонтерский отряд «Д.В.Д. Туринский Поисковой»</w:t>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ООО «Гефест-Сталь», АОр «Туринский целлюлозно-бумажный завод» и др.</w:t>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sz w:val="24"/>
                <w:szCs w:val="24"/>
                <w:rtl w:val="0"/>
              </w:rPr>
              <w:t xml:space="preserve">8</w:t>
            </w:r>
            <w:r w:rsidDel="00000000" w:rsidR="00000000" w:rsidRPr="00000000">
              <w:rPr>
                <w:rtl w:val="0"/>
              </w:rPr>
            </w:r>
          </w:p>
        </w:tc>
      </w:tr>
      <w:tr>
        <w:trPr>
          <w:cantSplit w:val="0"/>
          <w:trHeight w:val="203" w:hRule="atLeast"/>
          <w:tblHeader w:val="0"/>
        </w:trPr>
        <w:tc>
          <w:tcPr>
            <w:gridSpan w:val="4"/>
            <w:tcBorders>
              <w:top w:color="000000" w:space="0" w:sz="0" w:val="nil"/>
              <w:left w:color="000000" w:space="0" w:sz="8" w:val="single"/>
              <w:bottom w:color="000000" w:space="0" w:sz="8" w:val="single"/>
              <w:right w:color="000000" w:space="0" w:sz="8" w:val="single"/>
            </w:tcBorders>
            <w:vAlign w:val="top"/>
          </w:tcPr>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Волонтеры серебряного возраста</w:t>
            </w:r>
          </w:p>
        </w:tc>
      </w:tr>
      <w:tr>
        <w:trPr>
          <w:cantSplit w:val="0"/>
          <w:trHeight w:val="178" w:hRule="atLeast"/>
          <w:tblHeader w:val="0"/>
        </w:trPr>
        <w:tc>
          <w:tcPr>
            <w:tcBorders>
              <w:top w:color="000000" w:space="0" w:sz="0" w:val="nil"/>
              <w:left w:color="000000" w:space="0" w:sz="8" w:val="single"/>
              <w:bottom w:color="000000" w:space="0" w:sz="8" w:val="single"/>
              <w:right w:color="000000" w:space="0" w:sz="8" w:val="single"/>
            </w:tcBorders>
            <w:vAlign w:val="top"/>
          </w:tcPr>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19</w:t>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Волонтерский отряд «Туринское местное отделение Свердловской областной общественной организации ветеранов, пенсионеров Туринского городского округа»</w:t>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Туринское местное отделение Свердловской областной общественной организации ветеранов, пенсионеров Туринского городского округа</w:t>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sz w:val="24"/>
                <w:szCs w:val="24"/>
                <w:rtl w:val="0"/>
              </w:rPr>
              <w:t xml:space="preserve">30</w:t>
            </w:r>
            <w:r w:rsidDel="00000000" w:rsidR="00000000" w:rsidRPr="00000000">
              <w:rPr>
                <w:rtl w:val="0"/>
              </w:rPr>
            </w:r>
          </w:p>
        </w:tc>
      </w:tr>
      <w:tr>
        <w:trPr>
          <w:cantSplit w:val="0"/>
          <w:trHeight w:val="460" w:hRule="atLeast"/>
          <w:tblHeader w:val="0"/>
        </w:trPr>
        <w:tc>
          <w:tcPr>
            <w:tcBorders>
              <w:top w:color="000000" w:space="0" w:sz="0" w:val="nil"/>
              <w:left w:color="000000" w:space="0" w:sz="8" w:val="single"/>
              <w:bottom w:color="000000" w:space="0" w:sz="8" w:val="single"/>
              <w:right w:color="000000" w:space="0" w:sz="8" w:val="single"/>
            </w:tcBorders>
            <w:vAlign w:val="top"/>
          </w:tcPr>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20</w:t>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Волонтерский отряд «Волонтеры серебряного возраста»</w:t>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ГАУ СОН СО «Комплексный центр социального обслуживания населения Туринского района»</w:t>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sz w:val="24"/>
                <w:szCs w:val="24"/>
                <w:rtl w:val="0"/>
              </w:rPr>
              <w:t xml:space="preserve">13</w:t>
            </w:r>
            <w:r w:rsidDel="00000000" w:rsidR="00000000" w:rsidRPr="00000000">
              <w:rPr>
                <w:rtl w:val="0"/>
              </w:rPr>
            </w:r>
          </w:p>
        </w:tc>
      </w:tr>
      <w:tr>
        <w:trPr>
          <w:cantSplit w:val="0"/>
          <w:trHeight w:val="460" w:hRule="atLeast"/>
          <w:tblHeader w:val="0"/>
        </w:trPr>
        <w:tc>
          <w:tcPr>
            <w:gridSpan w:val="4"/>
            <w:tcBorders>
              <w:top w:color="000000" w:space="0" w:sz="0" w:val="nil"/>
              <w:left w:color="000000" w:space="0" w:sz="8" w:val="single"/>
              <w:bottom w:color="000000" w:space="0" w:sz="8" w:val="single"/>
              <w:right w:color="000000" w:space="0" w:sz="8" w:val="single"/>
            </w:tcBorders>
            <w:vAlign w:val="top"/>
          </w:tcPr>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Смешанные волонтерские отряды</w:t>
            </w:r>
          </w:p>
        </w:tc>
      </w:tr>
      <w:tr>
        <w:trPr>
          <w:cantSplit w:val="0"/>
          <w:trHeight w:val="129" w:hRule="atLeast"/>
          <w:tblHeader w:val="0"/>
        </w:trPr>
        <w:tc>
          <w:tcPr>
            <w:tcBorders>
              <w:top w:color="000000" w:space="0" w:sz="0" w:val="nil"/>
              <w:left w:color="000000" w:space="0" w:sz="8" w:val="single"/>
              <w:bottom w:color="000000" w:space="0" w:sz="8" w:val="single"/>
              <w:right w:color="000000" w:space="0" w:sz="8" w:val="single"/>
            </w:tcBorders>
            <w:vAlign w:val="top"/>
          </w:tcPr>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21</w:t>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Волонтерский отряд «Молодая Гвардия Единой России»</w:t>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ВОО «Молодая гвардия Единой России»</w:t>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1</w:t>
            </w:r>
            <w:r w:rsidDel="00000000" w:rsidR="00000000" w:rsidRPr="00000000">
              <w:rPr>
                <w:sz w:val="24"/>
                <w:szCs w:val="24"/>
                <w:rtl w:val="0"/>
              </w:rPr>
              <w:t xml:space="preserve">0</w:t>
            </w:r>
            <w:r w:rsidDel="00000000" w:rsidR="00000000" w:rsidRPr="00000000">
              <w:rPr>
                <w:rtl w:val="0"/>
              </w:rPr>
            </w:r>
          </w:p>
        </w:tc>
      </w:tr>
      <w:tr>
        <w:trPr>
          <w:cantSplit w:val="0"/>
          <w:trHeight w:val="315" w:hRule="atLeast"/>
          <w:tblHeader w:val="0"/>
        </w:trPr>
        <w:tc>
          <w:tcPr>
            <w:tcBorders>
              <w:top w:color="000000" w:space="0" w:sz="8" w:val="single"/>
              <w:left w:color="000000" w:space="0" w:sz="8" w:val="single"/>
              <w:bottom w:color="000000" w:space="0" w:sz="8" w:val="single"/>
              <w:right w:color="000000" w:space="0" w:sz="0" w:val="nil"/>
            </w:tcBorders>
            <w:vAlign w:val="top"/>
          </w:tcPr>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8" w:val="single"/>
              <w:left w:color="000000" w:space="0" w:sz="0" w:val="nil"/>
              <w:bottom w:color="000000" w:space="0" w:sz="8" w:val="single"/>
              <w:right w:color="000000" w:space="0" w:sz="0" w:val="nil"/>
            </w:tcBorders>
            <w:vAlign w:val="top"/>
          </w:tcPr>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vAlign w:val="top"/>
          </w:tcPr>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Итого:</w:t>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 </w:t>
            </w:r>
            <w:r w:rsidDel="00000000" w:rsidR="00000000" w:rsidRPr="00000000">
              <w:rPr>
                <w:sz w:val="24"/>
                <w:szCs w:val="24"/>
                <w:rtl w:val="0"/>
              </w:rPr>
              <w:t xml:space="preserve">306</w:t>
            </w:r>
            <w:r w:rsidDel="00000000" w:rsidR="00000000" w:rsidRPr="00000000">
              <w:rPr>
                <w:rtl w:val="0"/>
              </w:rPr>
            </w:r>
          </w:p>
        </w:tc>
      </w:tr>
    </w:tbl>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p>
    <w:sectPr>
      <w:pgSz w:h="11906" w:w="16838" w:orient="landscape"/>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Liberation Serif"/>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Liberation Serif" w:cs="Liberation Serif" w:eastAsia="Liberation Serif" w:hAnsi="Liberation Serif"/>
        <w:lang w:val="ru-R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