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C" w:rsidRPr="005C1AAB" w:rsidRDefault="005C1AAB" w:rsidP="005C1A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AB">
        <w:rPr>
          <w:rFonts w:ascii="Times New Roman" w:hAnsi="Times New Roman" w:cs="Times New Roman"/>
          <w:b/>
          <w:sz w:val="28"/>
          <w:szCs w:val="28"/>
        </w:rPr>
        <w:t>Календарный план проекта</w:t>
      </w:r>
    </w:p>
    <w:p w:rsidR="005C1AAB" w:rsidRPr="005C1AAB" w:rsidRDefault="005C1AAB" w:rsidP="005C1A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AAB" w:rsidRPr="005C1AAB" w:rsidRDefault="005C1AAB" w:rsidP="005C1A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1AAB">
        <w:rPr>
          <w:rFonts w:ascii="Times New Roman" w:hAnsi="Times New Roman" w:cs="Times New Roman"/>
          <w:b/>
          <w:sz w:val="28"/>
          <w:szCs w:val="28"/>
        </w:rPr>
        <w:t>01.01.2021-01.01.2022</w:t>
      </w:r>
    </w:p>
    <w:tbl>
      <w:tblPr>
        <w:tblStyle w:val="a3"/>
        <w:tblW w:w="0" w:type="auto"/>
        <w:tblLook w:val="04A0"/>
      </w:tblPr>
      <w:tblGrid>
        <w:gridCol w:w="496"/>
        <w:gridCol w:w="2204"/>
        <w:gridCol w:w="4493"/>
        <w:gridCol w:w="2378"/>
      </w:tblGrid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01.01.2021 – 01.02.2021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Разработка социального проекта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Подготовлен проект документов по проекту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02.02.2121-01.03.2021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Подготовка паспорта социального проекта, а также определение плана мероприятий по реализации проекта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Составлен социальный паспорт проекта, утвержден план мероприятий по реализации проекта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02.03.2021-15.03.2021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привлечению финансирования на реализацию проекта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Привлечены волонтеры, заполнена заявка на конкурс президентских грантов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16.03.2021-15.06.2021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конкретных мероприятий, окончательное формирование бюджета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программа конференций, получена поддержка Фонда президентских </w:t>
            </w:r>
            <w:r w:rsidRPr="005C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грантов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16.06.2021-15.10.2021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Организация конференции для ветеринарных специалистов: разработка программы конференции, организация технической стороны вопроса, утверждение списка лекторов и тем докладов. Проводится оргкомитетом проекта в режиме </w:t>
            </w:r>
            <w:proofErr w:type="spell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Будет подготовлена программа конференции, утверждены лекторы и темы их докладов </w:t>
            </w:r>
            <w:proofErr w:type="gram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не менее 5 лекторов обучающей части, 4 лекторов по обмену опытом из числа целевой группы), утвержден модератор круглого стола.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01.09.2021-01.12.2021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Оповещение целевой группы о начале проведения проекта, способах принятия участия в проекте. Информация о начале проекта будет размещена на основных информационных ресурсах целевой группы (</w:t>
            </w:r>
            <w:proofErr w:type="spell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зооинформ</w:t>
            </w:r>
            <w:proofErr w:type="spell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ветмедикал</w:t>
            </w:r>
            <w:proofErr w:type="spell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), а также на информационных площадках партнеров и специализированных ресурсах для добровольцев.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В результате оповещения минимум 100 специалистов в области ветеринарии из трёх регионов подадут свои заявки на участие в проекте, подтверждением данного действия </w:t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>станут сканы заявок участников и выписка из CRM независимого от организаторов ресурса.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01.09.2021-01.10.2021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Организация конференции для практикующих юристов: разработка программы конференции, организация технической стороны вопроса, утверждение списка лекторов и тем докладов. Проводится оргкомитетом проекта в режиме </w:t>
            </w:r>
            <w:proofErr w:type="spell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Будет подготовлена программа конференции, утверждены лекторы и темы их докладов </w:t>
            </w:r>
            <w:proofErr w:type="gram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не менее 5 лекторов обучающей части, 4 лекторов по обмену опытом из числа целевой группы), утвержден модератор круглого стола.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01.09.2021-01.11.2021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Оповещение целевой группы о начале проведения проекта, способах принятия участия в проекте. Информация о начале проекта будет размещена на </w:t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>основных информационных ресурсах целевой группы, рассылка по членам Ассоциации Юристов России, а также на информационных площадках партнеров и специализированных ресурсах для добровольцев.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 xml:space="preserve">В результате оповещения минимум 50 практикующих специалистов из </w:t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>двух регионов подадут свои заявки на участие в проекте, подтверждением данного действия станут сканы заявок участников и выписка из CRM независимого от организаторов ресурса.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Ноябрь 2021 г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Межрегиональная конференция для практикующих юристов "Ветеринарное право". Проведение непосредственно конференции будет проходить в режиме </w:t>
            </w:r>
            <w:proofErr w:type="spell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с целью снижения расходов на организацию мероприятия и исключения негативных факторов эпидемиологической ситуации. В рамках конференции в течени</w:t>
            </w:r>
            <w:proofErr w:type="gram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пяти часов будут проведены образовательные лекции от профильных специалистов с целью повышения квалификации участников, а также в течение двух часов будут проводиться лекции от </w:t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 xml:space="preserve">специалистов, желающих поделиться опытом. В конце мероприятия пройдет круглый стол по обсуждению основных аспектов ветеринарного права участниками конференции. Мероприятие проводится в ноябре, точная дата будет установлена после согласования участия всех лекторов </w:t>
            </w:r>
            <w:proofErr w:type="gram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дата будет утверждена не позднее 15 сентября 2021года).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В конференции примут участие минимум 50 практикующих юристов из 2 регионов. Будут проведены лекции приглашенных специалистов с целью повышения квалификации участников (не менее 5 </w:t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 xml:space="preserve">лекционных часов), а также не менее 4 участников проекта пожелают поделиться </w:t>
            </w:r>
            <w:proofErr w:type="gram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опытом</w:t>
            </w:r>
            <w:proofErr w:type="gram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и выступят с докладами. В рамках круглого стола примут участие минимум 30 человек. После мероприятия будет получена обратная связь от участников, подтверждающая полезность конференции (обратная связь будет получена минимум от 30 человек).</w:t>
            </w:r>
          </w:p>
        </w:tc>
      </w:tr>
      <w:tr w:rsidR="005C1AAB" w:rsidRPr="005C1AAB" w:rsidTr="005C1AAB">
        <w:tc>
          <w:tcPr>
            <w:tcW w:w="442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18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sz w:val="28"/>
                <w:szCs w:val="28"/>
              </w:rPr>
              <w:t>Декабрь 2021г</w:t>
            </w:r>
          </w:p>
        </w:tc>
        <w:tc>
          <w:tcPr>
            <w:tcW w:w="4531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Межрегиональная конференция для ветеринарных специалистов "Ветеринарное право". Проведение непосредственно конференции </w:t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 xml:space="preserve">будет проходить в режиме </w:t>
            </w:r>
            <w:proofErr w:type="spell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с целью снижения расходов на организацию мероприятия и исключения негативных факторов эпидемиологической ситуации. В рамках конференции в течени</w:t>
            </w:r>
            <w:proofErr w:type="gram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пяти часов будут проведены образовательные лекции от профильных специалистов с целью повышения квалификации участников, а также в течение двух часов будут проводиться лекции от специалистов, желающих поделиться опытом. В конце мероприятия пройдет круглый стол по обсуждению основных аспектов ветеринарного права участниками конференции. Мероприятие проводится в декабре, точная дата будет установлена после согласования участия всех лекторов </w:t>
            </w:r>
            <w:proofErr w:type="gram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дата будет утверждена не позднее 15 сентября 2021года).</w:t>
            </w:r>
          </w:p>
        </w:tc>
        <w:tc>
          <w:tcPr>
            <w:tcW w:w="2380" w:type="dxa"/>
          </w:tcPr>
          <w:p w:rsidR="005C1AAB" w:rsidRPr="005C1AAB" w:rsidRDefault="005C1AAB" w:rsidP="005C1A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 xml:space="preserve">В конференции примут участие минимум 100 ветеринарных </w:t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 xml:space="preserve">специалистов из 3 регионов. Будут проведены лекции приглашенных специалистов с целью повышения квалификации участников (не менее 5 лекционных часов), а также не менее 4 участников проекта пожелают поделиться </w:t>
            </w:r>
            <w:proofErr w:type="gramStart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>опытом</w:t>
            </w:r>
            <w:proofErr w:type="gramEnd"/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t xml:space="preserve"> и выступят с докладами. В рамках круглого стола примут участие минимум 80 человек. После мероприятия будет получена обратная связь от участников, подтверждающая </w:t>
            </w:r>
            <w:r w:rsidRPr="005C1AAB">
              <w:rPr>
                <w:rFonts w:ascii="Times New Roman" w:hAnsi="Times New Roman" w:cs="Times New Roman"/>
                <w:color w:val="414141"/>
                <w:sz w:val="28"/>
                <w:szCs w:val="28"/>
                <w:shd w:val="clear" w:color="auto" w:fill="FFFFFF"/>
              </w:rPr>
              <w:lastRenderedPageBreak/>
              <w:t>полезность конференции (обратная связь будет получена минимум от 80 человек).</w:t>
            </w:r>
          </w:p>
        </w:tc>
      </w:tr>
    </w:tbl>
    <w:p w:rsidR="005C1AAB" w:rsidRPr="005C1AAB" w:rsidRDefault="005C1AAB" w:rsidP="005C1A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C1AAB" w:rsidRPr="005C1AAB" w:rsidSect="0061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FA9"/>
    <w:rsid w:val="00473FA9"/>
    <w:rsid w:val="005C1AAB"/>
    <w:rsid w:val="006131AE"/>
    <w:rsid w:val="0083424E"/>
    <w:rsid w:val="008839BF"/>
    <w:rsid w:val="00EC187C"/>
    <w:rsid w:val="00E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79775</dc:creator>
  <cp:lastModifiedBy>79775</cp:lastModifiedBy>
  <cp:revision>2</cp:revision>
  <dcterms:created xsi:type="dcterms:W3CDTF">2021-07-05T09:01:00Z</dcterms:created>
  <dcterms:modified xsi:type="dcterms:W3CDTF">2021-07-05T09:01:00Z</dcterms:modified>
</cp:coreProperties>
</file>