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1FFE" w14:textId="212D7AC9" w:rsidR="007E3461" w:rsidRDefault="00FE5A43" w:rsidP="00164F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B4415A8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41C9C">
        <w:rPr>
          <w:rFonts w:ascii="Times New Roman" w:eastAsia="Times New Roman" w:hAnsi="Times New Roman" w:cs="Times New Roman"/>
          <w:bCs/>
          <w:sz w:val="28"/>
          <w:lang w:eastAsia="ru-RU"/>
        </w:rPr>
        <w:t>МОЛОДЕЖНЫЙ ПРОЕКТ</w:t>
      </w:r>
    </w:p>
    <w:p w14:paraId="7DFFCBAF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5347"/>
      </w:tblGrid>
      <w:tr w:rsidR="00041C9C" w:rsidRPr="00041C9C" w14:paraId="6EE5C5A3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5935E9F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Название молодежного проекта (далее – проект)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045C95A6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3CD36113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7FDBF13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Направление проекта (в соответствии с </w:t>
            </w:r>
            <w:hyperlink w:anchor="P39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пунктом 2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 предоставления грантов в форме субсидий физическим лицам на реализацию молодежных проектов (далее – Порядок)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33C2376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26363A1A" w14:textId="77777777" w:rsidTr="00764045">
        <w:tc>
          <w:tcPr>
            <w:tcW w:w="412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43FF1C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Физическое лицо, подавшее заявку на получение гранта </w:t>
            </w: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br/>
              <w:t>в форме субсидий на реализацию молодежного проекта (руководитель проекта)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742ABA33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Ф.И.О.</w:t>
            </w:r>
          </w:p>
        </w:tc>
      </w:tr>
      <w:tr w:rsidR="00041C9C" w:rsidRPr="00041C9C" w14:paraId="64897E60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95FCFC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3BB331C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Образование</w:t>
            </w:r>
          </w:p>
        </w:tc>
      </w:tr>
      <w:tr w:rsidR="00041C9C" w:rsidRPr="00041C9C" w14:paraId="09631776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9C215F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75D1B6E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Место работы (обучения)</w:t>
            </w:r>
          </w:p>
        </w:tc>
      </w:tr>
      <w:tr w:rsidR="00041C9C" w:rsidRPr="00041C9C" w14:paraId="3A8EDB29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987C57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8AE1CA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Адрес проживания</w:t>
            </w:r>
          </w:p>
        </w:tc>
      </w:tr>
      <w:tr w:rsidR="00041C9C" w:rsidRPr="00041C9C" w14:paraId="6407195E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57A843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182F2765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041C9C" w:rsidRPr="00041C9C" w14:paraId="66F40AEE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F65168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641DD15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Адрес электронной почты (при наличии)</w:t>
            </w:r>
          </w:p>
        </w:tc>
      </w:tr>
      <w:tr w:rsidR="00041C9C" w:rsidRPr="00041C9C" w14:paraId="4BFA8756" w14:textId="77777777" w:rsidTr="00764045">
        <w:tblPrEx>
          <w:tblBorders>
            <w:insideH w:val="nil"/>
          </w:tblBorders>
        </w:tblPrEx>
        <w:tc>
          <w:tcPr>
            <w:tcW w:w="412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B544BF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BF4089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Адрес персонального сайта (сайта проекта) (при наличии)</w:t>
            </w:r>
          </w:p>
        </w:tc>
      </w:tr>
      <w:tr w:rsidR="00041C9C" w:rsidRPr="00041C9C" w14:paraId="6CA76C3A" w14:textId="77777777" w:rsidTr="00764045">
        <w:tc>
          <w:tcPr>
            <w:tcW w:w="4122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6526B91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1997B92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Адреса социальных сетей, содержащих информацию о проекте (при наличии)</w:t>
            </w:r>
          </w:p>
        </w:tc>
      </w:tr>
      <w:tr w:rsidR="00041C9C" w:rsidRPr="00041C9C" w14:paraId="4094573C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6DEFE37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Место реализации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6F5D90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Наименование муниципального образования Рязанской области</w:t>
            </w:r>
          </w:p>
        </w:tc>
      </w:tr>
      <w:tr w:rsidR="00041C9C" w:rsidRPr="00041C9C" w14:paraId="59461A44" w14:textId="77777777" w:rsidTr="00764045">
        <w:tc>
          <w:tcPr>
            <w:tcW w:w="412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5E3634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4F646366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Дата начала реализации проекта</w:t>
            </w:r>
          </w:p>
        </w:tc>
      </w:tr>
      <w:tr w:rsidR="00041C9C" w:rsidRPr="00041C9C" w14:paraId="7D03363C" w14:textId="77777777" w:rsidTr="00764045">
        <w:tc>
          <w:tcPr>
            <w:tcW w:w="4122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716A973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138042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Дата окончания реализации проекта</w:t>
            </w:r>
          </w:p>
        </w:tc>
      </w:tr>
      <w:tr w:rsidR="00041C9C" w:rsidRPr="00041C9C" w14:paraId="36B4C09B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7F448A3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Стоимость реализации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03783C7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Сумма указывается в рублях</w:t>
            </w:r>
          </w:p>
        </w:tc>
      </w:tr>
      <w:tr w:rsidR="00041C9C" w:rsidRPr="00041C9C" w14:paraId="24526F1F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4F4DBB3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Запрашиваемый размер средств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7413528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Запрашиваемая сумма указывается </w:t>
            </w: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br/>
              <w:t xml:space="preserve">в рублях (в соответствии с </w:t>
            </w:r>
            <w:hyperlink w:anchor="P52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пунктом 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 и пунктом 12 проекта)</w:t>
            </w:r>
          </w:p>
        </w:tc>
      </w:tr>
      <w:tr w:rsidR="00041C9C" w:rsidRPr="00041C9C" w14:paraId="1B043C58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097DBCD3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1. Краткое описание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37C1A5D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235C55A6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0C8BAC8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2. Описание проблемы, на решение которой направлен проект, с указанием социальной значимости и актуальности проекта (в соблюдение критерия, указанного в </w:t>
            </w:r>
            <w:hyperlink w:anchor="P144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6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65665F2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396CE831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284E80E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3. Количество лиц,  участвующих в реализации проекта (в соблюдение критерия, указанного в </w:t>
            </w:r>
            <w:hyperlink w:anchor="P123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2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и пункта 20 Порядка)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66B4996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44674901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2214845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lastRenderedPageBreak/>
              <w:t>4. Основная цель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082667C3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363C6174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496888C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5. Задачи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4A54E75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</w:tbl>
    <w:p w14:paraId="45737F59" w14:textId="77777777" w:rsidR="00041C9C" w:rsidRPr="00041C9C" w:rsidRDefault="00041C9C" w:rsidP="00041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9"/>
      </w:tblGrid>
      <w:tr w:rsidR="00041C9C" w:rsidRPr="00041C9C" w14:paraId="657601A7" w14:textId="77777777" w:rsidTr="00764045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AE95BD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6. Календарный план реализации проекта (в соблюдение критериев, указанных в </w:t>
            </w:r>
            <w:hyperlink w:anchor="P177">
              <w:r w:rsidRPr="00041C9C">
                <w:rPr>
                  <w:rFonts w:ascii="Times New Roman" w:eastAsia="Times New Roman" w:hAnsi="Times New Roman" w:cs="Times New Roman"/>
                  <w:bCs/>
                  <w:sz w:val="28"/>
                  <w:lang w:eastAsia="ru-RU"/>
                </w:rPr>
                <w:t>подпунктах 7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, </w:t>
            </w:r>
            <w:hyperlink w:anchor="P180">
              <w:r w:rsidRPr="00041C9C">
                <w:rPr>
                  <w:rFonts w:ascii="Times New Roman" w:eastAsia="Times New Roman" w:hAnsi="Times New Roman" w:cs="Times New Roman"/>
                  <w:bCs/>
                  <w:sz w:val="28"/>
                  <w:lang w:eastAsia="ru-RU"/>
                </w:rPr>
                <w:t>8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Порядка, описываются мероприятия, соответствующие цели и задачам проекта, с указанием сроков их осуществления и ожидаемых результатов)</w:t>
            </w:r>
          </w:p>
        </w:tc>
      </w:tr>
    </w:tbl>
    <w:p w14:paraId="7B2A51E2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320"/>
        <w:gridCol w:w="2084"/>
        <w:gridCol w:w="2204"/>
      </w:tblGrid>
      <w:tr w:rsidR="00041C9C" w:rsidRPr="00041C9C" w14:paraId="64C482B0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219452B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№</w:t>
            </w:r>
          </w:p>
          <w:p w14:paraId="5236545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094EF60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35417BF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Сроки (</w:t>
            </w:r>
            <w:proofErr w:type="spellStart"/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дд.</w:t>
            </w:r>
            <w:proofErr w:type="gramStart"/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мм.гг</w:t>
            </w:r>
            <w:proofErr w:type="spellEnd"/>
            <w:proofErr w:type="gramEnd"/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2C3E155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Ожидаемые результаты</w:t>
            </w:r>
          </w:p>
        </w:tc>
      </w:tr>
      <w:tr w:rsidR="00041C9C" w:rsidRPr="00041C9C" w14:paraId="4ED447DA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61D697F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0090CC8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4E02284F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43D1486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4</w:t>
            </w:r>
          </w:p>
        </w:tc>
      </w:tr>
      <w:tr w:rsidR="00041C9C" w:rsidRPr="00041C9C" w14:paraId="5330CB27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40D5504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5274DA8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67F1469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2E2EC463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6182267F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11EE720F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039A699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55D18BE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62F1637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073FE150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590BB48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311A339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553A857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412017D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59ED6ABF" w14:textId="77777777" w:rsidTr="00764045">
        <w:tc>
          <w:tcPr>
            <w:tcW w:w="820" w:type="dxa"/>
            <w:tcMar>
              <w:top w:w="28" w:type="dxa"/>
              <w:bottom w:w="28" w:type="dxa"/>
            </w:tcMar>
          </w:tcPr>
          <w:p w14:paraId="38B368B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3" w:type="dxa"/>
            <w:tcMar>
              <w:top w:w="28" w:type="dxa"/>
              <w:bottom w:w="28" w:type="dxa"/>
            </w:tcMar>
          </w:tcPr>
          <w:p w14:paraId="55C62115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14:paraId="2CEFF73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098" w:type="dxa"/>
            <w:tcMar>
              <w:top w:w="28" w:type="dxa"/>
              <w:bottom w:w="28" w:type="dxa"/>
            </w:tcMar>
          </w:tcPr>
          <w:p w14:paraId="0CEC225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</w:tbl>
    <w:p w14:paraId="0424FBC1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22"/>
        <w:gridCol w:w="5347"/>
      </w:tblGrid>
      <w:tr w:rsidR="00041C9C" w:rsidRPr="00041C9C" w14:paraId="063FA2B6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19DAD0D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7. Ожидаемые результаты </w:t>
            </w:r>
          </w:p>
          <w:p w14:paraId="7A8A84A5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(описание количественных </w:t>
            </w: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br/>
              <w:t>и качественных (положительных) изменений, которые произойдут в результате реализации проекта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F0FA52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1239B9D5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5251D5E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8. Информационное сопровождение проекта (в соблюдение критерия, указанного в </w:t>
            </w:r>
            <w:hyperlink w:anchor="P118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1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Порядка, указывается количество публикаций о проекте в информационно-телекоммуникационной сети «Интернет» и (или) в периодических печатных изданиях, и (или) в иных СМИ с указанием ссылок на сайты в информационно-телекоммуникационной сети «Интернет» при наличии)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28885BE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583292D2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4B9AD3D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9. Наличие опыта проведения мероприятий (в соблюдение критерия, указанного в </w:t>
            </w:r>
            <w:hyperlink w:anchor="P128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3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0DBE4A3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2920EAC1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273776E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10. Перспектива развития проекта (описание плана дальнейшего развития проекта, в том числе подготовка методической, аналитической литературы и (или) и иных материалов, возможных для дальнейшей трансляции и </w:t>
            </w: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lastRenderedPageBreak/>
              <w:t xml:space="preserve">масштабирования в молодежной среде) (в соблюдение критерия, указанного в </w:t>
            </w:r>
            <w:hyperlink w:anchor="P135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4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15D8617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494DC928" w14:textId="77777777" w:rsidTr="00764045">
        <w:tc>
          <w:tcPr>
            <w:tcW w:w="4122" w:type="dxa"/>
            <w:tcMar>
              <w:top w:w="28" w:type="dxa"/>
              <w:bottom w:w="28" w:type="dxa"/>
            </w:tcMar>
          </w:tcPr>
          <w:p w14:paraId="6EDAA8A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11. Дополнительная информация о проекте (перечисляются представляемые сопровождающие материалы, например: рекомендательные письма, письма поддержки, гарантийные письма в соблюдение критерия, указанного в </w:t>
            </w:r>
            <w:hyperlink w:anchor="P139">
              <w:r w:rsidRPr="00041C9C">
                <w:rPr>
                  <w:rFonts w:ascii="Times New Roman" w:eastAsia="Times New Roman" w:hAnsi="Times New Roman" w:cs="Times New Roman"/>
                  <w:bCs/>
                  <w:spacing w:val="-2"/>
                  <w:sz w:val="26"/>
                  <w:szCs w:val="26"/>
                  <w:lang w:eastAsia="ru-RU"/>
                </w:rPr>
                <w:t>подпункте 5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 xml:space="preserve"> Порядка)</w:t>
            </w:r>
          </w:p>
        </w:tc>
        <w:tc>
          <w:tcPr>
            <w:tcW w:w="5347" w:type="dxa"/>
            <w:tcMar>
              <w:top w:w="28" w:type="dxa"/>
              <w:bottom w:w="28" w:type="dxa"/>
            </w:tcMar>
          </w:tcPr>
          <w:p w14:paraId="5584235F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2D4510AA" w14:textId="77777777" w:rsidTr="00764045">
        <w:tc>
          <w:tcPr>
            <w:tcW w:w="9469" w:type="dxa"/>
            <w:gridSpan w:val="2"/>
            <w:tcMar>
              <w:top w:w="28" w:type="dxa"/>
              <w:bottom w:w="28" w:type="dxa"/>
            </w:tcMar>
          </w:tcPr>
          <w:p w14:paraId="482ACE9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12. Наименование планируемых расходов (перечень планируемых затрат на реализацию проекта) в соответствии с направлениями расходов, указанными в подпункте 3 пункта 7 Порядка (в соблюдение критериев, указанных в </w:t>
            </w:r>
            <w:hyperlink w:anchor="P177">
              <w:r w:rsidRPr="00041C9C">
                <w:rPr>
                  <w:rFonts w:ascii="Times New Roman" w:eastAsia="Times New Roman" w:hAnsi="Times New Roman" w:cs="Times New Roman"/>
                  <w:bCs/>
                  <w:color w:val="000000"/>
                  <w:spacing w:val="-2"/>
                  <w:sz w:val="26"/>
                  <w:szCs w:val="26"/>
                  <w:lang w:eastAsia="ru-RU"/>
                </w:rPr>
                <w:t>подпунктах 7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 и </w:t>
            </w:r>
            <w:hyperlink w:anchor="P180">
              <w:r w:rsidRPr="00041C9C">
                <w:rPr>
                  <w:rFonts w:ascii="Times New Roman" w:eastAsia="Times New Roman" w:hAnsi="Times New Roman" w:cs="Times New Roman"/>
                  <w:bCs/>
                  <w:color w:val="000000"/>
                  <w:spacing w:val="-2"/>
                  <w:sz w:val="26"/>
                  <w:szCs w:val="26"/>
                  <w:lang w:eastAsia="ru-RU"/>
                </w:rPr>
                <w:t>8 пункта 14</w:t>
              </w:r>
            </w:hyperlink>
            <w:r w:rsidRPr="00041C9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eastAsia="ru-RU"/>
              </w:rPr>
              <w:t xml:space="preserve"> Порядка)</w:t>
            </w:r>
          </w:p>
        </w:tc>
      </w:tr>
    </w:tbl>
    <w:p w14:paraId="4D9D0301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"/>
        <w:gridCol w:w="3774"/>
        <w:gridCol w:w="2444"/>
        <w:gridCol w:w="1256"/>
        <w:gridCol w:w="1217"/>
      </w:tblGrid>
      <w:tr w:rsidR="00041C9C" w:rsidRPr="00041C9C" w14:paraId="5BDE9CF6" w14:textId="77777777" w:rsidTr="00764045">
        <w:tc>
          <w:tcPr>
            <w:tcW w:w="737" w:type="dxa"/>
            <w:tcMar>
              <w:top w:w="28" w:type="dxa"/>
              <w:bottom w:w="28" w:type="dxa"/>
            </w:tcMar>
          </w:tcPr>
          <w:p w14:paraId="1B890E83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№</w:t>
            </w:r>
          </w:p>
          <w:p w14:paraId="73FE869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78" w:type="dxa"/>
            <w:tcMar>
              <w:top w:w="28" w:type="dxa"/>
              <w:bottom w:w="28" w:type="dxa"/>
            </w:tcMar>
          </w:tcPr>
          <w:p w14:paraId="067D2D6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Наименование</w:t>
            </w:r>
          </w:p>
          <w:p w14:paraId="0B42F82C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планируемых расходов</w:t>
            </w:r>
          </w:p>
        </w:tc>
        <w:tc>
          <w:tcPr>
            <w:tcW w:w="2317" w:type="dxa"/>
            <w:tcMar>
              <w:top w:w="28" w:type="dxa"/>
              <w:bottom w:w="28" w:type="dxa"/>
            </w:tcMar>
          </w:tcPr>
          <w:p w14:paraId="2337753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Стоимость единиц, руб.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2198B8E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Кол-во единиц</w:t>
            </w: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7AF9CA9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Всего, руб.</w:t>
            </w:r>
          </w:p>
        </w:tc>
      </w:tr>
      <w:tr w:rsidR="00041C9C" w:rsidRPr="00041C9C" w14:paraId="62AC84F2" w14:textId="77777777" w:rsidTr="00764045">
        <w:tc>
          <w:tcPr>
            <w:tcW w:w="737" w:type="dxa"/>
            <w:tcMar>
              <w:top w:w="28" w:type="dxa"/>
              <w:bottom w:w="28" w:type="dxa"/>
            </w:tcMar>
          </w:tcPr>
          <w:p w14:paraId="06385E9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8" w:type="dxa"/>
            <w:tcMar>
              <w:top w:w="28" w:type="dxa"/>
              <w:bottom w:w="28" w:type="dxa"/>
            </w:tcMar>
          </w:tcPr>
          <w:p w14:paraId="3B9081F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17" w:type="dxa"/>
            <w:tcMar>
              <w:top w:w="28" w:type="dxa"/>
              <w:bottom w:w="28" w:type="dxa"/>
            </w:tcMar>
          </w:tcPr>
          <w:p w14:paraId="31D5ED4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76FC271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42737717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5</w:t>
            </w:r>
          </w:p>
        </w:tc>
      </w:tr>
      <w:tr w:rsidR="00041C9C" w:rsidRPr="00041C9C" w14:paraId="2513375F" w14:textId="77777777" w:rsidTr="00764045">
        <w:tc>
          <w:tcPr>
            <w:tcW w:w="737" w:type="dxa"/>
            <w:tcMar>
              <w:top w:w="28" w:type="dxa"/>
              <w:bottom w:w="28" w:type="dxa"/>
            </w:tcMar>
            <w:vAlign w:val="center"/>
          </w:tcPr>
          <w:p w14:paraId="0F751EB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78" w:type="dxa"/>
            <w:tcMar>
              <w:top w:w="28" w:type="dxa"/>
              <w:bottom w:w="28" w:type="dxa"/>
            </w:tcMar>
            <w:vAlign w:val="center"/>
          </w:tcPr>
          <w:p w14:paraId="1B28346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17" w:type="dxa"/>
            <w:tcMar>
              <w:top w:w="28" w:type="dxa"/>
              <w:bottom w:w="28" w:type="dxa"/>
            </w:tcMar>
            <w:vAlign w:val="center"/>
          </w:tcPr>
          <w:p w14:paraId="706F897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01FA8F7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045DFF2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31A83F12" w14:textId="77777777" w:rsidTr="00764045">
        <w:tc>
          <w:tcPr>
            <w:tcW w:w="737" w:type="dxa"/>
            <w:tcMar>
              <w:top w:w="28" w:type="dxa"/>
              <w:bottom w:w="28" w:type="dxa"/>
            </w:tcMar>
            <w:vAlign w:val="center"/>
          </w:tcPr>
          <w:p w14:paraId="6D3FEFB2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78" w:type="dxa"/>
            <w:tcMar>
              <w:top w:w="28" w:type="dxa"/>
              <w:bottom w:w="28" w:type="dxa"/>
            </w:tcMar>
            <w:vAlign w:val="center"/>
          </w:tcPr>
          <w:p w14:paraId="48DB7976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17" w:type="dxa"/>
            <w:tcMar>
              <w:top w:w="28" w:type="dxa"/>
              <w:bottom w:w="28" w:type="dxa"/>
            </w:tcMar>
            <w:vAlign w:val="center"/>
          </w:tcPr>
          <w:p w14:paraId="26CF746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7FB1EA75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677C968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48C696E9" w14:textId="77777777" w:rsidTr="00764045">
        <w:tc>
          <w:tcPr>
            <w:tcW w:w="737" w:type="dxa"/>
            <w:tcMar>
              <w:top w:w="28" w:type="dxa"/>
              <w:bottom w:w="28" w:type="dxa"/>
            </w:tcMar>
            <w:vAlign w:val="center"/>
          </w:tcPr>
          <w:p w14:paraId="1E885096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78" w:type="dxa"/>
            <w:tcMar>
              <w:top w:w="28" w:type="dxa"/>
              <w:bottom w:w="28" w:type="dxa"/>
            </w:tcMar>
            <w:vAlign w:val="center"/>
          </w:tcPr>
          <w:p w14:paraId="6E88430F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2317" w:type="dxa"/>
            <w:tcMar>
              <w:top w:w="28" w:type="dxa"/>
              <w:bottom w:w="28" w:type="dxa"/>
            </w:tcMar>
            <w:vAlign w:val="center"/>
          </w:tcPr>
          <w:p w14:paraId="7C819BF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13496D5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02F33F0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  <w:tr w:rsidR="00041C9C" w:rsidRPr="00041C9C" w14:paraId="73326F58" w14:textId="77777777" w:rsidTr="00764045">
        <w:tc>
          <w:tcPr>
            <w:tcW w:w="4315" w:type="dxa"/>
            <w:gridSpan w:val="2"/>
            <w:tcMar>
              <w:top w:w="28" w:type="dxa"/>
              <w:bottom w:w="28" w:type="dxa"/>
            </w:tcMar>
            <w:vAlign w:val="center"/>
          </w:tcPr>
          <w:p w14:paraId="0598438A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17" w:type="dxa"/>
            <w:tcMar>
              <w:top w:w="28" w:type="dxa"/>
              <w:bottom w:w="28" w:type="dxa"/>
            </w:tcMar>
            <w:vAlign w:val="center"/>
          </w:tcPr>
          <w:p w14:paraId="3D63B5E9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14:paraId="35468F00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Mar>
              <w:top w:w="28" w:type="dxa"/>
              <w:bottom w:w="28" w:type="dxa"/>
            </w:tcMar>
          </w:tcPr>
          <w:p w14:paraId="6EE8C74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6"/>
                <w:szCs w:val="26"/>
                <w:lang w:eastAsia="ru-RU"/>
              </w:rPr>
            </w:pPr>
          </w:p>
        </w:tc>
      </w:tr>
    </w:tbl>
    <w:p w14:paraId="70E680C5" w14:textId="77777777" w:rsidR="00041C9C" w:rsidRPr="00041C9C" w:rsidRDefault="00041C9C" w:rsidP="00041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324"/>
        <w:gridCol w:w="851"/>
        <w:gridCol w:w="2942"/>
      </w:tblGrid>
      <w:tr w:rsidR="00041C9C" w:rsidRPr="00041C9C" w14:paraId="7C247F4D" w14:textId="77777777" w:rsidTr="0076404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E704D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«___» 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AB2A9DE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2B6EBB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443E7E8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</w:tr>
      <w:tr w:rsidR="00041C9C" w:rsidRPr="00041C9C" w14:paraId="28EBBE2A" w14:textId="77777777" w:rsidTr="0076404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34ACE1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D8E99D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86F684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ABEE8F" w14:textId="77777777" w:rsidR="00041C9C" w:rsidRPr="00041C9C" w:rsidRDefault="00041C9C" w:rsidP="00041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C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(фамилия и инициалы)</w:t>
            </w:r>
          </w:p>
        </w:tc>
      </w:tr>
    </w:tbl>
    <w:p w14:paraId="76EB1F68" w14:textId="77777777" w:rsidR="00041C9C" w:rsidRPr="00041C9C" w:rsidRDefault="00041C9C" w:rsidP="00041C9C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41C9C">
        <w:rPr>
          <w:rFonts w:ascii="Times New Roman" w:eastAsia="Calibri" w:hAnsi="Times New Roman" w:cs="Times New Roman"/>
          <w:color w:val="FF0000"/>
          <w:sz w:val="28"/>
          <w:szCs w:val="28"/>
        </w:rPr>
        <w:br w:type="page"/>
      </w:r>
    </w:p>
    <w:p w14:paraId="3520C3EE" w14:textId="77777777" w:rsidR="00FE5A43" w:rsidRDefault="00041C9C" w:rsidP="00041C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450951B6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3F3A">
        <w:rPr>
          <w:rFonts w:ascii="Times New Roman" w:eastAsia="Times New Roman" w:hAnsi="Times New Roman" w:cs="Times New Roman"/>
          <w:sz w:val="28"/>
          <w:szCs w:val="28"/>
        </w:rPr>
        <w:t>НАПРАВЛЕНИЯ РАСХОДОВ,</w:t>
      </w:r>
    </w:p>
    <w:p w14:paraId="11907B34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23F3A">
        <w:rPr>
          <w:rFonts w:ascii="Times New Roman" w:eastAsia="Times New Roman" w:hAnsi="Times New Roman" w:cs="Times New Roman"/>
          <w:sz w:val="28"/>
          <w:szCs w:val="28"/>
        </w:rPr>
        <w:t>источником финансового обеспечения которых является грант</w:t>
      </w:r>
    </w:p>
    <w:p w14:paraId="6ED32353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Cs w:val="28"/>
        </w:rPr>
      </w:pPr>
    </w:p>
    <w:p w14:paraId="34FF1227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 Арендная плата за помещения и оборудование, арендуемые для подготовки и (или) проведения мероприятий молодежного проекта, а также сопутствующие расходы (включая страхование, приобретение топлива, воды, перевозку, сборку, демонтаж оборудования).</w:t>
      </w:r>
    </w:p>
    <w:p w14:paraId="38682455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 Расходы на приобретение и (или) изготовление печатной атрибутики, раздаточных материалов.</w:t>
      </w:r>
    </w:p>
    <w:p w14:paraId="0E469345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Расходы на оплату услуг по организации и проведению мероприятий молодежного проекта, услуг по подготовке и реализации обучающих программ, разработке сценариев и сценарных планов. </w:t>
      </w:r>
    </w:p>
    <w:p w14:paraId="448C6EFF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F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4. Расходы на трансфер, проживание и питание участников, организаторов, приглашенных экспертов и специалистов (за исключением </w:t>
      </w:r>
      <w:r w:rsidRPr="00123F3A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физического лица, подавшего заявку на получение гранта в форме субсидии на реализацию молодежного проекта) </w:t>
      </w:r>
      <w:r w:rsidRPr="00123F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мероприятий молодежного проекта.</w:t>
      </w:r>
    </w:p>
    <w:p w14:paraId="5A8AF790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 Оплата услуг приглашенных экспертов и спикеров мероприятий молодежного проекта.</w:t>
      </w:r>
    </w:p>
    <w:p w14:paraId="204841BB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 Оплата услуг привлеченных специалистов, в том числе фотографов, видеооператоров, дизайнеров, приглашенных артистов.</w:t>
      </w:r>
    </w:p>
    <w:p w14:paraId="0F0E646D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Расходы на приобретение стендов, рекламных конструкций, средств зонирования.</w:t>
      </w:r>
    </w:p>
    <w:p w14:paraId="362F53A2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8. Расходы на канцелярские товары и расходные материалы.</w:t>
      </w:r>
    </w:p>
    <w:p w14:paraId="50A843DE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 Расходы, связанные с изготовлением сборников, брошюр </w:t>
      </w:r>
      <w:r w:rsidRPr="00123F3A">
        <w:rPr>
          <w:rFonts w:ascii="Times New Roman" w:eastAsia="Times New Roman" w:hAnsi="Times New Roman" w:cs="Times New Roman"/>
          <w:sz w:val="28"/>
          <w:szCs w:val="28"/>
        </w:rPr>
        <w:br/>
      </w: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других методических материалов.</w:t>
      </w:r>
    </w:p>
    <w:p w14:paraId="62408991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 Расходы по информационно-просветительской деятельности.</w:t>
      </w:r>
    </w:p>
    <w:p w14:paraId="60EA6B6C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11. Расходы на создание и развитие сайта молодежного проекта в информационно-телекоммуникационной сети «Интернет». </w:t>
      </w:r>
    </w:p>
    <w:p w14:paraId="1C27EFB8" w14:textId="77777777" w:rsidR="00123F3A" w:rsidRPr="00123F3A" w:rsidRDefault="00123F3A" w:rsidP="00123F3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12. Расходы на приобретение и доставку компьютеров, принтеров, многофункциональных устройств, камер, фотоаппаратов, сканеров, мультимедийных проекторов, </w:t>
      </w:r>
      <w:proofErr w:type="spellStart"/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брошюраторов</w:t>
      </w:r>
      <w:proofErr w:type="spellEnd"/>
      <w:r w:rsidRPr="00123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ламинаторов, звукового, светового и другого оборудования.</w:t>
      </w:r>
    </w:p>
    <w:p w14:paraId="43242562" w14:textId="77777777" w:rsidR="00123F3A" w:rsidRDefault="0012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BAFBA3" w14:textId="77777777" w:rsidR="00041C9C" w:rsidRDefault="00123F3A" w:rsidP="00123F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0C5490A8" w14:textId="77777777" w:rsidR="00C103A6" w:rsidRPr="00C103A6" w:rsidRDefault="00C103A6" w:rsidP="00C103A6">
      <w:pPr>
        <w:rPr>
          <w:rFonts w:ascii="Times New Roman" w:eastAsia="Calibri" w:hAnsi="Times New Roman" w:cs="Times New Roman"/>
          <w:sz w:val="14"/>
          <w:szCs w:val="28"/>
        </w:rPr>
      </w:pPr>
    </w:p>
    <w:p w14:paraId="233E3AD9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25646B0E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на участие в отборе на предоставление грантов</w:t>
      </w:r>
    </w:p>
    <w:p w14:paraId="186BB1DC" w14:textId="77777777" w:rsidR="00C103A6" w:rsidRPr="00C103A6" w:rsidRDefault="00C103A6" w:rsidP="00C103A6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28"/>
        </w:rPr>
      </w:pPr>
    </w:p>
    <w:p w14:paraId="7692FA1E" w14:textId="77777777" w:rsidR="00C103A6" w:rsidRPr="00C103A6" w:rsidRDefault="00C103A6" w:rsidP="00C103A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</w:t>
      </w:r>
    </w:p>
    <w:p w14:paraId="7F924FC0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3A6">
        <w:rPr>
          <w:rFonts w:ascii="Times New Roman" w:eastAsia="Calibri" w:hAnsi="Times New Roman" w:cs="Times New Roman"/>
          <w:sz w:val="24"/>
          <w:szCs w:val="24"/>
        </w:rPr>
        <w:t>(указать полностью фамилию, имя и отчество)</w:t>
      </w:r>
    </w:p>
    <w:p w14:paraId="2B0A6686" w14:textId="77777777" w:rsidR="00C103A6" w:rsidRPr="00C103A6" w:rsidRDefault="00C103A6" w:rsidP="00C10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прошу принять к рассмотрению молодежный проект: ____________________</w:t>
      </w:r>
    </w:p>
    <w:p w14:paraId="490BDA34" w14:textId="77777777" w:rsidR="00C103A6" w:rsidRPr="00C103A6" w:rsidRDefault="00C103A6" w:rsidP="00C10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6BEC738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3A6">
        <w:rPr>
          <w:rFonts w:ascii="Times New Roman" w:eastAsia="Calibri" w:hAnsi="Times New Roman" w:cs="Times New Roman"/>
          <w:sz w:val="24"/>
          <w:szCs w:val="24"/>
        </w:rPr>
        <w:t>(название молодежного проекта)</w:t>
      </w:r>
    </w:p>
    <w:p w14:paraId="3FED9060" w14:textId="77777777" w:rsidR="00C103A6" w:rsidRPr="00C103A6" w:rsidRDefault="00C103A6" w:rsidP="00C10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по направлению: ___________________________________________________</w:t>
      </w:r>
    </w:p>
    <w:p w14:paraId="17C89555" w14:textId="77777777" w:rsidR="00C103A6" w:rsidRPr="00C103A6" w:rsidRDefault="00C103A6" w:rsidP="00C10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0515AB49" w14:textId="77777777" w:rsidR="00C103A6" w:rsidRPr="00C103A6" w:rsidRDefault="00C103A6" w:rsidP="00C10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B58B4FC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3A6">
        <w:rPr>
          <w:rFonts w:ascii="Times New Roman" w:eastAsia="Calibri" w:hAnsi="Times New Roman" w:cs="Times New Roman"/>
          <w:sz w:val="24"/>
          <w:szCs w:val="24"/>
        </w:rPr>
        <w:t xml:space="preserve">(название направления в соответствии с </w:t>
      </w:r>
      <w:hyperlink w:anchor="P39">
        <w:r w:rsidRPr="00C103A6">
          <w:rPr>
            <w:rFonts w:ascii="Times New Roman" w:eastAsia="Calibri" w:hAnsi="Times New Roman" w:cs="Times New Roman"/>
            <w:sz w:val="24"/>
            <w:szCs w:val="24"/>
          </w:rPr>
          <w:t>пунктом 2</w:t>
        </w:r>
      </w:hyperlink>
      <w:r w:rsidRPr="00C103A6">
        <w:rPr>
          <w:rFonts w:ascii="Times New Roman" w:eastAsia="Calibri" w:hAnsi="Times New Roman" w:cs="Times New Roman"/>
          <w:sz w:val="24"/>
          <w:szCs w:val="24"/>
        </w:rPr>
        <w:t xml:space="preserve"> Порядка предоставления</w:t>
      </w:r>
    </w:p>
    <w:p w14:paraId="0523FA7F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3A6">
        <w:rPr>
          <w:rFonts w:ascii="Times New Roman" w:eastAsia="Calibri" w:hAnsi="Times New Roman" w:cs="Times New Roman"/>
          <w:sz w:val="24"/>
          <w:szCs w:val="24"/>
        </w:rPr>
        <w:t>грантов в форме субсидий физическим лицам на реализацию молодежных проектов</w:t>
      </w:r>
    </w:p>
    <w:p w14:paraId="504D9089" w14:textId="77777777" w:rsidR="00C103A6" w:rsidRPr="00C103A6" w:rsidRDefault="00C103A6" w:rsidP="00C10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3A6">
        <w:rPr>
          <w:rFonts w:ascii="Times New Roman" w:eastAsia="Calibri" w:hAnsi="Times New Roman" w:cs="Times New Roman"/>
          <w:sz w:val="24"/>
          <w:szCs w:val="24"/>
        </w:rPr>
        <w:t>(далее – Порядок) на участие в отборе по предоставлению грантов в форме субсидий физическим лицам на реализацию молодежных проектов (далее – грант))</w:t>
      </w:r>
    </w:p>
    <w:p w14:paraId="4AAEACAA" w14:textId="77777777" w:rsidR="00C103A6" w:rsidRPr="00C103A6" w:rsidRDefault="00C103A6" w:rsidP="00C103A6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8"/>
        </w:rPr>
      </w:pPr>
    </w:p>
    <w:p w14:paraId="2A22C7E2" w14:textId="77777777" w:rsidR="00C103A6" w:rsidRPr="00C103A6" w:rsidRDefault="00C103A6" w:rsidP="00C103A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103A6">
        <w:rPr>
          <w:rFonts w:ascii="Times New Roman" w:eastAsia="Calibri" w:hAnsi="Times New Roman" w:cs="Times New Roman"/>
          <w:sz w:val="28"/>
          <w:szCs w:val="28"/>
        </w:rPr>
        <w:t>О себе сообщаю:</w:t>
      </w:r>
    </w:p>
    <w:p w14:paraId="135ADF94" w14:textId="77777777" w:rsidR="00C103A6" w:rsidRPr="00C103A6" w:rsidRDefault="00C103A6" w:rsidP="00C103A6">
      <w:pPr>
        <w:spacing w:after="0" w:line="240" w:lineRule="auto"/>
        <w:ind w:firstLine="708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3958"/>
        <w:gridCol w:w="5613"/>
      </w:tblGrid>
      <w:tr w:rsidR="00C103A6" w:rsidRPr="00C103A6" w14:paraId="752FB299" w14:textId="77777777" w:rsidTr="00764045">
        <w:trPr>
          <w:trHeight w:val="380"/>
        </w:trPr>
        <w:tc>
          <w:tcPr>
            <w:tcW w:w="3958" w:type="dxa"/>
          </w:tcPr>
          <w:p w14:paraId="203FE644" w14:textId="77777777" w:rsidR="00C103A6" w:rsidRPr="00C103A6" w:rsidRDefault="00C103A6" w:rsidP="00C103A6">
            <w:r w:rsidRPr="00C103A6">
              <w:t>Адрес проживания</w:t>
            </w:r>
          </w:p>
        </w:tc>
        <w:tc>
          <w:tcPr>
            <w:tcW w:w="5613" w:type="dxa"/>
          </w:tcPr>
          <w:p w14:paraId="4E718CB4" w14:textId="77777777" w:rsidR="00C103A6" w:rsidRPr="00C103A6" w:rsidRDefault="00C103A6" w:rsidP="00C103A6"/>
        </w:tc>
      </w:tr>
      <w:tr w:rsidR="00C103A6" w:rsidRPr="00C103A6" w14:paraId="270FB8C0" w14:textId="77777777" w:rsidTr="00764045">
        <w:trPr>
          <w:trHeight w:val="365"/>
        </w:trPr>
        <w:tc>
          <w:tcPr>
            <w:tcW w:w="3958" w:type="dxa"/>
          </w:tcPr>
          <w:p w14:paraId="41E39649" w14:textId="77777777" w:rsidR="00C103A6" w:rsidRPr="00C103A6" w:rsidRDefault="00C103A6" w:rsidP="00C103A6">
            <w:r w:rsidRPr="00C103A6">
              <w:t>Контактный телефон</w:t>
            </w:r>
          </w:p>
        </w:tc>
        <w:tc>
          <w:tcPr>
            <w:tcW w:w="5613" w:type="dxa"/>
          </w:tcPr>
          <w:p w14:paraId="53094E5A" w14:textId="77777777" w:rsidR="00C103A6" w:rsidRPr="00C103A6" w:rsidRDefault="00C103A6" w:rsidP="00C103A6"/>
        </w:tc>
      </w:tr>
      <w:tr w:rsidR="00C103A6" w:rsidRPr="00C103A6" w14:paraId="12C8B354" w14:textId="77777777" w:rsidTr="00764045">
        <w:trPr>
          <w:trHeight w:val="379"/>
        </w:trPr>
        <w:tc>
          <w:tcPr>
            <w:tcW w:w="3958" w:type="dxa"/>
          </w:tcPr>
          <w:p w14:paraId="212F605D" w14:textId="77777777" w:rsidR="00C103A6" w:rsidRPr="00C103A6" w:rsidRDefault="00C103A6" w:rsidP="00C103A6">
            <w:r w:rsidRPr="00C103A6">
              <w:t>Адрес электронной почты</w:t>
            </w:r>
          </w:p>
        </w:tc>
        <w:tc>
          <w:tcPr>
            <w:tcW w:w="5613" w:type="dxa"/>
          </w:tcPr>
          <w:p w14:paraId="3190959F" w14:textId="77777777" w:rsidR="00C103A6" w:rsidRPr="00C103A6" w:rsidRDefault="00C103A6" w:rsidP="00C103A6"/>
        </w:tc>
      </w:tr>
      <w:tr w:rsidR="00C103A6" w:rsidRPr="00C103A6" w14:paraId="65ED8ACD" w14:textId="77777777" w:rsidTr="00764045">
        <w:trPr>
          <w:trHeight w:val="352"/>
        </w:trPr>
        <w:tc>
          <w:tcPr>
            <w:tcW w:w="3958" w:type="dxa"/>
          </w:tcPr>
          <w:p w14:paraId="38946AB1" w14:textId="77777777" w:rsidR="00C103A6" w:rsidRPr="00C103A6" w:rsidRDefault="00C103A6" w:rsidP="00C103A6">
            <w:r w:rsidRPr="00C103A6">
              <w:t>Данные банковского счета</w:t>
            </w:r>
          </w:p>
        </w:tc>
        <w:tc>
          <w:tcPr>
            <w:tcW w:w="5613" w:type="dxa"/>
          </w:tcPr>
          <w:p w14:paraId="30CDE596" w14:textId="77777777" w:rsidR="00C103A6" w:rsidRPr="00C103A6" w:rsidRDefault="00C103A6" w:rsidP="00C103A6"/>
        </w:tc>
      </w:tr>
    </w:tbl>
    <w:p w14:paraId="64F2B61C" w14:textId="77777777" w:rsidR="00C103A6" w:rsidRPr="00C103A6" w:rsidRDefault="00C103A6" w:rsidP="00C103A6">
      <w:pPr>
        <w:spacing w:after="0" w:line="240" w:lineRule="auto"/>
        <w:ind w:firstLine="708"/>
        <w:rPr>
          <w:rFonts w:ascii="Times New Roman" w:eastAsia="Calibri" w:hAnsi="Times New Roman" w:cs="Times New Roman"/>
          <w:sz w:val="6"/>
          <w:szCs w:val="6"/>
        </w:rPr>
      </w:pPr>
    </w:p>
    <w:p w14:paraId="4E412FA1" w14:textId="77777777" w:rsidR="00C103A6" w:rsidRPr="00C103A6" w:rsidRDefault="00C103A6" w:rsidP="00C103A6">
      <w:pPr>
        <w:spacing w:after="0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С Порядком ознакомлен и согласен.</w:t>
      </w:r>
    </w:p>
    <w:p w14:paraId="35CD1D10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Настоящим обязуюсь:</w:t>
      </w:r>
    </w:p>
    <w:p w14:paraId="18E0C608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 осуществлять расходы на реализацию молодежного проекта в течение текущего финансового года в соответствии с наименованиями планируемых расходов, указанных в молодежном проекте, по направлениям расходов согласно приложению № 2 к Порядку;</w:t>
      </w:r>
    </w:p>
    <w:p w14:paraId="0219E4DF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 реализовать молодежный проект до 31 декабря текущего финансового года.</w:t>
      </w:r>
    </w:p>
    <w:p w14:paraId="366DE8D3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 достичь значения результата предоставления гранта и характеристики результата предоставления гранта (дополнительного количественного параметра, которому должен соответствовать результат предоставления гранта) (далее – характеристика результата) в соответствии с соглашением о предоставлении гранта;</w:t>
      </w:r>
    </w:p>
    <w:p w14:paraId="3189A7C5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 представлять отчетность в соответствии с пунктом 21 Порядка;</w:t>
      </w:r>
    </w:p>
    <w:p w14:paraId="08F5F521" w14:textId="77777777" w:rsidR="00C103A6" w:rsidRPr="00C103A6" w:rsidRDefault="00C103A6" w:rsidP="00C1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 соблюдать запрет осуществления за счет предоставленного гранта расходов, предусмотренных подпунктом 10 пункта 7 Порядка.</w:t>
      </w:r>
    </w:p>
    <w:p w14:paraId="5EC9AE2E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Настоящим подтверждаю, что на дату подачи заявки на участие в отборе:</w:t>
      </w:r>
    </w:p>
    <w:p w14:paraId="7A2C0794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 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62BB60D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- не нахожусь в составляемых в рамках реализации полномочий, предусмотренных </w:t>
      </w:r>
      <w:hyperlink r:id="rId4" w:history="1">
        <w:r w:rsidRPr="00C103A6">
          <w:rPr>
            <w:rFonts w:ascii="Times New Roman" w:eastAsia="Calibri" w:hAnsi="Times New Roman" w:cs="Times New Roman"/>
            <w:spacing w:val="-4"/>
            <w:sz w:val="28"/>
            <w:szCs w:val="28"/>
          </w:rPr>
          <w:t>главой VII</w:t>
        </w:r>
      </w:hyperlink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F3B8CF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 не являюсь иностранным агентом в соответствии с Федеральным </w:t>
      </w:r>
      <w:hyperlink r:id="rId5">
        <w:r w:rsidRPr="00C103A6">
          <w:rPr>
            <w:rFonts w:ascii="Times New Roman" w:eastAsia="Calibri" w:hAnsi="Times New Roman" w:cs="Times New Roman"/>
            <w:spacing w:val="-4"/>
            <w:sz w:val="28"/>
            <w:szCs w:val="28"/>
          </w:rPr>
          <w:t>законом</w:t>
        </w:r>
      </w:hyperlink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14 июля 2022 года № 255-ФЗ «О контроле за деятельностью лиц, находящихся под иностранным влиянием»;</w:t>
      </w:r>
    </w:p>
    <w:p w14:paraId="0205BDDC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 не получаю средства из областного бюджета на основании иных нормативных правовых актов на цели, указанные в пункте 2</w:t>
      </w:r>
      <w:r w:rsidRPr="00C103A6"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  <w:t xml:space="preserve"> </w:t>
      </w: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Порядка;</w:t>
      </w:r>
    </w:p>
    <w:p w14:paraId="3151608A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- имею счет, открытый в учреждении Центрального банка Российской Федерации или кредитной организации.</w:t>
      </w:r>
    </w:p>
    <w:p w14:paraId="19F149C8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>Даю согласие:</w:t>
      </w:r>
    </w:p>
    <w:p w14:paraId="58A83840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 на осуществление Комитетом проверки соблюдения мною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в соответствии со </w:t>
      </w:r>
      <w:hyperlink r:id="rId6" w:history="1">
        <w:r w:rsidRPr="00C103A6">
          <w:rPr>
            <w:rFonts w:ascii="Times New Roman" w:eastAsia="Calibri" w:hAnsi="Times New Roman" w:cs="Times New Roman"/>
            <w:spacing w:val="-4"/>
            <w:sz w:val="28"/>
            <w:szCs w:val="28"/>
          </w:rPr>
          <w:t>статьями 268.1</w:t>
        </w:r>
      </w:hyperlink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</w:t>
      </w:r>
      <w:hyperlink r:id="rId7" w:history="1">
        <w:r w:rsidRPr="00C103A6">
          <w:rPr>
            <w:rFonts w:ascii="Times New Roman" w:eastAsia="Calibri" w:hAnsi="Times New Roman" w:cs="Times New Roman"/>
            <w:spacing w:val="-4"/>
            <w:sz w:val="28"/>
            <w:szCs w:val="28"/>
          </w:rPr>
          <w:t>269.2</w:t>
        </w:r>
      </w:hyperlink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гранта;</w:t>
      </w:r>
    </w:p>
    <w:p w14:paraId="4882CABD" w14:textId="77777777" w:rsidR="00C103A6" w:rsidRPr="00C103A6" w:rsidRDefault="00C103A6" w:rsidP="00C10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103A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- на публикацию (размещение) в информационно-телекоммуникационной сети «Интернет» информации о получателе гранта, подаваемой получателем гранта заявки, иной информации о получателе гранта, связанной с соответствующим отбором.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46"/>
        <w:gridCol w:w="7839"/>
      </w:tblGrid>
      <w:tr w:rsidR="00C103A6" w:rsidRPr="00C103A6" w14:paraId="5691A19A" w14:textId="77777777" w:rsidTr="00764045">
        <w:trPr>
          <w:trHeight w:val="1314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A8862E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308487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личность.</w:t>
            </w:r>
          </w:p>
          <w:p w14:paraId="08590584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содержащий сведения о регистрации по месту жительства (пребывания) (представляется по инициативе гражданина). </w:t>
            </w:r>
          </w:p>
          <w:p w14:paraId="5A353D97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Молодежный проект.</w:t>
            </w:r>
          </w:p>
          <w:p w14:paraId="4788C33D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на обработку персональных данных.</w:t>
            </w:r>
          </w:p>
          <w:p w14:paraId="64B6DEE3" w14:textId="77777777" w:rsidR="00C103A6" w:rsidRPr="00C103A6" w:rsidRDefault="00C103A6" w:rsidP="00C10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материалы о молодежном проекте, например: рекомендательные письма, письма поддержки, гарантийные письма (представляется по инициативе гражданина).</w:t>
            </w:r>
          </w:p>
        </w:tc>
      </w:tr>
    </w:tbl>
    <w:p w14:paraId="2BF16371" w14:textId="77777777" w:rsidR="00C103A6" w:rsidRPr="00C103A6" w:rsidRDefault="00C103A6" w:rsidP="00C10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0BF5D" w14:textId="77777777" w:rsidR="00C103A6" w:rsidRPr="00C103A6" w:rsidRDefault="00C103A6" w:rsidP="00C103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211"/>
        <w:gridCol w:w="737"/>
        <w:gridCol w:w="2942"/>
      </w:tblGrid>
      <w:tr w:rsidR="00C103A6" w:rsidRPr="00C103A6" w14:paraId="0234EA65" w14:textId="77777777" w:rsidTr="0076404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3A4067" w14:textId="77777777" w:rsidR="00C103A6" w:rsidRPr="00C103A6" w:rsidRDefault="00C103A6" w:rsidP="00C10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3A6">
              <w:rPr>
                <w:rFonts w:ascii="Times New Roman" w:eastAsia="Calibri" w:hAnsi="Times New Roman" w:cs="Times New Roman"/>
                <w:sz w:val="28"/>
                <w:szCs w:val="28"/>
              </w:rPr>
              <w:t>«___» 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C5A5A7" w14:textId="77777777" w:rsidR="00C103A6" w:rsidRPr="00C103A6" w:rsidRDefault="00C103A6" w:rsidP="00C10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70E9C9" w14:textId="77777777" w:rsidR="00C103A6" w:rsidRPr="00C103A6" w:rsidRDefault="00C103A6" w:rsidP="00C10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CC59013" w14:textId="77777777" w:rsidR="00C103A6" w:rsidRPr="00C103A6" w:rsidRDefault="00C103A6" w:rsidP="00C103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03A6" w:rsidRPr="00C103A6" w14:paraId="463AD27C" w14:textId="77777777" w:rsidTr="0076404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10CEBA" w14:textId="77777777" w:rsidR="00C103A6" w:rsidRPr="00C103A6" w:rsidRDefault="00C103A6" w:rsidP="00C103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D78B96" w14:textId="77777777" w:rsidR="00C103A6" w:rsidRPr="00C103A6" w:rsidRDefault="00C103A6" w:rsidP="00C103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12FE6A" w14:textId="77777777" w:rsidR="00C103A6" w:rsidRPr="00C103A6" w:rsidRDefault="00C103A6" w:rsidP="00C103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B70B56" w14:textId="77777777" w:rsidR="00C103A6" w:rsidRPr="00C103A6" w:rsidRDefault="00C103A6" w:rsidP="00C103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3A6">
              <w:rPr>
                <w:rFonts w:ascii="Times New Roman" w:eastAsia="Calibri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14:paraId="59A9BCA2" w14:textId="77777777" w:rsidR="00C103A6" w:rsidRPr="00C103A6" w:rsidRDefault="00C103A6" w:rsidP="00C103A6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667AB" w14:textId="77777777" w:rsidR="00C103A6" w:rsidRPr="007E3461" w:rsidRDefault="00C103A6" w:rsidP="00C103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03A6" w:rsidRPr="007E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97E"/>
    <w:rsid w:val="00026821"/>
    <w:rsid w:val="00041C9C"/>
    <w:rsid w:val="00123F3A"/>
    <w:rsid w:val="00164F04"/>
    <w:rsid w:val="001778AE"/>
    <w:rsid w:val="001A6571"/>
    <w:rsid w:val="0021335F"/>
    <w:rsid w:val="00255EC9"/>
    <w:rsid w:val="00297877"/>
    <w:rsid w:val="002F4C7F"/>
    <w:rsid w:val="003722A7"/>
    <w:rsid w:val="003F1085"/>
    <w:rsid w:val="004267F8"/>
    <w:rsid w:val="005149DA"/>
    <w:rsid w:val="005512B1"/>
    <w:rsid w:val="0072658C"/>
    <w:rsid w:val="00743863"/>
    <w:rsid w:val="00750C12"/>
    <w:rsid w:val="00752F52"/>
    <w:rsid w:val="007E3461"/>
    <w:rsid w:val="008D0E3F"/>
    <w:rsid w:val="008E297E"/>
    <w:rsid w:val="00907857"/>
    <w:rsid w:val="00A4401E"/>
    <w:rsid w:val="00AE11D0"/>
    <w:rsid w:val="00BB3A1F"/>
    <w:rsid w:val="00BD2225"/>
    <w:rsid w:val="00C103A6"/>
    <w:rsid w:val="00C2482B"/>
    <w:rsid w:val="00D024EA"/>
    <w:rsid w:val="00DF190F"/>
    <w:rsid w:val="00DF4BF5"/>
    <w:rsid w:val="00EF132F"/>
    <w:rsid w:val="00FA4C37"/>
    <w:rsid w:val="00FD1DBE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DA2C"/>
  <w15:docId w15:val="{4C7AD59E-A3C5-479E-83AF-92E7960F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133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1335F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133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EC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103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1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D056D27D1904B1561060F94989D555104505CD43D72CD5102894FCADC1C90C0A115FC1B1F27BE29B82AB0DDEC2FEE8EB352D7E5DE7c5c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D056D27D1904B1561060F94989D555104505CD43D72CD5102894FCADC1C90C0A115FC1B1F07DE29B82AB0DDEC2FEE8EB352D7E5DE7c5c7M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hyperlink" Target="https://login.consultant.ru/link/?req=doc&amp;base=LAW&amp;n=121087&amp;dst=1001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 делам молодежи Комитет</cp:lastModifiedBy>
  <cp:revision>29</cp:revision>
  <dcterms:created xsi:type="dcterms:W3CDTF">2024-07-15T20:46:00Z</dcterms:created>
  <dcterms:modified xsi:type="dcterms:W3CDTF">2024-07-16T14:08:00Z</dcterms:modified>
</cp:coreProperties>
</file>