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DC7F" w14:textId="77777777" w:rsidR="006531B6" w:rsidRPr="007A3B62" w:rsidRDefault="006531B6" w:rsidP="00A350CE">
      <w:r>
        <w:rPr>
          <w:rFonts w:ascii="PT Sans" w:eastAsia="PT Sans" w:hAnsi="PT Sans" w:cs="PT Sans"/>
          <w:color w:val="000000"/>
          <w:sz w:val="24"/>
          <w:shd w:val="clear" w:color="auto" w:fill="F1F1F1"/>
        </w:rPr>
        <w:t>Закон Брянской области от 01.08.2017 № 61-З Закон Брянской области от 01.08.2017 № 61-З Редакция утратила силу 11 мая 2025   Справка и редакции БРЯНСКАЯ ОБЛАСТНАЯ ДУМА ЗАКОН БРЯНСКОЙ ОБЛАСТИ от 1 августа 2017 года № 61-З О благотворительной и добровольческой (волонтерской) деятельности в Брянской области (наименование с изменениями на 28 июня 2022 года, – см. предыдущую редакцию) Принят Брянской областной Думой 27 июля 2017 года _____________________________________________________________________ Документ с изменениями, внесенными: Законом Брянской области от 5 июля 2018 года № 59-З Законом Брянской области от 3 апреля 2019 года № 25-З Законом Брянской области от 2 июля 2019 года № 57-З Законом Брянской области от 28 сентября 2020 года № 71-З Законом Брянской области от 28 июня 2022 года № 47-З Законом Брянской области от 12 декабря 2022 года № 97-З (о порядке вступления в силу, - см. статью 2) Законом Брянской области от 26 июня 2024 года № 53-З _____________________________________________________________________ Статья 1. Предмет регулирования (статья с изменениями на 28 июня 2022 года, – см. предыдущую редакцию) Настоящий Закон в соответствии с Федеральным законом от 11 августа 1995 года № 135-ФЗ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(далее - Федеральный закон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определяет полномочия органов государственной власти Брянской области в сфере добровольческой (волонтерской) деятельности, основные задачи и формы добровольческой (волонтерской) деятельности, а также основные принципы и виды благотворительной и добровольческой (волонтерской) деятельности. Статья 2. Основные понятия (статья с изменениями на 5 июля 2018 года). Для целей настоящего Закона используются следующие понятия: добровольческая (волонтерская) деятельность - добровольная деятельность в форме безвозмездного выполнения работ и (или) оказания услуг в целях, указанных в пункте 1 статьи 2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добровольцы (волонтеры) - физические лица, осуществляющие добровольческую (волонтерскую) деятельность в целях, указанных в пункте 1 статьи 2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или в иных общественно полезных целях; 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пункте 1 статьи 2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xml:space="preserve">)», и осуществляют руководство их деятельностью (абзац с изменениями на 26 июня 2024 года, – см. предыдущую редакцию); (абзац исключен согласно изменениям на 28 сентября 2020 года, – см. предыдущую редакцию); 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общественного полезного фонда или автономной </w:t>
      </w:r>
      <w:r>
        <w:rPr>
          <w:rFonts w:ascii="PT Sans" w:eastAsia="PT Sans" w:hAnsi="PT Sans" w:cs="PT Sans"/>
          <w:color w:val="000000"/>
          <w:sz w:val="24"/>
          <w:shd w:val="clear" w:color="auto" w:fill="F1F1F1"/>
        </w:rPr>
        <w:lastRenderedPageBreak/>
        <w:t>некоммерческой организации, которая осуществляет деятельность в целях, указанных в пункте 1 статьи 2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 (абзац с изменениями на 26 июня 2024 года, – см. предыдущую редакцию); добровольческое (волонтерское) объединение - объединение граждан и (или) добровольческих (волонтерских) организаций, созданное для осуществления добровольческой (волонтерской) деятельности; личная книжка добровольца (волонтера) - документ установленной формы, которым подтверждается деятельность физического лица в качестве добровольца (волонтера). благотворительная деятельность -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 (абзац с изменениями на 28 июня 2022 года, – см. предыдущую редакцию). Иные понятия, используемые в настоящем Законе, применяются в значениях, определенных в Федеральном законе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(абзац с изменениями на 28 июня 2022 года, – см. предыдущую редакцию). Статья 2.1. Осуществление благотворительной и добровольческой (волонтерской) деятельности (наименование с изменениями на 26 июня 2024 года, – см. предыдущую редакцию) (статья введена согласно изменениям на 28 июня 2022 года) 1. Участниками благотворительной деятельности для целей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xml:space="preserve">)» являются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w:t>
      </w:r>
      <w:proofErr w:type="spellStart"/>
      <w:r>
        <w:rPr>
          <w:rFonts w:ascii="PT Sans" w:eastAsia="PT Sans" w:hAnsi="PT Sans" w:cs="PT Sans"/>
          <w:color w:val="000000"/>
          <w:sz w:val="24"/>
          <w:shd w:val="clear" w:color="auto" w:fill="F1F1F1"/>
        </w:rPr>
        <w:t>благополучатели</w:t>
      </w:r>
      <w:proofErr w:type="spellEnd"/>
      <w:r>
        <w:rPr>
          <w:rFonts w:ascii="PT Sans" w:eastAsia="PT Sans" w:hAnsi="PT Sans" w:cs="PT Sans"/>
          <w:color w:val="000000"/>
          <w:sz w:val="24"/>
          <w:shd w:val="clear" w:color="auto" w:fill="F1F1F1"/>
        </w:rPr>
        <w:t>. 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 (пункт с изменениями на 26 июня 2024 года, – см. предыдущую редакцию). 2. Граждане и юридические лица вправе свободно осуществлять благотворительную и добровольческую (волонтерскую) деятельность индивидуально или объединившись, с образованием или без образования организации (пункт с изменениями на 26 июня 2024 года, – см. предыдущую редакцию). 3. Порядок создания благотворительных организаций, осуществления и прекращения ими своей деятельности регулируется Федеральным законом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xml:space="preserve">)». 4. 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Брянской области в соответствии с Федеральным законом «О </w:t>
      </w:r>
      <w:r>
        <w:rPr>
          <w:rFonts w:ascii="PT Sans" w:eastAsia="PT Sans" w:hAnsi="PT Sans" w:cs="PT Sans"/>
          <w:color w:val="000000"/>
          <w:sz w:val="24"/>
          <w:shd w:val="clear" w:color="auto" w:fill="F1F1F1"/>
        </w:rPr>
        <w:lastRenderedPageBreak/>
        <w:t>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(пункт с изменениями на 26 июня 2024 года, – см. предыдущую редакцию). Статья 3. Полномочия органов государственной власти Брянской области в сфере добровольческой (волонтерской) деятельности (наименование с изменениями на 28 июня 2022 года, – см. предыдущую редакцию) 1. К полномочиям Брянской областной Думы в сфере добровольческой (волонтерской) деятельности относятся: 1) принятие законов Брянской области в сфере добровольческой (волонтерской) деятельности; 2) осуществление контроля за соблюдением и исполнением законов Брянской области в сфере добровольческой (волонтерской) деятельности; 3) осуществление иных полномочий, установленных федеральным законодательством и законодательством Брянской области (пункт с изменениями на 28 июня 2022 года, – см. предыдущую редакцию). 2. К полномочиям Губернатора Брянской области в сфере добровольческой (волонтерской) деятельности относятся (абзац с изменениями на 28 июня 2022 года, – см. предыдущую редакцию): 1) определение органа исполнительной власти Брянской области, уполномоченного в сфере добровольческой (волонтерской) деятельности (далее - уполномоченный орган) (подпункт с изменениями на 12 декабря 2022 года, – см. предыдущую редакцию); 2) осуществление иных полномочий, установленных федеральным законодательством и законодательством Брянской области. 3. К полномочиям Правительства Брянской области в сфере добровольческой (волонтерской) деятельности относятся (абзац с изменениями на 28 июня 2022 года, – см. предыдущую редакцию): 1) разработка нормативных правовых актов, направленных на реализацию законов Брянской области, регулирующих отношения в сфере добровольческой (волонтерской) деятельности (подпункт с изменениями на 28 июня 2022 года, – см. предыдущую редакцию); 2) участие в реализации государственной политики в сфере добровольческой (волонтерской) деятельности (подпункт с изменениями на 28 июня 2022 года, – см. предыдущую редакцию); 3) утверждение порядков взаимодействия органов исполнительной власти Брянской области,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статьи 17.3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и общие требования, утвержденные в соответствии с подпунктом 1 пункта 1 статьи 17.3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(подпункт с изменениями на 26 июня 2024 года, – см. предыдущую редакцию); 3.1)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Федеральным законом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xml:space="preserve">)» и иными нормативными правовыми актами Российской Федерации, а также законами </w:t>
      </w:r>
      <w:r>
        <w:rPr>
          <w:rFonts w:ascii="PT Sans" w:eastAsia="PT Sans" w:hAnsi="PT Sans" w:cs="PT Sans"/>
          <w:color w:val="000000"/>
          <w:sz w:val="24"/>
          <w:shd w:val="clear" w:color="auto" w:fill="F1F1F1"/>
        </w:rPr>
        <w:lastRenderedPageBreak/>
        <w:t>Брянской области и иными нормативными правовыми актами Брянской области (подпункт с изменениями на 26 июня 2024 года, – см. предыдущую редакцию); 4) осуществление иных полномочий, установленных федеральным законодательством и законодательством Брянской области. 4. К полномочиям уполномоченного органа относятся: 1) разработка и реализация государственных программ (подпрограмм) Брянской области,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 (подпункт с изменениями на 5 июля 2018 года); 2) содействие развитию межрегионального сотрудничества добровольческих (волонтерских) организаций и объединений; 3) оказание организационной и информационной поддержки добровольческой (волонтерской) деятельности; 3.1) 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 (подпункт введен согласно изменениям на 5 июля 2018 года); 3.2) популяризация добровольческой (волонтерской) деятельности (подпункт введен согласно изменениям на 5 июля 2018 года); 3.3) формирование координационных и совещательных органов в сфере добровольчества (волонтерства), создаваемых при органах исполнительной власти Брянской области (подпункт введен согласно изменениям на 5 июля 2018 года); 3.4) поддержка муниципальных программ (подпрограмм), содержащих мероприятия, направленные на поддержку добровольчества (волонтерства) (подпункт введен согласно изменениям на 5 июля 2018 года); 4) проведение мониторинга потребностей в труде добровольцев (волонтеров), формирование базы вакансий для осуществления добровольческой (волонтерской) деятельности; 5) содействие в пределах своей компетенции освещению добровольческой (волонтерской) деятельности в средствах массовой информации, в информационно-телекоммуникационной сети «Интернет»; 6) определение формы, порядка ведения и ведение реестра добровольческих (волонтерских) организаций и объединений, осуществляющих свою деятельность на территории Брянской области; 7) установление формы и порядка выдачи личных книжек добровольца (волонтера); 7.1) утверждение порядка поощрения участников добровольческой (волонтерской) деятельности (подпункт с изменениями на 28 июня 2022 года, – см. предыдущую редакцию); 7.2)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 7.3) определение в порядке, утвержденном в соответствии с пунктом 2 статьи 17.2 Федерального закона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xml:space="preserve">)», некоммерческой организации, осуществляющей на территории Брянской области функции ресурсного центра добровольчества (волонтерства) ; 7.4) оказание поддержки ресурсному центру добровольчества (волонтерства)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статьей 17.4 Федерального закона «О </w:t>
      </w:r>
      <w:r>
        <w:rPr>
          <w:rFonts w:ascii="PT Sans" w:eastAsia="PT Sans" w:hAnsi="PT Sans" w:cs="PT Sans"/>
          <w:color w:val="000000"/>
          <w:sz w:val="24"/>
          <w:shd w:val="clear" w:color="auto" w:fill="F1F1F1"/>
        </w:rPr>
        <w:lastRenderedPageBreak/>
        <w:t>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(подпункт введен согласно изменениям на 26 июня 2024 года); 8) осуществление иных полномочий, установленных федеральным законодательством и законодательством Брянской области. 5. Органы государственной власти Брянской области в сфере добровольческой (волонтерской) деятельности вправе: 1) привлекать, добровольцев (волонтеров), добровольческие (волонтерские) организации к осуществлению добровольческой (волонтерской) деятельности; 2) поощрять добровольцев (волонтеров), добровольческие (волонтерские) организации, организаторов добровольческой (волонтерской) деятельности в порядке, утвержденном уполномоченным органом (пункт с изменениями на 28 июня 2022 года, – см. предыдущую редакцию). Статья 3.1. Поддержка благотворительной и добровольческой (волонтерской) деятельности органами государственной власти и органами местного самоуправления (статья с изменениями на 28 июня 2022 года, – см. предыдущую редакцию) 1.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 2. 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Федеральным законом «О благотворительной деятельности и добровольчестве (</w:t>
      </w:r>
      <w:proofErr w:type="spellStart"/>
      <w:r>
        <w:rPr>
          <w:rFonts w:ascii="PT Sans" w:eastAsia="PT Sans" w:hAnsi="PT Sans" w:cs="PT Sans"/>
          <w:color w:val="000000"/>
          <w:sz w:val="24"/>
          <w:shd w:val="clear" w:color="auto" w:fill="F1F1F1"/>
        </w:rPr>
        <w:t>волонтерстве</w:t>
      </w:r>
      <w:proofErr w:type="spellEnd"/>
      <w:r>
        <w:rPr>
          <w:rFonts w:ascii="PT Sans" w:eastAsia="PT Sans" w:hAnsi="PT Sans" w:cs="PT Sans"/>
          <w:color w:val="000000"/>
          <w:sz w:val="24"/>
          <w:shd w:val="clear" w:color="auto" w:fill="F1F1F1"/>
        </w:rPr>
        <w:t xml:space="preserve">)», Федеральным законом от 12 января 1996 года № 7-ФЗ «О некоммерческих организациях» и иными нормативными правовыми актами Российской Федерации, Брянской области, муниципальными нормативными правовыми актами (пункт с изменениями на 26 июня 2024 года, – см. предыдущую редакцию). Статья 4. Основные принципы благотворительной и добровольческой  (волонтерской) деятельности (наименование с изменениями на 28 июня 2022 года, – см. предыдущую редакцию) 1. Благотворительная и добровольческая (волонтерская) деятельность в Брянской области осуществляется в соответствии с принципами (абзац с изменениями на 28 июня 2022 года, – см. предыдущую редакцию): 1) безвозмездности, добровольности, равноправия и законности деятельности благотворителей и добровольцев (волонтеров) (подпункт с изменениями на 28 июня 2022 года, – см. предыдущую редакцию); 2) свободы в определении целей, форм, видов и методов в выборе благотворительной и добровольческой (волонтерской) деятельности (подпункт с изменениями на 28 июня 2022 года, – см. предыдущую редакцию); 3) гласности и общедоступности информации о добровольческой (волонтерской) деятельности; 4) гуманности, соблюдения прав и свобод человека при осуществлении добровольческой (волонтерской) деятельности; 5) равенства всех независимо от пола, вероисповедания, национальности, языка, социального статуса, возраста в праве на осуществление добровольческой (волонтерской) деятельности; 6) солидарности, добросовестности и сотрудничества участников добровольческой (волонтерской) деятельности; 7) безопасности для своей жизни и жизни окружающих. 2. Добровольческая (волонтерская) деятельность не может быть направлена на поддержку определенных политических партий, других общественных объединений и ассоциаций, а также на продвижение товаров, работ, услуг. Статья 5. Основные задачи и формы добровольческой </w:t>
      </w:r>
      <w:r>
        <w:rPr>
          <w:rFonts w:ascii="PT Sans" w:eastAsia="PT Sans" w:hAnsi="PT Sans" w:cs="PT Sans"/>
          <w:color w:val="000000"/>
          <w:sz w:val="24"/>
          <w:shd w:val="clear" w:color="auto" w:fill="F1F1F1"/>
        </w:rPr>
        <w:lastRenderedPageBreak/>
        <w:t xml:space="preserve">(волонтерской) деятельности (статья с изменениями на 28 июня 2022 года, – см. предыдущую редакцию) 1. Основные задачи добровольческой (волонтерской) деятельности: 1) помощь государству в решении социальных задач; 2) формирование механизмов вовлечения граждан в многообразную общественную и социальную деятельность, направленную на улучшение качества жизни населения; 3) получение гражданами навыков самореализации и самоорганизации для решения социальных задач; 4) подготовка кадрового резерва добровольцев; 5) развитие и поддержка общественных и молодежных инициатив, направленных на организацию добровольческого труда. 2. Формы добровольческой (волонтерской) деятельности: 1) индивидуальная добровольческая (волонтерская) деятельность; 2) добровольческая (волонтерская) деятельность в составе незарегистрированного объединения или группы; 3) добровольческая (волонтерская) деятельность через добровольческую (волонтерскую) организацию. Статья 6. Основные цели благотворительной и добровольческой (волонтерской) деятельности (статья с изменениями на 28 июня 2022 года, – см. предыдущую редакцию) Благотворительная и добровольческая (волонтерская) деятельность осуществляется в целях: 1) 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 2) подготовки населения к преодолению последствий стихийных бедствий, экологических, промышленных или иных катастроф, к предотвращению несчастных случаев; 3) 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(подпункт с изменениями на 12 декабря 2022 года, – см. предыдущую редакцию); 4) содействия укреплению мира, дружбы и согласия между народами, предотвращению социальных, национальных, религиозных конфликтов; 5) содействия деятельности в сфере образования, науки, культуры, искусства, просвещения, духовному развитию личности; 6) содействия деятельности в сфере профилактики и охраны здоровья граждан, а также пропаганды здорового образа жизни, улучшения </w:t>
      </w:r>
      <w:proofErr w:type="spellStart"/>
      <w:r>
        <w:rPr>
          <w:rFonts w:ascii="PT Sans" w:eastAsia="PT Sans" w:hAnsi="PT Sans" w:cs="PT Sans"/>
          <w:color w:val="000000"/>
          <w:sz w:val="24"/>
          <w:shd w:val="clear" w:color="auto" w:fill="F1F1F1"/>
        </w:rPr>
        <w:t>моральнопсихологического</w:t>
      </w:r>
      <w:proofErr w:type="spellEnd"/>
      <w:r>
        <w:rPr>
          <w:rFonts w:ascii="PT Sans" w:eastAsia="PT Sans" w:hAnsi="PT Sans" w:cs="PT Sans"/>
          <w:color w:val="000000"/>
          <w:sz w:val="24"/>
          <w:shd w:val="clear" w:color="auto" w:fill="F1F1F1"/>
        </w:rPr>
        <w:t xml:space="preserve"> состояния граждан; 7) 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 8) охраны окружающей среды и защиты животных; 9) 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 10) социальной реабилитации детей-сирот, детей, оставшихся без попечения родителей, безнадзорных детей, детей, находящихся в трудной жизненной ситуации; 11) оказания бесплатной юридической помощи и правового просвещения населения; 12) содействия патриотическому, духовно-</w:t>
      </w:r>
      <w:r>
        <w:rPr>
          <w:rFonts w:ascii="PT Sans" w:eastAsia="PT Sans" w:hAnsi="PT Sans" w:cs="PT Sans"/>
          <w:color w:val="000000"/>
          <w:sz w:val="24"/>
          <w:shd w:val="clear" w:color="auto" w:fill="F1F1F1"/>
        </w:rPr>
        <w:lastRenderedPageBreak/>
        <w:t>нравственному воспитанию детей и молодежи. 13) участия граждан в поиске лиц, пропавших без вести (подпункт введен согласно изменениям на 12 декабря 2022 года); 14) содействия в оказании медицинской помощи в организациях, оказывающих медицинскую помощь (подпункт введен согласно изменениям на 12 декабря 2022 года); 15) 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 (подпункт введен согласно изменениям на 12 декабря 2022 года). 16) участия в проведении мероприятий по увековечению памяти погибших при защите Отечества (подпункт с изменениями на 26 июня 2024 года, – см. предыдущую редакцию). Статья 7. Личная книжка добровольца (волонтера</w:t>
      </w:r>
      <w:proofErr w:type="gramStart"/>
      <w:r>
        <w:rPr>
          <w:rFonts w:ascii="PT Sans" w:eastAsia="PT Sans" w:hAnsi="PT Sans" w:cs="PT Sans"/>
          <w:color w:val="000000"/>
          <w:sz w:val="24"/>
          <w:shd w:val="clear" w:color="auto" w:fill="F1F1F1"/>
        </w:rPr>
        <w:t>)</w:t>
      </w:r>
      <w:proofErr w:type="gramEnd"/>
      <w:r>
        <w:rPr>
          <w:rFonts w:ascii="PT Sans" w:eastAsia="PT Sans" w:hAnsi="PT Sans" w:cs="PT Sans"/>
          <w:color w:val="000000"/>
          <w:sz w:val="24"/>
          <w:shd w:val="clear" w:color="auto" w:fill="F1F1F1"/>
        </w:rPr>
        <w:t xml:space="preserve"> В целях учета добровольческой (волонтерской) деятельности каждому добровольцу (волонтеру) выдается личная книжка добровольца (волонтера). В личной книжке добровольца (волонтера) содержатся записи о конкретных мероприятиях (акциях), в которых участвовал доброволец (волонтер). Форма личной книжки добровольца (волонтера), порядок ее ведения утверждается уполномоченным органом. Статья 7.1. Межведомственный совет по вопросам развития добровольчества (волонтерства) в Брянской области (статья введена согласно изменениям на 3 апреля 2019 </w:t>
      </w:r>
      <w:proofErr w:type="gramStart"/>
      <w:r>
        <w:rPr>
          <w:rFonts w:ascii="PT Sans" w:eastAsia="PT Sans" w:hAnsi="PT Sans" w:cs="PT Sans"/>
          <w:color w:val="000000"/>
          <w:sz w:val="24"/>
          <w:shd w:val="clear" w:color="auto" w:fill="F1F1F1"/>
        </w:rPr>
        <w:t>года )</w:t>
      </w:r>
      <w:proofErr w:type="gramEnd"/>
      <w:r>
        <w:rPr>
          <w:rFonts w:ascii="PT Sans" w:eastAsia="PT Sans" w:hAnsi="PT Sans" w:cs="PT Sans"/>
          <w:color w:val="000000"/>
          <w:sz w:val="24"/>
          <w:shd w:val="clear" w:color="auto" w:fill="F1F1F1"/>
        </w:rPr>
        <w:t xml:space="preserve">. 1. В целях организации взаимодействия органов исполнительной власти Брянской области, территориальных органов федеральных органов исполнительной власти, органов местного самоуправления, социально ориентированных некоммерческих организаций, общественных объединений, добровольческих (волонтерских) организаций в сфере добровольчества (волонтерства) создается Межведомственный совет по вопросам развития добровольчества (волонтерства) в Брянской области (пункт с изменениями на 12 декабря 2022 года, – см. предыдущую редакцию). 2. Положение о Межведомственном совете по вопросам развития добровольчества (волонтерства) и его состав утверждаются Правительством Брянской области. Статья 8. Организационная поддержка добровольческой (волонтерской) деятельности Организационная поддержка добровольческой (волонтерской) деятельности осуществляется уполномоченным органом посредством: 1) проведения мониторинга потребностей государственных, муниципальных и негосударственных организаций в труде добровольцев (волонтеров); 2) оказания методического содействия добровольцам (волонтерам), добровольческим (волонтерским) организациям и объединениям; 3) организации мероприятий совместно с добровольческими (волонтерскими) организациями, объединениями и добровольцами (волонтерами); 4) привлечения добровольческих (волонтерских) организаций, объединений и добровольцев (волонтеров) к участию в социально направленных мероприятиях, проводимых органами государственной власти Брянской области; 5) формирования системы моральных стимулов для участия в добровольческой (волонтерской) деятельности, содействующих ее общественному признанию, в том числе путем поощрения добровольцев (волонтеров) в порядке и на условиях, предусмотренных законодательством Брянской области; 6) содействия в участии добровольцев (волонтеров) во всероссийских, межрегиональных и областных конкурсах, в слетах, обучающих семинарах, тренингах, фестивалях и иных мероприятиях для добровольцев (волонтеров) (подпункт введен согласно </w:t>
      </w:r>
      <w:r>
        <w:rPr>
          <w:rFonts w:ascii="PT Sans" w:eastAsia="PT Sans" w:hAnsi="PT Sans" w:cs="PT Sans"/>
          <w:color w:val="000000"/>
          <w:sz w:val="24"/>
          <w:shd w:val="clear" w:color="auto" w:fill="F1F1F1"/>
        </w:rPr>
        <w:lastRenderedPageBreak/>
        <w:t>изменениям на 3 апреля 2019 года ). Статья 9. Информационная поддержка добровольческой (волонтерской) деятельности В целях оказания информационной поддержки добровольческой (волонтерской) деятельности на официальном сайте уполномоченного органа в информационно-телекоммуникационной сети «Интернет» размещается следующая информация: о реестре добровольческих (волонтерских) организаций, объединений и добровольцах (волонтерах), осуществляющих деятельность на территории Брянской области; об организациях и гражданах, нуждающихся в помощи добровольцев (волонтеров) и добровольческих (волонтерских) организаций, объединений (база вакансий); о реализации программ Брянской области, предусматривающих мероприятия, направленные на поддержку добровольческой (волонтерской) деятельности; о формах, видах и порядке предоставления поддержки добровольческим (волонтерским) организациям, объединениям и добровольцам (волонтерам); иная информация, связанная с поддержкой добровольческой (волонтерской) деятельности. Статья 9.1. Поощрение участников добровольческой (волонтерской) деятельности (статья введена согласно изменениям на 28 июня 2022 года) 1. Органы государственной власти Брянской области могут применять следующие меры поощрения участников добровольческой (волонтерской) деятельности: 1) присвоение почетных званий Брянской области; 2) награждение Почетной грамотой Брянской области, Почетной грамотой Губернатора Брянской области, Почетной грамотой Брянской областной Думы; 3) награждение благодарностью Губернатора Брянской области, благодарностью Брянской областной Думы; 4) иные меры нематериального поощрения, предусмотренные нормативными правовыми актами Брянской области. 2. Органы государственной власти Брянской области могут представлять участников добровольческой (волонтерской) деятельности к награждению государственными наградами Российской Федерации. 3. Органы местного самоуправления могут вносить в органы государственной власти Брянской области представления (ходатайства) о применении мер поощрения участников добровольческой (волонтерской) деятельности, указанных в пункте 1 настоящей статьи, а также применять иные меры нематериального поощрения участников добровольческой (волонтерской) деятельности в пределах своей компетенции и в формах, не противоречащих законодательству. Статья 10. Вступление в силу настоящего Закона Настоящий Закон вступает в силу через 10 дней после его официального опубликования. Губернатор Брянской области А.В. Богомаз</w:t>
      </w:r>
    </w:p>
    <w:p w14:paraId="03CBB973" w14:textId="77777777" w:rsidR="006531B6" w:rsidRPr="007A3B62" w:rsidRDefault="006531B6" w:rsidP="00A350CE">
      <w:pPr>
        <w:shd w:val="clear" w:color="auto" w:fill="F1F1F1"/>
        <w:spacing w:after="150"/>
        <w:rPr>
          <w:rFonts w:ascii="PT Sans" w:eastAsia="PT Sans" w:hAnsi="PT Sans" w:cs="PT Sans"/>
          <w:color w:val="000000"/>
          <w:sz w:val="24"/>
        </w:rPr>
      </w:pPr>
      <w:r>
        <w:rPr>
          <w:rFonts w:ascii="PT Sans" w:eastAsia="PT Sans" w:hAnsi="PT Sans" w:cs="PT Sans"/>
          <w:color w:val="000000"/>
          <w:sz w:val="24"/>
        </w:rPr>
        <w:t>Источник: </w:t>
      </w:r>
      <w:hyperlink r:id="rId5" w:history="1">
        <w:r>
          <w:rPr>
            <w:rStyle w:val="a3"/>
            <w:rFonts w:ascii="PT Sans" w:eastAsia="PT Sans" w:hAnsi="PT Sans" w:cs="PT Sans"/>
            <w:color w:val="000000"/>
            <w:sz w:val="24"/>
            <w:u w:val="none"/>
          </w:rPr>
          <w:t>https://www.glavbukh.ru/npd/edoc/81_15822741</w:t>
        </w:r>
      </w:hyperlink>
    </w:p>
    <w:p w14:paraId="399624EE" w14:textId="77777777" w:rsidR="006531B6" w:rsidRPr="007A3B62" w:rsidRDefault="006531B6" w:rsidP="00A350CE">
      <w:pPr>
        <w:shd w:val="clear" w:color="auto" w:fill="F1F1F1"/>
        <w:spacing w:after="150"/>
        <w:rPr>
          <w:rFonts w:ascii="PT Sans" w:eastAsia="PT Sans" w:hAnsi="PT Sans" w:cs="PT Sans"/>
          <w:color w:val="000000"/>
          <w:sz w:val="24"/>
        </w:rPr>
      </w:pPr>
      <w:r>
        <w:rPr>
          <w:rFonts w:ascii="PT Sans" w:eastAsia="PT Sans" w:hAnsi="PT Sans" w:cs="PT Sans"/>
          <w:color w:val="000000"/>
          <w:sz w:val="24"/>
        </w:rPr>
        <w:t>Любое использование материалов допускается только при наличии гиперссылки</w:t>
      </w:r>
    </w:p>
    <w:p w14:paraId="5013991D" w14:textId="77777777" w:rsidR="006531B6" w:rsidRPr="007A3B62" w:rsidRDefault="006531B6" w:rsidP="00A350CE"/>
    <w:sectPr w:rsidR="006531B6" w:rsidRPr="007A3B62" w:rsidSect="007A3B62">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45EFA"/>
    <w:rsid w:val="006531B6"/>
    <w:rsid w:val="007A3B62"/>
    <w:rsid w:val="00A350CE"/>
    <w:rsid w:val="00CB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A5F0"/>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lavbukh.ru/npd/edoc/81_15822741" TargetMode="External"/><Relationship Id="rId4" Type="http://schemas.openxmlformats.org/officeDocument/2006/relationships/webSettings" Target="web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18266FF8-31FE-0E4B-8F97-0718C7B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3801</Words>
  <Characters>21669</Characters>
  <Application>Microsoft Office Word</Application>
  <DocSecurity>0</DocSecurity>
  <Lines>180</Lines>
  <Paragraphs>50</Paragraphs>
  <ScaleCrop>false</ScaleCrop>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2025-12-11T11:53:00Z</dcterms:created>
  <dcterms:modified xsi:type="dcterms:W3CDTF">2025-12-11T11:53:00Z</dcterms:modified>
</cp:coreProperties>
</file>