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018D" w14:textId="42A29CD4" w:rsidR="004C7212" w:rsidRDefault="004C7212" w:rsidP="004C721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212529"/>
          <w:sz w:val="29"/>
          <w:szCs w:val="29"/>
        </w:rPr>
      </w:pPr>
      <w:r>
        <w:rPr>
          <w:rFonts w:ascii="Arial" w:hAnsi="Arial" w:cs="Arial"/>
          <w:color w:val="212529"/>
          <w:sz w:val="29"/>
          <w:szCs w:val="29"/>
        </w:rPr>
        <w:t>Окна Победы</w:t>
      </w:r>
    </w:p>
    <w:p w14:paraId="5E7AD45A" w14:textId="77777777" w:rsidR="004C7212" w:rsidRDefault="004C7212" w:rsidP="004C721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212529"/>
          <w:sz w:val="29"/>
          <w:szCs w:val="29"/>
        </w:rPr>
      </w:pPr>
    </w:p>
    <w:p w14:paraId="04BF42F5" w14:textId="3FBD5BE2" w:rsidR="004C7212" w:rsidRPr="004C7212" w:rsidRDefault="004C7212" w:rsidP="004C721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color w:val="212529"/>
          <w:sz w:val="28"/>
          <w:szCs w:val="28"/>
        </w:rPr>
      </w:pPr>
      <w:r w:rsidRPr="004C7212">
        <w:rPr>
          <w:color w:val="212529"/>
          <w:sz w:val="28"/>
          <w:szCs w:val="28"/>
        </w:rPr>
        <w:t>В преддверии Дня Победы Движение Первых дало старт Всероссийской акции «Окна Победы». Проект направлен на сохранение исторической памяти о подвиге героев Великой Отечественной войны. Акция проходит при поддержке Минпросвещения России.</w:t>
      </w:r>
    </w:p>
    <w:p w14:paraId="5060EA9A" w14:textId="77777777" w:rsidR="004C7212" w:rsidRPr="004C7212" w:rsidRDefault="004C7212" w:rsidP="004C721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4C7212">
        <w:rPr>
          <w:color w:val="212529"/>
          <w:sz w:val="28"/>
          <w:szCs w:val="28"/>
        </w:rPr>
        <w:t>В рамках акции ее участники на окнах домов, образовательных и общественных организаций размещают наклейки, посвященные Дню Победы.</w:t>
      </w:r>
    </w:p>
    <w:p w14:paraId="3114FFF8" w14:textId="77777777" w:rsidR="004C7212" w:rsidRPr="004C7212" w:rsidRDefault="004C7212" w:rsidP="004C72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4C7212">
        <w:rPr>
          <w:color w:val="212529"/>
          <w:sz w:val="28"/>
          <w:szCs w:val="28"/>
        </w:rPr>
        <w:t>Для участников акции Движение Первых разработало более 30 трафаретов наклеек, на которых изображены символы Великой Победы: георгиевские ленточки, знаменитые памятники «Родина-мать зовет!» и «Алеша», а также голуби и гвоздики.</w:t>
      </w:r>
    </w:p>
    <w:p w14:paraId="0DACA7C3" w14:textId="77777777" w:rsidR="004C7212" w:rsidRPr="004C7212" w:rsidRDefault="004C7212" w:rsidP="004C72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4C7212">
        <w:rPr>
          <w:color w:val="212529"/>
          <w:sz w:val="28"/>
          <w:szCs w:val="28"/>
        </w:rPr>
        <w:t>Акция проводится Движением Первых ежегодно и охватывает все регионы России. </w:t>
      </w:r>
      <w:hyperlink r:id="rId4" w:tgtFrame="_blank" w:history="1">
        <w:r w:rsidRPr="004C7212">
          <w:rPr>
            <w:rStyle w:val="a4"/>
            <w:color w:val="154EC9"/>
            <w:sz w:val="28"/>
            <w:szCs w:val="28"/>
          </w:rPr>
          <w:t>В 2023 году ее поддержал</w:t>
        </w:r>
      </w:hyperlink>
      <w:r w:rsidRPr="004C7212">
        <w:rPr>
          <w:color w:val="212529"/>
          <w:sz w:val="28"/>
          <w:szCs w:val="28"/>
        </w:rPr>
        <w:t>и детские центры «Орленок», «Океан», «Артек», «Смена»; круглогодичные образовательные центры «Машук», «Сенеж» и «Таврида»; технопарки «Кванториум»; дома научной коллаборации и «IT-кубы»; учреждения спорта, культуры, дополнительного образования детей и молодежи, детские сады, школы-интернаты, крупные региональные вузы, колледжи. Всего ребята украсили более миллиона окон по всей стране, а инициативу молодого поколения поддержали политики, общественные и государственные деятели.</w:t>
      </w:r>
    </w:p>
    <w:p w14:paraId="33AC8F13" w14:textId="77777777" w:rsidR="004C7212" w:rsidRPr="004C7212" w:rsidRDefault="004C7212" w:rsidP="004C72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4C7212">
        <w:rPr>
          <w:color w:val="212529"/>
          <w:sz w:val="28"/>
          <w:szCs w:val="28"/>
        </w:rPr>
        <w:t>Присоединиться к акции «Окна Победы» можно в социальной сети «ВКонтакте» по </w:t>
      </w:r>
      <w:hyperlink r:id="rId5" w:anchor="34021" w:tgtFrame="_blank" w:history="1">
        <w:r w:rsidRPr="004C7212">
          <w:rPr>
            <w:rStyle w:val="a4"/>
            <w:color w:val="154EC9"/>
            <w:sz w:val="28"/>
            <w:szCs w:val="28"/>
          </w:rPr>
          <w:t>ссылке</w:t>
        </w:r>
      </w:hyperlink>
      <w:r w:rsidRPr="004C7212">
        <w:rPr>
          <w:color w:val="212529"/>
          <w:sz w:val="28"/>
          <w:szCs w:val="28"/>
        </w:rPr>
        <w:t>. Для участия необходимо </w:t>
      </w:r>
      <w:hyperlink r:id="rId6" w:tgtFrame="_blank" w:history="1">
        <w:r w:rsidRPr="004C7212">
          <w:rPr>
            <w:rStyle w:val="a4"/>
            <w:color w:val="154EC9"/>
            <w:sz w:val="28"/>
            <w:szCs w:val="28"/>
          </w:rPr>
          <w:t>выбрать и скачать</w:t>
        </w:r>
      </w:hyperlink>
      <w:r w:rsidRPr="004C7212">
        <w:rPr>
          <w:color w:val="212529"/>
          <w:sz w:val="28"/>
          <w:szCs w:val="28"/>
        </w:rPr>
        <w:t> понравившийся трафарет, распечатать его и украсить готовым рисунком окна своей квартиры, дома, школы или колледжа.</w:t>
      </w:r>
    </w:p>
    <w:p w14:paraId="7DF99E52" w14:textId="77777777" w:rsidR="004C7212" w:rsidRPr="004C7212" w:rsidRDefault="004C7212" w:rsidP="004C721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4C7212">
        <w:rPr>
          <w:color w:val="212529"/>
          <w:sz w:val="28"/>
          <w:szCs w:val="28"/>
        </w:rPr>
        <w:t>Участники акции могут поделиться фотографиями окон с праздничными украшениями в социальных сетях, публикуя посты с хештегом #ОкнаПобеды.</w:t>
      </w:r>
    </w:p>
    <w:p w14:paraId="4B018423" w14:textId="6A25D444" w:rsidR="00867640" w:rsidRDefault="00867640">
      <w:pPr>
        <w:rPr>
          <w:rFonts w:ascii="Times New Roman" w:hAnsi="Times New Roman" w:cs="Times New Roman"/>
          <w:sz w:val="28"/>
          <w:szCs w:val="28"/>
        </w:rPr>
      </w:pPr>
    </w:p>
    <w:p w14:paraId="484D3235" w14:textId="0EA52B44" w:rsidR="004C7212" w:rsidRPr="004C7212" w:rsidRDefault="004C7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акция стартует с 25 апреля.</w:t>
      </w:r>
    </w:p>
    <w:sectPr w:rsidR="004C7212" w:rsidRPr="004C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4"/>
    <w:rsid w:val="003620D4"/>
    <w:rsid w:val="004C7212"/>
    <w:rsid w:val="008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76EA"/>
  <w15:chartTrackingRefBased/>
  <w15:docId w15:val="{69A124DD-18BF-47E8-A2AA-04CC0776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72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jdwsfdi8j.xn--90acagbhgpca7c8c7f.xn--p1ai/" TargetMode="External"/><Relationship Id="rId5" Type="http://schemas.openxmlformats.org/officeDocument/2006/relationships/hyperlink" Target="https://vk.com/sharing" TargetMode="External"/><Relationship Id="rId4" Type="http://schemas.openxmlformats.org/officeDocument/2006/relationships/hyperlink" Target="https://edu.gov.ru/press/6946/minprosvescheniya-rossii-podderzhalo-vserossiyskuyu-akciyu-okna-pobe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2024-04-25T19:55:00Z</dcterms:created>
  <dcterms:modified xsi:type="dcterms:W3CDTF">2024-04-25T19:56:00Z</dcterms:modified>
</cp:coreProperties>
</file>