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576" w:rsidRPr="00FB0576" w:rsidRDefault="00FB0576" w:rsidP="00FB0576">
      <w:pPr>
        <w:rPr>
          <w:rFonts w:ascii="Times New Roman" w:hAnsi="Times New Roman" w:cs="Times New Roman"/>
          <w:sz w:val="28"/>
          <w:szCs w:val="28"/>
        </w:rPr>
      </w:pPr>
      <w:r w:rsidRPr="00FB0576">
        <w:rPr>
          <w:rFonts w:ascii="Times New Roman" w:hAnsi="Times New Roman" w:cs="Times New Roman"/>
          <w:sz w:val="28"/>
          <w:szCs w:val="28"/>
        </w:rPr>
        <w:t>Петанк? Да!</w:t>
      </w:r>
    </w:p>
    <w:p w:rsidR="003112B1" w:rsidRPr="003112B1" w:rsidRDefault="003112B1" w:rsidP="003112B1">
      <w:pPr>
        <w:rPr>
          <w:rFonts w:ascii="Times New Roman" w:hAnsi="Times New Roman" w:cs="Times New Roman"/>
          <w:sz w:val="28"/>
          <w:szCs w:val="28"/>
        </w:rPr>
      </w:pPr>
      <w:r w:rsidRPr="003112B1">
        <w:rPr>
          <w:rFonts w:ascii="Times New Roman" w:hAnsi="Times New Roman" w:cs="Times New Roman"/>
          <w:sz w:val="28"/>
          <w:szCs w:val="28"/>
        </w:rPr>
        <w:t>Президент России Владимир Путин в своих выступлениях не раз подчеркивал, что спорт является одним из главных государственных приоритетов и одной из важнейших составляющих национальных целей развития, что одной из задач страны в спортивной сфере является привлечение в спорт 70% россиян к 2030 году</w:t>
      </w:r>
      <w:r w:rsidR="00231511">
        <w:rPr>
          <w:rFonts w:ascii="Times New Roman" w:hAnsi="Times New Roman" w:cs="Times New Roman"/>
          <w:sz w:val="28"/>
          <w:szCs w:val="28"/>
        </w:rPr>
        <w:t xml:space="preserve">, </w:t>
      </w:r>
      <w:r w:rsidR="00231511" w:rsidRPr="00231511">
        <w:rPr>
          <w:rFonts w:ascii="Times New Roman" w:hAnsi="Times New Roman" w:cs="Times New Roman"/>
          <w:sz w:val="28"/>
          <w:szCs w:val="28"/>
        </w:rPr>
        <w:t>то есть сделать спорт нормой жизни для 93 млн человек, причем всех возрастов и групп здоровья», — заявил глава государства, выступая на пленарном заседании Международного спортивного форума «Россия — спортивная держава».</w:t>
      </w:r>
      <w:r w:rsidRPr="003112B1">
        <w:rPr>
          <w:rFonts w:ascii="Times New Roman" w:hAnsi="Times New Roman" w:cs="Times New Roman"/>
          <w:sz w:val="28"/>
          <w:szCs w:val="28"/>
        </w:rPr>
        <w:t>.</w:t>
      </w:r>
    </w:p>
    <w:p w:rsidR="003112B1" w:rsidRDefault="003112B1" w:rsidP="003112B1">
      <w:pPr>
        <w:rPr>
          <w:rFonts w:ascii="Times New Roman" w:hAnsi="Times New Roman" w:cs="Times New Roman"/>
          <w:sz w:val="28"/>
          <w:szCs w:val="28"/>
        </w:rPr>
      </w:pPr>
      <w:r w:rsidRPr="003112B1">
        <w:rPr>
          <w:rFonts w:ascii="Times New Roman" w:hAnsi="Times New Roman" w:cs="Times New Roman"/>
          <w:sz w:val="28"/>
          <w:szCs w:val="28"/>
        </w:rPr>
        <w:t>А, благодаря проекту серебряных волонтёров Волгограда «Петанк? Да!», организация игр в петанк в каждом дворе и городском парке массово позволит вовлечь в активные занятия спортом старшее поколение страны и не только.</w:t>
      </w:r>
    </w:p>
    <w:p w:rsidR="003112B1" w:rsidRPr="003112B1" w:rsidRDefault="003112B1" w:rsidP="00311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статистике, </w:t>
      </w:r>
      <w:r w:rsidRPr="003112B1">
        <w:rPr>
          <w:rFonts w:ascii="Times New Roman" w:hAnsi="Times New Roman" w:cs="Times New Roman"/>
          <w:sz w:val="28"/>
          <w:szCs w:val="28"/>
        </w:rPr>
        <w:t>Волгоградская область демонстрирует отчетливые тенденции демографического старения, что требует особого внимания к социальной поддержке пожилых людей.</w:t>
      </w:r>
    </w:p>
    <w:p w:rsidR="00FB0576" w:rsidRPr="00FB0576" w:rsidRDefault="00FB0576" w:rsidP="00FB0576">
      <w:pPr>
        <w:rPr>
          <w:rFonts w:ascii="Times New Roman" w:hAnsi="Times New Roman" w:cs="Times New Roman"/>
          <w:sz w:val="28"/>
          <w:szCs w:val="28"/>
        </w:rPr>
      </w:pPr>
      <w:r w:rsidRPr="00FB0576">
        <w:rPr>
          <w:rFonts w:ascii="Times New Roman" w:hAnsi="Times New Roman" w:cs="Times New Roman"/>
          <w:sz w:val="28"/>
          <w:szCs w:val="28"/>
        </w:rPr>
        <w:t xml:space="preserve">Выйдя на пенсию, люди часто обрывают социальные контакты и возникает ощущение одиночества, их общение замыкается лишь на членах семьи. Наблюдается рост доли старшего поколения Волгограда, испытывающего дефицит общения после выхода на пенсию, снижается их двигательная активность. </w:t>
      </w:r>
    </w:p>
    <w:p w:rsidR="00FB0576" w:rsidRPr="00FB0576" w:rsidRDefault="00FB0576" w:rsidP="00FB0576">
      <w:pPr>
        <w:rPr>
          <w:rFonts w:ascii="Times New Roman" w:hAnsi="Times New Roman" w:cs="Times New Roman"/>
          <w:sz w:val="28"/>
          <w:szCs w:val="28"/>
        </w:rPr>
      </w:pPr>
      <w:r w:rsidRPr="00FB0576">
        <w:rPr>
          <w:rFonts w:ascii="Times New Roman" w:hAnsi="Times New Roman" w:cs="Times New Roman"/>
          <w:sz w:val="28"/>
          <w:szCs w:val="28"/>
        </w:rPr>
        <w:t xml:space="preserve">«Серебряные» волонтёры Волгограда предлагают своим соседям активную игру бросков мячей на точность – петанк, что позволит увеличить число пенсионеров, вовлеченных в досуговую деятельность по месту жительства. Благодаря этому удастся повысить внимание общественности к важности организации точек общения не только для молодёжи, но и для людей старшего поколения.  </w:t>
      </w:r>
    </w:p>
    <w:p w:rsidR="00FB0576" w:rsidRPr="00FB0576" w:rsidRDefault="00FB0576" w:rsidP="00FB0576">
      <w:pPr>
        <w:rPr>
          <w:rFonts w:ascii="Times New Roman" w:hAnsi="Times New Roman" w:cs="Times New Roman"/>
          <w:sz w:val="28"/>
          <w:szCs w:val="28"/>
        </w:rPr>
      </w:pPr>
      <w:r w:rsidRPr="00FB0576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Pr="00FB0576">
        <w:rPr>
          <w:rFonts w:ascii="Times New Roman" w:hAnsi="Times New Roman" w:cs="Times New Roman"/>
          <w:sz w:val="28"/>
          <w:szCs w:val="28"/>
        </w:rPr>
        <w:t>Серебряные» волонтёры Волгограда разработали проект «Петанк? Да!» и апробировали его в нескольких районах города, имея неплохие результаты. В рамках проекта «Дорога Добра» прошло знакомство с игрой и в семи райцентрах области.  В планах - масштабировать петанк на все городские районы и поддержка тех районов региона, где эта игра уже полюбилась.</w:t>
      </w:r>
    </w:p>
    <w:p w:rsidR="00FB0576" w:rsidRPr="00FB0576" w:rsidRDefault="00FB0576" w:rsidP="00FB0576">
      <w:pPr>
        <w:rPr>
          <w:rFonts w:ascii="Times New Roman" w:hAnsi="Times New Roman" w:cs="Times New Roman"/>
          <w:sz w:val="28"/>
          <w:szCs w:val="28"/>
        </w:rPr>
      </w:pPr>
      <w:r w:rsidRPr="00FB0576">
        <w:rPr>
          <w:rFonts w:ascii="Times New Roman" w:hAnsi="Times New Roman" w:cs="Times New Roman"/>
          <w:sz w:val="28"/>
          <w:szCs w:val="28"/>
        </w:rPr>
        <w:t>Ценно то, что проект реализует группа «серебряных» волонтёров для своих же ровесников - лиц пенсионного и предпенсионного возраста. К тому же выбран новый развивающийся для нашей страны вид двигательной активности. Благодаря проекту, волонтёры Муниципального центра серебряных добровольцев Волгограда имеют возможность проявлять свои лидерские качества и опыт.</w:t>
      </w:r>
    </w:p>
    <w:p w:rsidR="00FB0576" w:rsidRPr="00FB0576" w:rsidRDefault="00FB0576" w:rsidP="00FB0576">
      <w:pPr>
        <w:rPr>
          <w:rFonts w:ascii="Times New Roman" w:hAnsi="Times New Roman" w:cs="Times New Roman"/>
          <w:sz w:val="28"/>
          <w:szCs w:val="28"/>
        </w:rPr>
      </w:pPr>
      <w:r w:rsidRPr="00FB0576">
        <w:rPr>
          <w:rFonts w:ascii="Times New Roman" w:hAnsi="Times New Roman" w:cs="Times New Roman"/>
          <w:sz w:val="28"/>
          <w:szCs w:val="28"/>
        </w:rPr>
        <w:lastRenderedPageBreak/>
        <w:t xml:space="preserve">Проект «Петанк? Да!» включает в себя презентационные игры в парках и городских дворах, выбор постоянных площадок для петанка, тренировки и в итоге - проведение соревнований среди команд людей старшего возраста. Соревнования поддерживают спортивный интерес к игре и чувство причастности к жизни общества. </w:t>
      </w:r>
    </w:p>
    <w:p w:rsidR="00FB0576" w:rsidRPr="00FB0576" w:rsidRDefault="00FB0576" w:rsidP="00FB0576">
      <w:pPr>
        <w:rPr>
          <w:rFonts w:ascii="Times New Roman" w:hAnsi="Times New Roman" w:cs="Times New Roman"/>
          <w:sz w:val="28"/>
          <w:szCs w:val="28"/>
        </w:rPr>
      </w:pPr>
      <w:r w:rsidRPr="00FB0576">
        <w:rPr>
          <w:rFonts w:ascii="Times New Roman" w:hAnsi="Times New Roman" w:cs="Times New Roman"/>
          <w:sz w:val="28"/>
          <w:szCs w:val="28"/>
        </w:rPr>
        <w:t xml:space="preserve">Почему был выбран именно петанк? Эта игра для людей любого возраста и уровня подготовки, доступна каждому. Простые правила, возможность играть на свежем воздухе в любой компании, азарт и интрига, которая сохраняется до конца игры — это то, что делает петанк популярным во всём мире. </w:t>
      </w:r>
    </w:p>
    <w:p w:rsidR="00FB0576" w:rsidRPr="00FB0576" w:rsidRDefault="00FB0576" w:rsidP="00FB0576">
      <w:pPr>
        <w:rPr>
          <w:rFonts w:ascii="Times New Roman" w:hAnsi="Times New Roman" w:cs="Times New Roman"/>
          <w:sz w:val="28"/>
          <w:szCs w:val="28"/>
        </w:rPr>
      </w:pPr>
      <w:r w:rsidRPr="00FB0576">
        <w:rPr>
          <w:rFonts w:ascii="Times New Roman" w:hAnsi="Times New Roman" w:cs="Times New Roman"/>
          <w:sz w:val="28"/>
          <w:szCs w:val="28"/>
        </w:rPr>
        <w:t>Регулярные занятия петанком положительно воздействуют на игроков, улучшают их физическое и эмоциональное здоровье, развивают ловкость, реакцию, выносливость, координацию движений, мелкую моторику. Петанк способствует развитию психологической устойчивости, умению быстро принимать решения и тактически мыслить. «Серебряные» волонтёры рассчитывают, что организация этой игры в городских дворах и парках будет способствовать созданию площадок для нового социального общения людей, вышедших на пенсию.</w:t>
      </w:r>
    </w:p>
    <w:p w:rsidR="00FB0576" w:rsidRPr="00FB0576" w:rsidRDefault="00FB0576" w:rsidP="00FB0576">
      <w:pPr>
        <w:rPr>
          <w:rFonts w:ascii="Times New Roman" w:hAnsi="Times New Roman" w:cs="Times New Roman"/>
          <w:sz w:val="28"/>
          <w:szCs w:val="28"/>
        </w:rPr>
      </w:pPr>
      <w:r w:rsidRPr="00FB0576">
        <w:rPr>
          <w:rFonts w:ascii="Times New Roman" w:hAnsi="Times New Roman" w:cs="Times New Roman"/>
          <w:sz w:val="28"/>
          <w:szCs w:val="28"/>
        </w:rPr>
        <w:t>Проект поддерживает Администрация Волгограда в лице Комитета по координации массовых мероприятий; Центр молодёжной политики Волгоградской области; Региональный волонтёрский центр ВО; Муниципальный центр «Серебряные волонтеры Волгограда»; территориальное общественное самоуправление ТОС «Буревестник», НКО «Совет ветеранов Красноармейского района Волгограда»; спортивные клубы «Темп», «Судостроитель», «Зенит», «</w:t>
      </w:r>
      <w:proofErr w:type="spellStart"/>
      <w:r w:rsidRPr="00FB0576">
        <w:rPr>
          <w:rFonts w:ascii="Times New Roman" w:hAnsi="Times New Roman" w:cs="Times New Roman"/>
          <w:sz w:val="28"/>
          <w:szCs w:val="28"/>
        </w:rPr>
        <w:t>Прайд</w:t>
      </w:r>
      <w:proofErr w:type="spellEnd"/>
      <w:r w:rsidRPr="00FB0576">
        <w:rPr>
          <w:rFonts w:ascii="Times New Roman" w:hAnsi="Times New Roman" w:cs="Times New Roman"/>
          <w:sz w:val="28"/>
          <w:szCs w:val="28"/>
        </w:rPr>
        <w:t>».</w:t>
      </w:r>
    </w:p>
    <w:p w:rsidR="00C247DC" w:rsidRDefault="00FB0576" w:rsidP="00FB0576">
      <w:pPr>
        <w:rPr>
          <w:rFonts w:ascii="Times New Roman" w:hAnsi="Times New Roman" w:cs="Times New Roman"/>
          <w:sz w:val="28"/>
          <w:szCs w:val="28"/>
        </w:rPr>
      </w:pPr>
      <w:r w:rsidRPr="00FB0576">
        <w:rPr>
          <w:rFonts w:ascii="Times New Roman" w:hAnsi="Times New Roman" w:cs="Times New Roman"/>
          <w:sz w:val="28"/>
          <w:szCs w:val="28"/>
        </w:rPr>
        <w:t xml:space="preserve">Много информации, фото и видео о реализации проекта находится в группе ВК «Играем в ПЕТАНК в Волгограде» </w:t>
      </w:r>
      <w:hyperlink r:id="rId4" w:history="1">
        <w:r w:rsidRPr="00F02D90">
          <w:rPr>
            <w:rStyle w:val="a3"/>
            <w:rFonts w:ascii="Times New Roman" w:hAnsi="Times New Roman" w:cs="Times New Roman"/>
            <w:sz w:val="28"/>
            <w:szCs w:val="28"/>
          </w:rPr>
          <w:t>https://vk.com/club219665668?from=groups</w:t>
        </w:r>
      </w:hyperlink>
    </w:p>
    <w:p w:rsidR="00FB0576" w:rsidRDefault="00FB0576" w:rsidP="00FB0576">
      <w:pPr>
        <w:rPr>
          <w:rFonts w:ascii="Times New Roman" w:hAnsi="Times New Roman" w:cs="Times New Roman"/>
          <w:sz w:val="28"/>
          <w:szCs w:val="28"/>
        </w:rPr>
      </w:pPr>
    </w:p>
    <w:p w:rsidR="006627E7" w:rsidRPr="006627E7" w:rsidRDefault="006627E7" w:rsidP="006627E7">
      <w:pPr>
        <w:rPr>
          <w:rFonts w:ascii="Times New Roman" w:hAnsi="Times New Roman" w:cs="Times New Roman"/>
          <w:sz w:val="28"/>
          <w:szCs w:val="28"/>
        </w:rPr>
      </w:pPr>
    </w:p>
    <w:p w:rsidR="006627E7" w:rsidRPr="006627E7" w:rsidRDefault="006627E7" w:rsidP="006627E7">
      <w:pPr>
        <w:rPr>
          <w:rFonts w:ascii="Times New Roman" w:hAnsi="Times New Roman" w:cs="Times New Roman"/>
          <w:sz w:val="28"/>
          <w:szCs w:val="28"/>
        </w:rPr>
      </w:pPr>
    </w:p>
    <w:sectPr w:rsidR="006627E7" w:rsidRPr="00662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6B"/>
    <w:rsid w:val="00205A81"/>
    <w:rsid w:val="00231511"/>
    <w:rsid w:val="003112B1"/>
    <w:rsid w:val="00411E58"/>
    <w:rsid w:val="00442C10"/>
    <w:rsid w:val="006627E7"/>
    <w:rsid w:val="00843CFF"/>
    <w:rsid w:val="00A2293A"/>
    <w:rsid w:val="00A8346B"/>
    <w:rsid w:val="00B55B63"/>
    <w:rsid w:val="00BC5ADB"/>
    <w:rsid w:val="00C1316B"/>
    <w:rsid w:val="00EA02BF"/>
    <w:rsid w:val="00FB0576"/>
    <w:rsid w:val="00FC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9BEC"/>
  <w15:chartTrackingRefBased/>
  <w15:docId w15:val="{298DA6EC-AF37-43DD-875B-A435D3AE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0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219665668?from=grou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2025-06-18T17:30:00Z</dcterms:created>
  <dcterms:modified xsi:type="dcterms:W3CDTF">2025-06-20T16:17:00Z</dcterms:modified>
</cp:coreProperties>
</file>