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6A1" w:rsidRPr="009246A1" w:rsidRDefault="009246A1" w:rsidP="009246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МЕТОДИЧЕСКИЕ РЕКОМЕНДАЦИИ</w:t>
      </w:r>
    </w:p>
    <w:p w:rsidR="009246A1" w:rsidRPr="009246A1" w:rsidRDefault="009246A1" w:rsidP="009246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по проведению региональной экологической акции</w:t>
      </w:r>
    </w:p>
    <w:p w:rsidR="009246A1" w:rsidRPr="009246A1" w:rsidRDefault="009246A1" w:rsidP="009246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«Бумажный бум»</w:t>
      </w:r>
    </w:p>
    <w:p w:rsidR="009246A1" w:rsidRPr="009246A1" w:rsidRDefault="009246A1" w:rsidP="009246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Региональный ресурсный центр по поддержке добровольчества (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>) Смоленской области проводит экологическую акцию «Бумажный бум» (далее – Акция), направленную на организацию сбора макулатуры среди образовательных учреждений и жителей Смоленской области для последующей вторичной переработки.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Цели Акции: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формирование экологической культуры и ответственного потребления у детей и молодежи;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вовлечение образовательных учреждений и жителей в практическую природоохранную деятельность;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сокращение объема отходов, направляемых на полигоны ТКО;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развитие системы раздельного сбора отходов в регионе.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Задачи Акции: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организовать централизованный сбор макулатуры в школах, детских садах, учреждениях дополнительного и среднего профессионального образования;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привлечь жителей муниципальных образований к сдаче бумажных отходов;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обеспечить передачу собранной макулатуры на переработку в специализированные организации;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провести информационную кампанию о важности переработки бумаги.</w:t>
      </w:r>
    </w:p>
    <w:p w:rsid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2. Формат и сроки проведения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Акция проводится в течение одного календарного месяца (октябрь 2026 г.). Муниципальные штабы самостоятельно определяют даты проведения сбора макулатуры в образовательных учреждениях и пунктах приема от населения.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Формы проведения: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«Школьный бум» – соревнование между классами/группами образовательных учреждений по сбору макулатуры;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«Дворовый бум» – организация временных пунктов приема макулатуры в жилых микрорайонах;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«Семейный бум» – привлечение семей к совместному сбору макулатуры с последующей сдачей.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общий вес собранной макулатуры;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количество участников (учреждений, классов, семей);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качество подготовки макулатуры (отсутствие загрязнений, разделение по типам).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3. Задачи муниципального штаба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1. Определить перечень образовательных учреждений – участников Акции и назначить ответственных координаторов.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2. Организовать информирование образовательных учреждений и жителей о сроках, местах и правилах сдачи макулатуры.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3. Согласовать с организациями-переработчиками даты вывоза собранной макулатуры.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4. Обеспечить образовательные учреждения инструкциями по подготовке макулатуры к сдаче.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5. Организовать временные пункты приема макулатуры от населения в шаговой доступности.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6. Обеспечить учет собранной макулатуры по каждому учреждению/пункту.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7. Присоединиться к проекту Регионального ресурсного центра на платформе «Добро.рф», создать собственное мероприятие и разместить вакансии для волонтеров (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>. раздел 7).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8. Опубликовать итоговый пост с результатами Акции.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4. Информационное сопровождение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штаб размещает в социальных сетях посты с обязательным использованием 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хештега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 xml:space="preserve"> #БумажныйБум67</w:t>
      </w:r>
      <w:r w:rsidR="00D57BFF">
        <w:rPr>
          <w:rFonts w:ascii="Times New Roman" w:hAnsi="Times New Roman" w:cs="Times New Roman"/>
          <w:sz w:val="24"/>
          <w:szCs w:val="24"/>
        </w:rPr>
        <w:t>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Пост № 1. Анонс (в начале месяца, до 5 октября 2026 года)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В анонсе необходимо: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сообщить о старте акции «Бумажный бум»;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проинформировать образовательные учреждения о правилах участия и критериях оценки;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указать адреса временных пунктов приема макулатуры от населения;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сообщить контакты координаторов;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разъяснить, какую бумагу можно сдавать, а какую – нельзя;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указать ссылку на мероприятие муниципального штаба на платформе «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Добро.рф» для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регистрации волонтеров.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Пост № 2. Напоминание (в середине месяца, до 20 октября 2026 года)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В напоминании необходимо: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напомнить о сроках завершения Акции;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опубликовать промежуточные результаты (при наличии);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призвать жителей присоединиться к сбору макулатуры;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напомнить о правилах подготовки макулатуры;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напомнить о необходимости регистрации на «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Добро.рф» для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получения волонтерских часов.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Пост № 3. 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Итоговый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(после завершения акции, до 5 ноября 2026 года)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В итоговом посте необходимо: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опубликовать фотографии с процесса сбора и вывоза макулатуры;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указать общий вес собранной макулатуры (в килограммах/тоннах);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перечислить учреждения-лидеров по сбору;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поблагодарить участников и партнеров;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указать, какое количество деревьев удалось сохранить (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>: 1 тонна макулатуры = примерно 17 деревьев);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указать количество зарегистрированных волонтеров и проставленных часов на платформе «Добро.рф».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Рекомендуемые 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хештеги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>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#БумажныйБум67 #</w:t>
      </w:r>
      <w:proofErr w:type="spellStart"/>
      <w:r w:rsidR="00D57BFF">
        <w:rPr>
          <w:rFonts w:ascii="Times New Roman" w:hAnsi="Times New Roman" w:cs="Times New Roman"/>
          <w:sz w:val="24"/>
          <w:szCs w:val="24"/>
        </w:rPr>
        <w:t>ВолонтерыСмоленщины</w:t>
      </w:r>
      <w:proofErr w:type="spellEnd"/>
      <w:r w:rsidR="00D57BFF">
        <w:rPr>
          <w:rFonts w:ascii="Times New Roman" w:hAnsi="Times New Roman" w:cs="Times New Roman"/>
          <w:sz w:val="24"/>
          <w:szCs w:val="24"/>
        </w:rPr>
        <w:t xml:space="preserve"> </w:t>
      </w:r>
      <w:r w:rsidRPr="009246A1">
        <w:rPr>
          <w:rFonts w:ascii="Times New Roman" w:hAnsi="Times New Roman" w:cs="Times New Roman"/>
          <w:sz w:val="24"/>
          <w:szCs w:val="24"/>
        </w:rPr>
        <w:t>#Добро67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5. Логистика и требования к организации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Что можно сдавать: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газеты, журналы, книги (без обложек или с обложками);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офисная бумага (А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>, архивы);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- картон, 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гофрокартон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>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рекламные буклеты, брошюры;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цветная бумага.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Что НЕ принимается: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бумага с загрязнениями (пищевыми, химическими, масляными);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бумага с пластиковыми файлами, скотчем, скрепками, скобами;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калька, пергамент;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бумага с лакированным или водоотталкивающим покрытием.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Требования к подготовке макулатуры: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удалить пластиковые файлы, папки, скотч, скрепки;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lastRenderedPageBreak/>
        <w:t>- при возможности разделить по типам (газеты, картон, офисная бумага);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обеспечить сухость и чистоту;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упаковать в мешки или перевязать.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Временные пункты приема от населения: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Муниципальный штаб организует временные точки приема макулатуры от жителей. Рекомендуется использовать существующую инфраструктуру и привлекать волонтеров для дежурства на пунктах.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Адреса стационарных пунктов приема макулатуры в Смоленске:</w:t>
      </w:r>
    </w:p>
    <w:p w:rsid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2835"/>
        <w:gridCol w:w="6888"/>
      </w:tblGrid>
      <w:tr w:rsidR="00D57BFF" w:rsidTr="00D57BFF">
        <w:tc>
          <w:tcPr>
            <w:tcW w:w="959" w:type="dxa"/>
          </w:tcPr>
          <w:p w:rsidR="00D57BFF" w:rsidRDefault="00D57BFF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</w:tcPr>
          <w:p w:rsidR="00D57BFF" w:rsidRDefault="00D57BFF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6A1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6888" w:type="dxa"/>
          </w:tcPr>
          <w:p w:rsidR="00D57BFF" w:rsidRDefault="00D57BFF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6A1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ООО «Технопарк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Кашена</w:t>
            </w:r>
            <w:proofErr w:type="spell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, 8 (за ТЦ «Радуга»)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ул. Соболева, 102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ул. Шевченко, 76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Рыленкова</w:t>
            </w:r>
            <w:proofErr w:type="spell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, 85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ул. Маршала Соколовского, 1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Гарабурды</w:t>
            </w:r>
            <w:proofErr w:type="spell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, 19к1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ул. Багратиона, 10 (за «Эльдорадо»)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ул. Лавочкина («Душевой павильон») 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ул. Воробьёва, 12 (возле кафе «Трактир»)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ул. Рабочий переулок, 4</w:t>
            </w:r>
          </w:p>
        </w:tc>
      </w:tr>
      <w:tr w:rsidR="00D57BFF" w:rsidTr="00D57BFF">
        <w:tc>
          <w:tcPr>
            <w:tcW w:w="959" w:type="dxa"/>
          </w:tcPr>
          <w:p w:rsidR="00D57BFF" w:rsidRPr="00A14068" w:rsidRDefault="00D57BFF" w:rsidP="00A1406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 xml:space="preserve">ООО «Технопарк </w:t>
            </w:r>
            <w:proofErr w:type="gramStart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88" w:type="dxa"/>
          </w:tcPr>
          <w:p w:rsidR="00D57BFF" w:rsidRPr="00D3214B" w:rsidRDefault="00D57BFF" w:rsidP="00D57B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14B">
              <w:rPr>
                <w:rFonts w:ascii="Times New Roman" w:hAnsi="Times New Roman" w:cs="Times New Roman"/>
                <w:sz w:val="24"/>
                <w:szCs w:val="24"/>
              </w:rPr>
              <w:t>ул. Фрунзе, 57 (рядом с «Пятёрочкой»)</w:t>
            </w:r>
          </w:p>
        </w:tc>
      </w:tr>
    </w:tbl>
    <w:p w:rsidR="00D57BFF" w:rsidRPr="009246A1" w:rsidRDefault="00D57BFF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Пункты приема в районах Смоленской области:</w:t>
      </w:r>
    </w:p>
    <w:p w:rsid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3827"/>
        <w:gridCol w:w="5896"/>
      </w:tblGrid>
      <w:tr w:rsidR="00A14068" w:rsidTr="00A14068">
        <w:tc>
          <w:tcPr>
            <w:tcW w:w="959" w:type="dxa"/>
          </w:tcPr>
          <w:p w:rsidR="00A14068" w:rsidRDefault="00A14068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7" w:type="dxa"/>
          </w:tcPr>
          <w:p w:rsidR="00A14068" w:rsidRDefault="00A14068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6A1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5896" w:type="dxa"/>
          </w:tcPr>
          <w:p w:rsidR="00A14068" w:rsidRDefault="00A14068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6A1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A14068" w:rsidTr="00A14068">
        <w:tc>
          <w:tcPr>
            <w:tcW w:w="959" w:type="dxa"/>
          </w:tcPr>
          <w:p w:rsidR="00A14068" w:rsidRPr="00A14068" w:rsidRDefault="00A14068" w:rsidP="00A1406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14068" w:rsidRDefault="00A14068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6A1">
              <w:rPr>
                <w:rFonts w:ascii="Times New Roman" w:hAnsi="Times New Roman" w:cs="Times New Roman"/>
                <w:sz w:val="24"/>
                <w:szCs w:val="24"/>
              </w:rPr>
              <w:t>г. Починок</w:t>
            </w:r>
          </w:p>
        </w:tc>
        <w:tc>
          <w:tcPr>
            <w:tcW w:w="5896" w:type="dxa"/>
          </w:tcPr>
          <w:p w:rsidR="00A14068" w:rsidRDefault="00A14068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6A1">
              <w:rPr>
                <w:rFonts w:ascii="Times New Roman" w:hAnsi="Times New Roman" w:cs="Times New Roman"/>
                <w:sz w:val="24"/>
                <w:szCs w:val="24"/>
              </w:rPr>
              <w:t>ул. Карла Маркса (территория вещевого рынка)</w:t>
            </w:r>
          </w:p>
        </w:tc>
      </w:tr>
      <w:tr w:rsidR="00A14068" w:rsidTr="00A14068">
        <w:tc>
          <w:tcPr>
            <w:tcW w:w="959" w:type="dxa"/>
          </w:tcPr>
          <w:p w:rsidR="00A14068" w:rsidRPr="00A14068" w:rsidRDefault="00A14068" w:rsidP="00A1406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14068" w:rsidRDefault="00A14068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6A1">
              <w:rPr>
                <w:rFonts w:ascii="Times New Roman" w:hAnsi="Times New Roman" w:cs="Times New Roman"/>
                <w:sz w:val="24"/>
                <w:szCs w:val="24"/>
              </w:rPr>
              <w:t>г. Ярцево</w:t>
            </w:r>
          </w:p>
        </w:tc>
        <w:tc>
          <w:tcPr>
            <w:tcW w:w="5896" w:type="dxa"/>
          </w:tcPr>
          <w:p w:rsidR="00A14068" w:rsidRDefault="00A14068" w:rsidP="00924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6A1">
              <w:rPr>
                <w:rFonts w:ascii="Times New Roman" w:hAnsi="Times New Roman" w:cs="Times New Roman"/>
                <w:sz w:val="24"/>
                <w:szCs w:val="24"/>
              </w:rPr>
              <w:t>ул. Энтузиастов, 23</w:t>
            </w:r>
          </w:p>
        </w:tc>
      </w:tr>
    </w:tbl>
    <w:p w:rsidR="00A14068" w:rsidRPr="009246A1" w:rsidRDefault="00A14068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Вывоз макулатуры: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По завершении Акции муниципальный штаб организует централизованный вывоз собранной макулатуры. При объеме от 500 кг возможна организация выездного приема силам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«Технопарк-СМ». Заявки подаются по телефонам: 8 (4812) 404-100, 8 (4812) 21-47-71, 8 (4812) 21-47-67.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Средства, полученные от сдачи макулатуры, могут быть направлены на нужды образовательного учреждения или благотворительные цели по решению участников.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6. Требования к отчетности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6.1. Образовательные учреждения предоставляют в муниципальный штаб информацию об объеме собранной макулатуры и количестве участников.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6.2. Муниципальный штаб формирует сводный отчет и направляет в адрес РЦД</w:t>
      </w:r>
      <w:r w:rsidR="00D7762E">
        <w:rPr>
          <w:rFonts w:ascii="Times New Roman" w:hAnsi="Times New Roman" w:cs="Times New Roman"/>
          <w:sz w:val="24"/>
          <w:szCs w:val="24"/>
        </w:rPr>
        <w:t xml:space="preserve"> на почту </w:t>
      </w:r>
      <w:hyperlink r:id="rId5" w:history="1">
        <w:r w:rsidR="00D7762E" w:rsidRPr="000A4B1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D7762E" w:rsidRPr="000A4B16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D7762E" w:rsidRPr="000A4B1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rcd</w:t>
        </w:r>
        <w:r w:rsidR="00D7762E" w:rsidRPr="000A4B16">
          <w:rPr>
            <w:rStyle w:val="a5"/>
            <w:rFonts w:ascii="Times New Roman" w:hAnsi="Times New Roman" w:cs="Times New Roman"/>
            <w:sz w:val="24"/>
            <w:szCs w:val="24"/>
          </w:rPr>
          <w:t>67.</w:t>
        </w:r>
        <w:r w:rsidR="00D7762E" w:rsidRPr="000A4B1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D7762E" w:rsidRPr="00D7762E">
        <w:rPr>
          <w:rFonts w:ascii="Times New Roman" w:hAnsi="Times New Roman" w:cs="Times New Roman"/>
          <w:sz w:val="24"/>
          <w:szCs w:val="24"/>
        </w:rPr>
        <w:t xml:space="preserve"> </w:t>
      </w:r>
      <w:r w:rsidR="00D7762E">
        <w:rPr>
          <w:rFonts w:ascii="Times New Roman" w:hAnsi="Times New Roman" w:cs="Times New Roman"/>
          <w:sz w:val="24"/>
          <w:szCs w:val="24"/>
        </w:rPr>
        <w:t xml:space="preserve">и </w:t>
      </w:r>
      <w:r w:rsidRPr="009246A1">
        <w:rPr>
          <w:rFonts w:ascii="Times New Roman" w:hAnsi="Times New Roman" w:cs="Times New Roman"/>
          <w:sz w:val="24"/>
          <w:szCs w:val="24"/>
        </w:rPr>
        <w:t xml:space="preserve">через социальную сеть MAX не позднее </w:t>
      </w:r>
      <w:r w:rsidR="00D7762E">
        <w:rPr>
          <w:rFonts w:ascii="Times New Roman" w:hAnsi="Times New Roman" w:cs="Times New Roman"/>
          <w:sz w:val="24"/>
          <w:szCs w:val="24"/>
        </w:rPr>
        <w:t>5</w:t>
      </w:r>
      <w:r w:rsidRPr="009246A1">
        <w:rPr>
          <w:rFonts w:ascii="Times New Roman" w:hAnsi="Times New Roman" w:cs="Times New Roman"/>
          <w:sz w:val="24"/>
          <w:szCs w:val="24"/>
        </w:rPr>
        <w:t xml:space="preserve"> ноября 2026 года.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6.3. Отчет должен содержать: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перечень образовательных учреждений-участников;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общий вес собранной макулатуры;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количество участников Акции;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перечень пунктов приема от населения;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фотоотчет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 xml:space="preserve"> о проведении Акции;</w:t>
      </w:r>
    </w:p>
    <w:p w:rsid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информацию о передаче макулатуры на переработку;</w:t>
      </w:r>
    </w:p>
    <w:p w:rsidR="00D7762E" w:rsidRPr="009246A1" w:rsidRDefault="00D7762E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ссылки на посты об Акции;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lastRenderedPageBreak/>
        <w:t>- ссылки на мероприятие муниципального штаба, созданное на платформе «Добро.рф»;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количество волонтеров, зарегистрированных на платформе, и проставленных им часов.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7. Обязательное условие: работа на платформе «Добро.рф»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7.1. Обязательность участия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Все муниципальные штабы, участвующие в Акции «Бумажный бум», обязаны: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1. Присоединиться к проекту Регионального ресурсного центра на платформе «Добро.рф» (ссылка на проект направляется РЦД дополнительно).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2. Создать собственное мероприятие в рамках проекта РЦД на платформе «Добро.рф».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Разместить вакансии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для волонтеров на созданном мероприятии.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4. Обеспечить регистрацию волонтеров на платформе и проставление им верифицированных часов.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Без выполнения указанных требований отчет муниципального штаба не принимается, а результаты Акции не учитываются в итоговом рейтинге.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7.2. Цели работы на платформе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учет волонтерской деятельности и проставление верифицированных часов волонтерам;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формирование электронной личной книжки волонтера;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повышение узнаваемости Акции и привлечение новых участников;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формирование отчетности о добровольческой деятельности в регионе;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централизованный сбор статистики по всем муниципалитетам.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7.3. Порядок работы на платформе «Добро.рф»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Шаг 1.  Присоединение к проекту Регионального ресурсного центра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Получите от РЦД ссылку на проект «Бумажный бум» на платформе «Добро.рф».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Перейдите по ссылке и нажмите кнопку «Присоединиться к проекту».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В личном кабинете организатора проект отобразится в разделе «Мои проекты».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Важно: без присоединения к проекту РЦД создание собственного мероприятия в рамках Акции невозможно.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Шаг </w:t>
      </w:r>
      <w:r w:rsidR="005C675D">
        <w:rPr>
          <w:rFonts w:ascii="Times New Roman" w:hAnsi="Times New Roman" w:cs="Times New Roman"/>
          <w:sz w:val="24"/>
          <w:szCs w:val="24"/>
        </w:rPr>
        <w:t>2</w:t>
      </w:r>
      <w:r w:rsidRPr="009246A1">
        <w:rPr>
          <w:rFonts w:ascii="Times New Roman" w:hAnsi="Times New Roman" w:cs="Times New Roman"/>
          <w:sz w:val="24"/>
          <w:szCs w:val="24"/>
        </w:rPr>
        <w:t>. Создание собственного мероприятия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В личном кабинете организатора нажмите кнопку «Создать доброе дело».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Заполните поля: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  - Направление: «Природа» / «Экология»;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  - Название мероприятия: 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«Бумажный бум» (с указанием населенного пункта, например: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«Бумажный бум – г. Ярцево»);</w:t>
      </w:r>
      <w:proofErr w:type="gramEnd"/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  - Описание: цели, задачи, сроки, место проведения;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  - Место и время проведения: точный адрес пункта приема макулатуры;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  - Контактное лицо: ФИО, телефон, 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e</w:t>
      </w:r>
      <w:r w:rsidR="005C675D">
        <w:rPr>
          <w:rFonts w:ascii="Times New Roman" w:hAnsi="Times New Roman" w:cs="Times New Roman"/>
          <w:sz w:val="24"/>
          <w:szCs w:val="24"/>
        </w:rPr>
        <w:t>-</w:t>
      </w:r>
      <w:r w:rsidRPr="009246A1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 xml:space="preserve"> координатора;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  - Обложка мероприятия: загрузите логотип Акции или тематическое изображение;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  - Привязка к проекту: выберите проект РЦД «Бумажный бум».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Нажмите «Сохранить». Мероприятие сохраняется в статусе «Черновик».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Шаг 4. Создание вакансий для волонтеров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На странице мероприятия нажмите «Создать вакансии волонтеров».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Выберите функционал волонтера (например, «Волонтер склада», «Волонтер регистрации», «Координатор», «Водитель»).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Укажите необходимое количество волонтеров (или отметьте «Неограниченное количество»).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lastRenderedPageBreak/>
        <w:t>- Заполните описание задач волонтера, предлагаемые условия (благодарности, сувенирная продукция и т.д.).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Укажите даты и время проведения вакансии.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Нажмите «Сохранить».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Шаг 5. Публикация и 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модерация</w:t>
      </w:r>
      <w:proofErr w:type="spellEnd"/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- После создания вакансий мероприятие направляется на 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модерацию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 xml:space="preserve"> администратору платформы.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После одобрения мероприятие становится доступным для поиска и подачи заявок волонтерами.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Шаг 6. Работа с заявками волонтеров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После подачи заявок волонтерами организатор должен их одобрить в разделе «Новые заявки» или через CRM-систему.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После завершения мероприятия организатор проставляет волонтерам часы в течение 30 дней после одобрения заявки и в течение 60 дней после завершения мероприятия.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7.4. Информация для волонтеров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Волонтеры, желающие принять участие в Акции, должны: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зарегистрироваться на платформе «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Добро.рф» в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качестве волонтера;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найти мероприятие «Бумажный бум» через поиск;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подать заявку на выбранную вакансию;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после одобрения заявки принять участие в мероприятии;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получить волонтерские часы в электронной личной книжке волонтера.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Преимущества регистрации на платформе: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верифицированные волонтерские часы учитываются при поступлении в вузы (до 10 дополнительных баллов);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- формируется 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электронное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 xml:space="preserve"> волонтера;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доступ к конкурсам и бонусам платформы.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7.5. 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работой на платформе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Региональный ресурсный центр обязан: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создать проект «Бумажный бум» на платформе «Добро.рф»;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направить всем муниципальным штабам ссылку на проект;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обеспечить методическую поддержку штабов при работе на платформе;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контролировать присоединение штабов к проекту;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вести сводный учет созданных мероприятий и вакансий.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Муниципальный штаб обязан: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присоединиться к проекту РЦД на платформе «Добро.рф»;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создать собственное мероприятие в рамках проекта;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9246A1">
        <w:rPr>
          <w:rFonts w:ascii="Times New Roman" w:hAnsi="Times New Roman" w:cs="Times New Roman"/>
          <w:sz w:val="24"/>
          <w:szCs w:val="24"/>
        </w:rPr>
        <w:t>разместить вакансии</w:t>
      </w:r>
      <w:proofErr w:type="gramEnd"/>
      <w:r w:rsidRPr="009246A1">
        <w:rPr>
          <w:rFonts w:ascii="Times New Roman" w:hAnsi="Times New Roman" w:cs="Times New Roman"/>
          <w:sz w:val="24"/>
          <w:szCs w:val="24"/>
        </w:rPr>
        <w:t xml:space="preserve"> для волонтеров;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контролировать одобрение заявок волонтеров и проставление часов;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- включить в отчет ссылки на мероприятие и информацию о количестве зарегистрированных волонтеров.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8. Контакты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Региональный ресурсный центр по поддержке добровольчества (</w:t>
      </w:r>
      <w:proofErr w:type="spellStart"/>
      <w:r w:rsidRPr="009246A1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9246A1">
        <w:rPr>
          <w:rFonts w:ascii="Times New Roman" w:hAnsi="Times New Roman" w:cs="Times New Roman"/>
          <w:sz w:val="24"/>
          <w:szCs w:val="24"/>
        </w:rPr>
        <w:t>) Смоленской области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Электронная почта: info@rcd67.ru</w:t>
      </w:r>
    </w:p>
    <w:p w:rsidR="009246A1" w:rsidRPr="009246A1" w:rsidRDefault="009246A1" w:rsidP="00924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6A1">
        <w:rPr>
          <w:rFonts w:ascii="Times New Roman" w:hAnsi="Times New Roman" w:cs="Times New Roman"/>
          <w:sz w:val="24"/>
          <w:szCs w:val="24"/>
        </w:rPr>
        <w:t>Телефон: 8 (4812) 22-95-95</w:t>
      </w:r>
    </w:p>
    <w:p w:rsidR="009246A1" w:rsidRDefault="009246A1" w:rsidP="009246A1">
      <w:pPr>
        <w:spacing w:after="0"/>
      </w:pPr>
    </w:p>
    <w:p w:rsidR="009246A1" w:rsidRDefault="009246A1" w:rsidP="009246A1"/>
    <w:sectPr w:rsidR="009246A1" w:rsidSect="009246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3E37"/>
    <w:multiLevelType w:val="hybridMultilevel"/>
    <w:tmpl w:val="1CA2D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D426A"/>
    <w:multiLevelType w:val="hybridMultilevel"/>
    <w:tmpl w:val="39E68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46A1"/>
    <w:rsid w:val="005C675D"/>
    <w:rsid w:val="009246A1"/>
    <w:rsid w:val="00A14068"/>
    <w:rsid w:val="00D57BFF"/>
    <w:rsid w:val="00D7762E"/>
    <w:rsid w:val="00EA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40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7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cd67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Миронов</dc:creator>
  <cp:keywords/>
  <dc:description/>
  <cp:lastModifiedBy>Егор Миронов</cp:lastModifiedBy>
  <cp:revision>2</cp:revision>
  <dcterms:created xsi:type="dcterms:W3CDTF">2026-09-24T07:26:00Z</dcterms:created>
  <dcterms:modified xsi:type="dcterms:W3CDTF">2026-09-24T09:17:00Z</dcterms:modified>
</cp:coreProperties>
</file>