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A1" w:rsidRDefault="00E510A1" w:rsidP="00E510A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</w:rPr>
      </w:pPr>
      <w:bookmarkStart w:id="0" w:name="_Toc72505925"/>
      <w:bookmarkStart w:id="1" w:name="_Toc72506423"/>
      <w:bookmarkStart w:id="2" w:name="_Toc72506567"/>
      <w:bookmarkStart w:id="3" w:name="_Toc72506608"/>
      <w:bookmarkStart w:id="4" w:name="_Toc72510010"/>
      <w:r w:rsidRPr="008E7005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</w:rPr>
        <w:t>Проект добровольческой деятельности «Территория молод</w:t>
      </w:r>
      <w:r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</w:rPr>
        <w:t>ых</w:t>
      </w:r>
      <w:r w:rsidRPr="008E7005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</w:rPr>
        <w:t>»</w:t>
      </w:r>
      <w:bookmarkEnd w:id="0"/>
      <w:bookmarkEnd w:id="1"/>
      <w:bookmarkEnd w:id="2"/>
      <w:bookmarkEnd w:id="3"/>
      <w:bookmarkEnd w:id="4"/>
    </w:p>
    <w:p w:rsidR="00E510A1" w:rsidRPr="000D569A" w:rsidRDefault="00E510A1" w:rsidP="00E510A1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</w:rPr>
      </w:pPr>
      <w:r w:rsidRPr="008E700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Актуальность</w:t>
      </w:r>
    </w:p>
    <w:p w:rsidR="00E510A1" w:rsidRPr="000F0F07" w:rsidRDefault="00E510A1" w:rsidP="00E510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F0F07">
        <w:rPr>
          <w:sz w:val="28"/>
          <w:szCs w:val="28"/>
        </w:rPr>
        <w:t>В настоящее время добровольчество (волонтёрство), как ресурс социальной работы с молодежью, все чаще используется в практике учреждений и организаций.</w:t>
      </w:r>
      <w:r w:rsidRPr="000F0F07">
        <w:rPr>
          <w:color w:val="000000"/>
          <w:sz w:val="28"/>
          <w:szCs w:val="28"/>
        </w:rPr>
        <w:t xml:space="preserve"> Молодежь - традиционно наиболее социально- активная демографическая группа, которая может стать основой крупномасштабного волонтерского движения. </w:t>
      </w:r>
      <w:r w:rsidRPr="000F0F07">
        <w:rPr>
          <w:sz w:val="28"/>
          <w:szCs w:val="28"/>
        </w:rPr>
        <w:t>Добровольцы  – люди, добровольно идущие на помощь.</w:t>
      </w:r>
    </w:p>
    <w:p w:rsidR="00E510A1" w:rsidRPr="000F0F07" w:rsidRDefault="00E510A1" w:rsidP="00E510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F0F07">
        <w:rPr>
          <w:color w:val="000000"/>
          <w:sz w:val="28"/>
          <w:szCs w:val="28"/>
        </w:rPr>
        <w:t>Жить добровольчеством и  сделать волонтёрство важной частью каждого жителя  Светлоярского района – такова главная цель молодежного центра "Электроник". Специалисты имеют большой опыт в организации и проведении мероприятий, образовательных молодежных форумов, в т.ч. и с подростками ОВЗ, так же специалисты и  волонтеры  участвуют  в социально - значимых проектах и мероприятиях  районного, регионального  и международных  уровней.</w:t>
      </w:r>
    </w:p>
    <w:p w:rsidR="00E510A1" w:rsidRPr="000F0F07" w:rsidRDefault="00E510A1" w:rsidP="00E510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F0F07">
        <w:rPr>
          <w:rStyle w:val="a4"/>
          <w:sz w:val="28"/>
          <w:szCs w:val="28"/>
          <w:bdr w:val="none" w:sz="0" w:space="0" w:color="auto" w:frame="1"/>
        </w:rPr>
        <w:t>Целевая группа</w:t>
      </w:r>
    </w:p>
    <w:p w:rsidR="00E510A1" w:rsidRPr="000F0F07" w:rsidRDefault="00E510A1" w:rsidP="00E510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F0F07">
        <w:rPr>
          <w:sz w:val="28"/>
          <w:szCs w:val="28"/>
        </w:rPr>
        <w:t>Молодежь в возрасте от 16 до 35 лет. Волонтеры.</w:t>
      </w:r>
    </w:p>
    <w:p w:rsidR="00E510A1" w:rsidRPr="000F0F07" w:rsidRDefault="00E510A1" w:rsidP="00E510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F0F07">
        <w:rPr>
          <w:rStyle w:val="a4"/>
          <w:sz w:val="28"/>
          <w:szCs w:val="28"/>
          <w:bdr w:val="none" w:sz="0" w:space="0" w:color="auto" w:frame="1"/>
        </w:rPr>
        <w:t>Цель проекта</w:t>
      </w:r>
    </w:p>
    <w:p w:rsidR="00E510A1" w:rsidRPr="000F0F07" w:rsidRDefault="00E510A1" w:rsidP="00E510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F0F07">
        <w:rPr>
          <w:sz w:val="28"/>
          <w:szCs w:val="28"/>
        </w:rPr>
        <w:t xml:space="preserve">Развитие добровольческой деятельности, с целью  формирования  социальной активности </w:t>
      </w:r>
      <w:r>
        <w:rPr>
          <w:sz w:val="28"/>
          <w:szCs w:val="28"/>
        </w:rPr>
        <w:t xml:space="preserve"> молодежи </w:t>
      </w:r>
      <w:r w:rsidRPr="000F0F07">
        <w:rPr>
          <w:sz w:val="28"/>
          <w:szCs w:val="28"/>
        </w:rPr>
        <w:t>через проектную деятельность.</w:t>
      </w:r>
    </w:p>
    <w:p w:rsidR="00E510A1" w:rsidRPr="000F0F07" w:rsidRDefault="00E510A1" w:rsidP="00E510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F0F07">
        <w:rPr>
          <w:sz w:val="28"/>
          <w:szCs w:val="28"/>
        </w:rPr>
        <w:t>Активное вовлечение в добровольческую деятельность в качестве добровольцев (волонтеров) молодежи из числа простых граждан, привлечение волонтерских объединений  и общественных организаций.</w:t>
      </w:r>
    </w:p>
    <w:p w:rsidR="00E510A1" w:rsidRPr="000F0F07" w:rsidRDefault="00E510A1" w:rsidP="00E510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F0F07">
        <w:rPr>
          <w:rStyle w:val="a4"/>
          <w:sz w:val="28"/>
          <w:szCs w:val="28"/>
          <w:bdr w:val="none" w:sz="0" w:space="0" w:color="auto" w:frame="1"/>
        </w:rPr>
        <w:t>Задачи проекта</w:t>
      </w:r>
    </w:p>
    <w:p w:rsidR="00E510A1" w:rsidRPr="000F0F07" w:rsidRDefault="00E510A1" w:rsidP="00E5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0F07">
        <w:rPr>
          <w:rFonts w:ascii="Times New Roman" w:hAnsi="Times New Roman" w:cs="Times New Roman"/>
          <w:sz w:val="28"/>
          <w:szCs w:val="28"/>
        </w:rPr>
        <w:t>Организация добровольческой деятельности по оказанию бескорыстной социальной помощи и поддержки молодежи, оказавшейся в трудной жизненной ситуации.</w:t>
      </w:r>
    </w:p>
    <w:p w:rsidR="00E510A1" w:rsidRPr="000F0F07" w:rsidRDefault="00E510A1" w:rsidP="00E5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0F07">
        <w:rPr>
          <w:rFonts w:ascii="Times New Roman" w:hAnsi="Times New Roman" w:cs="Times New Roman"/>
          <w:sz w:val="28"/>
          <w:szCs w:val="28"/>
        </w:rPr>
        <w:t>Содействие всестороннему развитию личности и социализации молодежи.</w:t>
      </w:r>
    </w:p>
    <w:p w:rsidR="00E510A1" w:rsidRPr="000F0F07" w:rsidRDefault="00E510A1" w:rsidP="00E5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0F07">
        <w:rPr>
          <w:rFonts w:ascii="Times New Roman" w:hAnsi="Times New Roman" w:cs="Times New Roman"/>
          <w:sz w:val="28"/>
          <w:szCs w:val="28"/>
        </w:rPr>
        <w:lastRenderedPageBreak/>
        <w:t>Формирование социальной активности  и жизненных ценностей молодежи.</w:t>
      </w:r>
    </w:p>
    <w:p w:rsidR="00E510A1" w:rsidRPr="000F0F07" w:rsidRDefault="00E510A1" w:rsidP="00E5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0F07">
        <w:rPr>
          <w:rFonts w:ascii="Times New Roman" w:hAnsi="Times New Roman" w:cs="Times New Roman"/>
          <w:sz w:val="28"/>
          <w:szCs w:val="28"/>
        </w:rPr>
        <w:t>Формирование позитивных интересов, нравственных ценностей в молодежной  культуре.</w:t>
      </w:r>
    </w:p>
    <w:p w:rsidR="00E510A1" w:rsidRPr="000F0F07" w:rsidRDefault="00E510A1" w:rsidP="00E510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0F07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пропаганду здорового образа жизни, социально значимых досуговых мероприятий.</w:t>
      </w:r>
    </w:p>
    <w:p w:rsidR="00E510A1" w:rsidRPr="000F0F07" w:rsidRDefault="00E510A1" w:rsidP="00E510A1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0F0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Формы работы</w:t>
      </w:r>
    </w:p>
    <w:p w:rsidR="00E510A1" w:rsidRPr="000F0F07" w:rsidRDefault="00E510A1" w:rsidP="00E510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F0F07">
        <w:rPr>
          <w:sz w:val="28"/>
          <w:szCs w:val="28"/>
        </w:rPr>
        <w:t xml:space="preserve">В ходе реализации проекта используются следующие формы организации деятельности: индивидуальная, коллективная. </w:t>
      </w:r>
      <w:proofErr w:type="gramStart"/>
      <w:r w:rsidRPr="000F0F07">
        <w:rPr>
          <w:sz w:val="28"/>
          <w:szCs w:val="28"/>
        </w:rPr>
        <w:t>Содержательными формами проведения мероприятий могут быть: тренинги, практические занятия, спортивные мероприятия, театрализация, творческая мастерская, конкурсы, игра,  концерт, участие в акциях.</w:t>
      </w:r>
      <w:proofErr w:type="gramEnd"/>
    </w:p>
    <w:p w:rsidR="00EF3D91" w:rsidRDefault="00EF3D91"/>
    <w:sectPr w:rsidR="00EF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D3"/>
    <w:multiLevelType w:val="multilevel"/>
    <w:tmpl w:val="1C6A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E510A1"/>
    <w:rsid w:val="00E510A1"/>
    <w:rsid w:val="00E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10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2021-06-29T11:57:00Z</dcterms:created>
  <dcterms:modified xsi:type="dcterms:W3CDTF">2021-06-29T11:57:00Z</dcterms:modified>
</cp:coreProperties>
</file>