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  <w:t xml:space="preserve">Жизнь спасаем вместе</w:t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Проект «Жизнь спасаем вместе» направлен на обучение 1000 жителей отдалённых населенных пунктов ЕАО навыкам первой помощи, повышение готовности помогать пострадавшим до приезда скорой медицинской помощи и снижение ущерба здоровью и жизни.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Этапы реализации проекта: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1. Анализ ситуации и планирование: ·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Анализ существующего уровня знаний и навыков оказания первой помощи жителями отдалённых территорий ЕАО. ·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Создание календарного графика мероприятий и подбор инструкторов.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2. Мобилизация ресурсов и информационное сопровождение: · Привлечение волонтеров-медиков и работников здравоохранения области. · Закупка необходимой оснащения для практической отработки навыков. · Запуск информационной кампании через информационные ресурсы</w:t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3. Проведение цикла мастер-классов: ·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В рамках однодневных выездов провести мастер-классы по следующим темам: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Сердечно-легочная реанимация.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Остановка наружных кровотечений.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Первая помощь при травмах и других состояниях.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4. Выпуск и распространение информационно-просветительных материалов: ·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Разработка листовок с наглядными иллюстрациями по первой помощи. ·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Публикация видеороликов для самостоятельного изучения и повторения материала.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5. Контроль эффективности: · 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Сбор отзывов и анкетирование.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Цель: обучение 1000 жителей отдалённых населённых пунктов Еврейской автономной области навыкам оказания первой помощи, формирование готовности граждан эффективно действовать в экстренных ситуациях, снижение числа тяжелых поврежден ий и сохранение жизни пос</w:t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традавших.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Задачи: Организовать и провести серию мастер-классов по оказанию первой помощи. Повысить уверенность и готовность населения. Осуществить оценку эффективности проведенного обучения путем анкетирования.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Другое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жители отдалённых населённых пунктов Еврейской автономной области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07.09.2026 – 30.10.2026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Недостаточная доступность квалифицированной медицинской помощи в отдалённых регионах Еврейской автономной области создаёт повышенные риски неблагоприятного исхода при возникновении острых состояний и травм. Низкий уровень распространенности знаний и навыко</w:t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в оказания первой помощи среди населения усугубляет ситуацию, приводя к росту числа тяжёлых нарушений здоровья и случаев инвалидности или гибели вследствие промедлений с первой помощью.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080808"/>
          <w:spacing w:val="-5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Качественные: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Улучшение способности населения быстро и грамотно реагировать на острые заболевания и травмы.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Снижение тяжести последствий повреждающих факторов и снижение числа случаев инвалидности и гибели людей вследствие неотложных состояний.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Количественные: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3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Обучение 1000 человек навыкам оказания первой помощи.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3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Распространение 2000 разработанных листовок по первой помощи.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3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Публикация 25 постов о проведенных мастер-классах.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3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Публикация 5 видеороликов для самостоятельного изучения и повторения материала.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4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Укрепление доверия и сплочённости среди жителей отдалённых территорий посредством совместных мероприятий и взаимодействия в процессе обучения.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4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Рост общего уровня осознанности и ответственности за своё здоровье и здоровье близких.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621"/>
        <w:numPr>
          <w:ilvl w:val="0"/>
          <w:numId w:val="4"/>
        </w:numPr>
        <w:ind w:right="0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cyan"/>
        </w:rPr>
        <w:t xml:space="preserve">Повышение психологической устойчивости населения в стрессовых ситуациях, сопровождающихся угрозой здоровью и жизни.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2026-03-13T10:23:23Z</dcterms:modified>
</cp:coreProperties>
</file>