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46"/>
        <w:gridCol w:w="4976"/>
      </w:tblGrid>
      <w:tr w:rsidR="004B7BB5" w:rsidRPr="00CB74DB" w:rsidTr="004B7BB5">
        <w:trPr>
          <w:trHeight w:val="1056"/>
        </w:trPr>
        <w:tc>
          <w:tcPr>
            <w:tcW w:w="4346" w:type="dxa"/>
          </w:tcPr>
          <w:p w:rsidR="004B7BB5" w:rsidRPr="00CB74DB" w:rsidRDefault="00F8247B" w:rsidP="00671D27">
            <w:pPr>
              <w:pStyle w:val="3"/>
              <w:ind w:left="0" w:right="0"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B74D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006DA4" w:rsidRPr="00CB74D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F33D45" w:rsidRPr="00CB74D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76" w:type="dxa"/>
            <w:hideMark/>
          </w:tcPr>
          <w:p w:rsidR="004B7BB5" w:rsidRPr="00CB74DB" w:rsidRDefault="004B7BB5" w:rsidP="00671D27">
            <w:pPr>
              <w:pStyle w:val="3"/>
              <w:ind w:left="0" w:right="0"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B74DB">
              <w:rPr>
                <w:b w:val="0"/>
                <w:sz w:val="24"/>
                <w:szCs w:val="24"/>
                <w:lang w:eastAsia="en-US"/>
              </w:rPr>
              <w:t xml:space="preserve">                                       УТВЕРЖДАЮ     </w:t>
            </w:r>
          </w:p>
          <w:p w:rsidR="004B7BB5" w:rsidRPr="00CB74DB" w:rsidRDefault="004B7BB5" w:rsidP="004B7BB5">
            <w:pPr>
              <w:pStyle w:val="3"/>
              <w:ind w:left="0" w:right="0" w:firstLine="0"/>
              <w:rPr>
                <w:b w:val="0"/>
                <w:sz w:val="24"/>
                <w:szCs w:val="24"/>
                <w:lang w:eastAsia="en-US"/>
              </w:rPr>
            </w:pPr>
            <w:r w:rsidRPr="00CB74DB">
              <w:rPr>
                <w:b w:val="0"/>
                <w:sz w:val="24"/>
                <w:szCs w:val="24"/>
                <w:lang w:eastAsia="en-US"/>
              </w:rPr>
              <w:t xml:space="preserve">              Начальник Отдела образования</w:t>
            </w:r>
          </w:p>
          <w:p w:rsidR="004B7BB5" w:rsidRPr="00CB74DB" w:rsidRDefault="004B7BB5" w:rsidP="004B7BB5">
            <w:pPr>
              <w:pStyle w:val="3"/>
              <w:ind w:left="0" w:right="0" w:firstLine="0"/>
              <w:rPr>
                <w:b w:val="0"/>
                <w:sz w:val="24"/>
                <w:szCs w:val="24"/>
                <w:lang w:eastAsia="en-US"/>
              </w:rPr>
            </w:pPr>
            <w:r w:rsidRPr="00CB74DB">
              <w:rPr>
                <w:b w:val="0"/>
                <w:sz w:val="24"/>
                <w:szCs w:val="24"/>
                <w:lang w:eastAsia="en-US"/>
              </w:rPr>
              <w:t>Сердобского района</w:t>
            </w:r>
          </w:p>
          <w:p w:rsidR="004B7BB5" w:rsidRPr="00CB74DB" w:rsidRDefault="004B7BB5" w:rsidP="00671D27">
            <w:pPr>
              <w:pStyle w:val="3"/>
              <w:ind w:left="0" w:right="0"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B74D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B7BB5" w:rsidRPr="00CB74DB" w:rsidRDefault="004B7BB5" w:rsidP="00671D27">
            <w:pPr>
              <w:pStyle w:val="3"/>
              <w:ind w:left="0" w:right="-455"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B74DB">
              <w:rPr>
                <w:b w:val="0"/>
                <w:sz w:val="24"/>
                <w:szCs w:val="24"/>
                <w:lang w:eastAsia="en-US"/>
              </w:rPr>
              <w:t xml:space="preserve">                          ___________ </w:t>
            </w:r>
            <w:proofErr w:type="spellStart"/>
            <w:r w:rsidR="00806BB0" w:rsidRPr="00CB74DB">
              <w:rPr>
                <w:b w:val="0"/>
                <w:sz w:val="24"/>
                <w:szCs w:val="24"/>
                <w:lang w:eastAsia="en-US"/>
              </w:rPr>
              <w:t>В.В.Кабулахина</w:t>
            </w:r>
            <w:proofErr w:type="spellEnd"/>
            <w:r w:rsidRPr="00CB74DB"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</w:t>
            </w:r>
          </w:p>
          <w:p w:rsidR="004B7BB5" w:rsidRPr="00CB74DB" w:rsidRDefault="004B7BB5" w:rsidP="00671D27">
            <w:pPr>
              <w:pStyle w:val="3"/>
              <w:ind w:left="0" w:right="0"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4B7BB5" w:rsidRPr="00CB74DB" w:rsidRDefault="004B7BB5" w:rsidP="004B7BB5">
      <w:pPr>
        <w:keepNext/>
        <w:tabs>
          <w:tab w:val="left" w:pos="432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B7BB5" w:rsidRPr="00CB74DB" w:rsidRDefault="004B7BB5" w:rsidP="004B7BB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D36F95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F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D36F95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Всероссийских спортивных игр</w:t>
      </w:r>
    </w:p>
    <w:p w:rsidR="004B7BB5" w:rsidRPr="00CB74DB" w:rsidRDefault="004B7BB5" w:rsidP="004B7BB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«Президентские спортивные игры»  в 20</w:t>
      </w:r>
      <w:r w:rsidR="00806BB0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F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806BB0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F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4B7BB5" w:rsidRPr="00CB74DB" w:rsidRDefault="004B7BB5" w:rsidP="004B7BB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159EB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Сердобском</w:t>
      </w:r>
      <w:proofErr w:type="gramEnd"/>
      <w:r w:rsidR="000159EB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районе.</w:t>
      </w:r>
    </w:p>
    <w:p w:rsidR="004B7BB5" w:rsidRPr="00CB74DB" w:rsidRDefault="004B7BB5" w:rsidP="004B7BB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BB5" w:rsidRPr="00CB74DB" w:rsidRDefault="004B7BB5" w:rsidP="004B7BB5">
      <w:pPr>
        <w:numPr>
          <w:ilvl w:val="0"/>
          <w:numId w:val="8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задачи, общие положения конкурса</w:t>
      </w:r>
    </w:p>
    <w:p w:rsidR="004B7BB5" w:rsidRPr="00CB74DB" w:rsidRDefault="004B7BB5" w:rsidP="004B7B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спортивные игры школьников «Президентские спортивные игры» проводятся в соответствии с Указом Президента Российской Федерации от 30 июля 2010 г. № 948 «О проведении всероссийских спортивных соревнований (игр) школьников» и приказом </w:t>
      </w:r>
      <w:proofErr w:type="spellStart"/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Минспорттуризма</w:t>
      </w:r>
      <w:proofErr w:type="spellEnd"/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27 сентября 2010 г. № 966/1009 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</w:t>
      </w:r>
      <w:proofErr w:type="gramEnd"/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игры» (зарегистрирован Минюстом России 16 ноября 2010 г., регистрационный № 18976). </w:t>
      </w:r>
    </w:p>
    <w:p w:rsidR="004B7BB5" w:rsidRPr="00CB74DB" w:rsidRDefault="00F8247B" w:rsidP="004B7BB5">
      <w:pPr>
        <w:tabs>
          <w:tab w:val="left" w:pos="43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портивные игры школьников «Президентские спортивные игры» проводятся в целях: </w:t>
      </w:r>
    </w:p>
    <w:p w:rsidR="004B7BB5" w:rsidRPr="00CB74DB" w:rsidRDefault="004B7BB5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лучших команд общеобразовательных организаций, сформированных из обучающихся одной общеобразовательной организации (далее – команда-школа), добившихся наилучших результатов в наиболее развитых и популярных летних олимпийских видах спорта;</w:t>
      </w:r>
      <w:proofErr w:type="gramEnd"/>
    </w:p>
    <w:p w:rsidR="004B7BB5" w:rsidRPr="00CB74DB" w:rsidRDefault="004B7BB5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пропаганды здорового образа жизни, формирования позитивных жизненных установок подрастающего поколения, гражданского и патриотического воспитания обучающихся;</w:t>
      </w:r>
    </w:p>
    <w:p w:rsidR="004B7BB5" w:rsidRPr="00CB74DB" w:rsidRDefault="004B7BB5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привлечения </w:t>
      </w:r>
      <w:proofErr w:type="gramStart"/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спортом и здоровому образу жизни. </w:t>
      </w:r>
    </w:p>
    <w:p w:rsidR="004B7BB5" w:rsidRPr="00CB74DB" w:rsidRDefault="004B7BB5" w:rsidP="004B7B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BB5" w:rsidRPr="00CB74DB" w:rsidRDefault="004B7BB5" w:rsidP="004B7BB5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сроки проведения</w:t>
      </w:r>
    </w:p>
    <w:p w:rsidR="009B6085" w:rsidRPr="00CB74DB" w:rsidRDefault="004B7BB5" w:rsidP="00D3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Президентские спортивные игры </w:t>
      </w:r>
      <w:r w:rsidR="00D36F95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F1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муниципальный этап)</w:t>
      </w:r>
      <w:r w:rsidR="007E4E0A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6F95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</w:t>
      </w:r>
      <w:r w:rsidR="00CB74DB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D36F95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тся </w:t>
      </w:r>
    </w:p>
    <w:p w:rsidR="00B02EDA" w:rsidRPr="00CB74DB" w:rsidRDefault="00534B34" w:rsidP="00D3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14-</w:t>
      </w:r>
      <w:r w:rsidR="005F1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апреля</w:t>
      </w:r>
      <w:r w:rsidR="0073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3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5F1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36F95"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933121"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регистрация</w:t>
      </w:r>
      <w:r w:rsidR="00D36F95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6F95"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933121"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</w:t>
      </w:r>
      <w:r w:rsidR="00D36F95"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667488"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D4C8A" w:rsidRDefault="002D4C8A" w:rsidP="00D3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488" w:rsidRPr="00CB74DB" w:rsidRDefault="00667488" w:rsidP="002D4C8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Открытие игр </w:t>
      </w:r>
      <w:r w:rsidR="0053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 апреля 2025г. </w:t>
      </w:r>
      <w:r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53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</w:t>
      </w:r>
      <w:r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час. в СОК </w:t>
      </w:r>
      <w:r w:rsidR="00DF1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«Торпедо» (ул</w:t>
      </w:r>
      <w:proofErr w:type="gramStart"/>
      <w:r w:rsidR="00DF1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="00DF1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акарова 2А), </w:t>
      </w:r>
    </w:p>
    <w:p w:rsidR="00DF1712" w:rsidRDefault="00DF1712" w:rsidP="002D4C8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1712" w:rsidRDefault="00DF1712" w:rsidP="00A94E5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соревнований по легкой атлетике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534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3:3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 (г. Сердобск, ул. Макарова 2</w:t>
      </w:r>
      <w:r w:rsidR="0057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Start"/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="0057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34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стадион</w:t>
      </w:r>
      <w:r w:rsidR="0057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«Торпедо»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F1712" w:rsidRDefault="00DF1712" w:rsidP="00DF17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1712" w:rsidRDefault="00DF1712" w:rsidP="00DF17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Начало игр в волейбол </w:t>
      </w:r>
      <w:r w:rsidR="00534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 час (г</w:t>
      </w:r>
      <w:proofErr w:type="gramStart"/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ердобск , ул.Макарова 2</w:t>
      </w:r>
      <w:r w:rsidR="0057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СОК «Торпедо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DF1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F1712" w:rsidRDefault="00DF1712" w:rsidP="00DF17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1712" w:rsidRPr="00CB74DB" w:rsidRDefault="00534B34" w:rsidP="00DF17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3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апреля 2025г.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1712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Начало соревнований в настольный теннис, мини-футбол  </w:t>
      </w:r>
    </w:p>
    <w:p w:rsidR="00DF1712" w:rsidRPr="00CB74DB" w:rsidRDefault="00DF1712" w:rsidP="00DF17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(ФОК «Юность» ул. Ленин</w:t>
      </w:r>
      <w:r w:rsidR="002D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218 б); </w:t>
      </w:r>
      <w:r w:rsidR="00534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13:00 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</w:t>
      </w:r>
    </w:p>
    <w:p w:rsidR="00DF1712" w:rsidRDefault="00DF1712" w:rsidP="00DF17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14CB" w:rsidRPr="00CB74DB" w:rsidRDefault="006214CB" w:rsidP="006214C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игры в баскетбол</w:t>
      </w:r>
      <w:r w:rsidR="00D36F95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57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16:</w:t>
      </w:r>
      <w:r w:rsidR="00D36F95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 час.</w:t>
      </w:r>
      <w:r w:rsidR="002D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(г</w:t>
      </w:r>
      <w:proofErr w:type="gramStart"/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ердобск,</w:t>
      </w:r>
      <w:r w:rsidR="00CD0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1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ФОК «Юность», ул. Ленина 218 б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D3177A" w:rsidRPr="00CB74DB" w:rsidRDefault="00D3177A" w:rsidP="00D3177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6F95" w:rsidRPr="00CB74DB" w:rsidRDefault="00D36F95" w:rsidP="00806B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6F95" w:rsidRPr="00CB74DB" w:rsidRDefault="000C4658" w:rsidP="00806B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7378C" w:rsidRDefault="0057378C" w:rsidP="00D51B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BB5" w:rsidRPr="00CB74DB" w:rsidRDefault="006214CB" w:rsidP="00D51B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4B7BB5"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 мероприятия</w:t>
      </w:r>
    </w:p>
    <w:p w:rsidR="004B7BB5" w:rsidRPr="00CB74DB" w:rsidRDefault="004B7BB5" w:rsidP="007E4E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Общее руководство проведением </w:t>
      </w:r>
      <w:r w:rsidR="00435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зонального</w:t>
      </w:r>
      <w:r w:rsidR="00CB74DB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этапа</w:t>
      </w:r>
      <w:r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осуществляет</w:t>
      </w:r>
      <w:r w:rsidR="00933121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E4E0A" w:rsidRPr="00CB7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 образования Сердобского района.</w:t>
      </w:r>
    </w:p>
    <w:p w:rsidR="004B7BB5" w:rsidRPr="00CB74DB" w:rsidRDefault="004B7BB5" w:rsidP="004B7BB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E328B" w:rsidRPr="00CB74DB" w:rsidRDefault="008E328B" w:rsidP="008E32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B7BB5" w:rsidRPr="00CB74DB" w:rsidRDefault="008E328B" w:rsidP="008E32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4.Тре</w:t>
      </w:r>
      <w:r w:rsidR="004B7BB5" w:rsidRPr="00CB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бования к участникам и условия их допуска</w:t>
      </w:r>
    </w:p>
    <w:p w:rsidR="008E328B" w:rsidRPr="00CB74DB" w:rsidRDefault="008E328B" w:rsidP="004B7B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BB5" w:rsidRPr="00CB74DB" w:rsidRDefault="00671D27" w:rsidP="004B7B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D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зональном</w:t>
      </w:r>
      <w:r w:rsidR="004B7BB5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Президентских спортивных игр принимают участие команды-школы,</w:t>
      </w:r>
      <w:r w:rsidR="0005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сформированные из 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обучающихся </w:t>
      </w:r>
      <w:r w:rsidRPr="00CB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5F1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4B7BB5" w:rsidRPr="00CB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</w:t>
      </w:r>
      <w:r w:rsidR="009B6085" w:rsidRPr="00CB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5F1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г.г. рождения одной общеобразовательной организации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052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зачисленные до 01 января 202</w:t>
      </w:r>
      <w:r w:rsidR="001336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proofErr w:type="gramEnd"/>
    </w:p>
    <w:p w:rsidR="004B7BB5" w:rsidRPr="00CB74DB" w:rsidRDefault="004B7BB5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команды-школы</w:t>
      </w: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4658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1B70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0C4658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юношей, </w:t>
      </w:r>
      <w:r w:rsidR="000C4658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девушек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658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Допускается не более 2 запасных участников (1 юноши, 1 девушки).</w:t>
      </w:r>
      <w:r w:rsidR="00D51B70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658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1B70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</w:t>
      </w:r>
      <w:r w:rsidR="000C4658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1B70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являться учител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51B70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общеобразовательной организации.</w:t>
      </w:r>
    </w:p>
    <w:p w:rsidR="004B7BB5" w:rsidRPr="00CB74DB" w:rsidRDefault="004B7BB5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BB5" w:rsidRPr="00CB74DB" w:rsidRDefault="00052EBD" w:rsidP="004B7B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Зональный</w:t>
      </w:r>
      <w:r w:rsidR="00DB748B" w:rsidRPr="00CB7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 </w:t>
      </w:r>
      <w:r w:rsidR="004B7BB5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</w:t>
      </w:r>
      <w:r w:rsidR="00DB748B" w:rsidRPr="00C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 w:rsidR="00CB74DB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</w:t>
      </w:r>
      <w:r w:rsidR="00D51B70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атлетике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523E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баскетболу,</w:t>
      </w:r>
      <w:r w:rsidR="004B7BB5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настольному теннису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волейболу, мини-футболу.</w:t>
      </w:r>
    </w:p>
    <w:tbl>
      <w:tblPr>
        <w:tblW w:w="9073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2866"/>
        <w:gridCol w:w="1559"/>
        <w:gridCol w:w="1701"/>
        <w:gridCol w:w="2410"/>
      </w:tblGrid>
      <w:tr w:rsidR="004B7BB5" w:rsidRPr="00CB74DB" w:rsidTr="00671D27">
        <w:trPr>
          <w:cantSplit/>
          <w:trHeight w:val="247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:rsidR="004B7BB5" w:rsidRPr="00CB74DB" w:rsidRDefault="00ED523E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4B7BB5" w:rsidRPr="00CB74DB" w:rsidRDefault="00ED523E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B7BB5" w:rsidRPr="00CB74DB" w:rsidRDefault="00ED523E" w:rsidP="00671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7BB5" w:rsidRPr="00CB74DB" w:rsidRDefault="00ED523E" w:rsidP="00671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B7BB5" w:rsidRPr="00CB74DB" w:rsidRDefault="00ED523E" w:rsidP="00ED5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участия</w:t>
            </w:r>
          </w:p>
        </w:tc>
      </w:tr>
      <w:tr w:rsidR="004B7BB5" w:rsidRPr="00CB74DB" w:rsidTr="00671D27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5" w:rsidRPr="00CB74DB" w:rsidRDefault="00806BB0" w:rsidP="00806B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7BB5"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4B7BB5" w:rsidRPr="00CB74DB" w:rsidRDefault="00806BB0" w:rsidP="00ED5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B7BB5" w:rsidRPr="00CB74DB" w:rsidRDefault="00801FA0" w:rsidP="00671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7BB5" w:rsidRPr="00CB74DB" w:rsidRDefault="00801FA0" w:rsidP="00671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5" w:rsidRPr="00CB74DB" w:rsidRDefault="00801FA0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4B7BB5" w:rsidRPr="00CB74DB" w:rsidTr="00671D27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BB5" w:rsidRPr="00CB74DB" w:rsidRDefault="00806BB0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7BB5"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4B7BB5" w:rsidRPr="00CB74DB" w:rsidRDefault="004D0D06" w:rsidP="00801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="00801FA0"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(дисциплина «баскетбол» 3х3)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B7BB5" w:rsidRPr="00CB74DB" w:rsidRDefault="004D0D06" w:rsidP="00671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7BB5" w:rsidRPr="00CB74DB" w:rsidRDefault="004D0D06" w:rsidP="00671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B5" w:rsidRPr="00CB74DB" w:rsidRDefault="004B7BB5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846D9E" w:rsidRPr="00CB74DB" w:rsidTr="00671D27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9E" w:rsidRPr="00CB74DB" w:rsidRDefault="00801FA0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0064"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846D9E" w:rsidRPr="00CB74DB" w:rsidRDefault="004F0064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6D9E" w:rsidRPr="00CB74DB" w:rsidRDefault="00435B0A" w:rsidP="00671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6D9E" w:rsidRPr="00CB74DB" w:rsidRDefault="004F0064" w:rsidP="00671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E" w:rsidRPr="00CB74DB" w:rsidRDefault="004F0064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801FA0" w:rsidRPr="00CB74DB" w:rsidTr="008739B7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FA0" w:rsidRPr="00CB74DB" w:rsidRDefault="00801FA0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801FA0" w:rsidRPr="00CB74DB" w:rsidRDefault="00801FA0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1FA0" w:rsidRPr="00CB74DB" w:rsidRDefault="005F14D9" w:rsidP="005F1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1FA0"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юн.+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1FA0"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A0" w:rsidRPr="00CB74DB" w:rsidRDefault="00801FA0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801FA0" w:rsidRPr="00CB74DB" w:rsidTr="008739B7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FA0" w:rsidRPr="00CB74DB" w:rsidRDefault="00801FA0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801FA0" w:rsidRPr="00CB74DB" w:rsidRDefault="00801FA0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(дисциплина «мини</w:t>
            </w:r>
            <w:r w:rsidR="00ED60F5"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-футбол» 5х5)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1FA0" w:rsidRPr="00CB74DB" w:rsidRDefault="00ED60F5" w:rsidP="00801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юн.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A0" w:rsidRPr="00CB74DB" w:rsidRDefault="00ED60F5" w:rsidP="00671D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</w:tbl>
    <w:p w:rsidR="004B7BB5" w:rsidRPr="00CB74DB" w:rsidRDefault="004B7BB5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BB5" w:rsidRPr="00CB74DB" w:rsidRDefault="004B7BB5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команда-школа должна принять участие не менее чем в 5 видах программы.</w:t>
      </w:r>
    </w:p>
    <w:p w:rsidR="004B7BB5" w:rsidRPr="00CB74DB" w:rsidRDefault="004B7BB5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неучастие команды-школы в одном из видов спорта ей присваивается последнее </w:t>
      </w:r>
      <w:r w:rsidR="00DB748B"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 данном виде спорта. </w:t>
      </w:r>
    </w:p>
    <w:p w:rsidR="00153F92" w:rsidRPr="00CB74DB" w:rsidRDefault="00153F92" w:rsidP="004B7BB5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Легкая атлетика </w:t>
      </w:r>
    </w:p>
    <w:p w:rsidR="009B6085" w:rsidRPr="00CB74DB" w:rsidRDefault="009B6085" w:rsidP="009B608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командные, проводятся раздельно среди юношей и девушек </w:t>
      </w:r>
      <w:r w:rsidR="000C536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правилами вида спорта «лёгкая атлетика», утвержденными </w:t>
      </w:r>
      <w:proofErr w:type="spell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России. </w:t>
      </w:r>
    </w:p>
    <w:p w:rsidR="009B6085" w:rsidRPr="00CB74DB" w:rsidRDefault="009B6085" w:rsidP="009B6085">
      <w:pPr>
        <w:spacing w:after="0"/>
        <w:ind w:left="680" w:right="-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Состав команды – 12 человек (6 юношей и 6 девушек).   Каждый участник команды</w:t>
      </w:r>
    </w:p>
    <w:p w:rsidR="009B6085" w:rsidRPr="00CB74DB" w:rsidRDefault="009B6085" w:rsidP="009B6085">
      <w:pPr>
        <w:spacing w:after="0"/>
        <w:ind w:right="-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принимает участие во всех видах программы.</w:t>
      </w:r>
    </w:p>
    <w:p w:rsidR="009B6085" w:rsidRPr="00CB74DB" w:rsidRDefault="009B6085" w:rsidP="009B6085">
      <w:pPr>
        <w:spacing w:after="0"/>
        <w:ind w:left="680" w:right="-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   проводятся      по    двум   видам: легкоатлетическое      многоборье </w:t>
      </w:r>
    </w:p>
    <w:p w:rsidR="009B6085" w:rsidRPr="00CB74DB" w:rsidRDefault="009B6085" w:rsidP="009B6085">
      <w:pPr>
        <w:spacing w:after="0"/>
        <w:ind w:right="-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и легкоатлетическая эстафета</w:t>
      </w:r>
    </w:p>
    <w:p w:rsidR="009B6085" w:rsidRPr="00CB74DB" w:rsidRDefault="009B6085" w:rsidP="009B6085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ab/>
        <w:t>Легкоатлетическое многоборье:</w:t>
      </w:r>
    </w:p>
    <w:p w:rsidR="009B6085" w:rsidRPr="00CB74DB" w:rsidRDefault="009B6085" w:rsidP="009B6085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B74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Каждый участник команды принимает участие в одном из видов легкоатлетического двоеборья.</w:t>
      </w:r>
    </w:p>
    <w:p w:rsidR="009B6085" w:rsidRPr="00CB74DB" w:rsidRDefault="009B6085" w:rsidP="009B6085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ab/>
        <w:t>Легкоатлетическое двоеборье, юноши:</w:t>
      </w:r>
    </w:p>
    <w:tbl>
      <w:tblPr>
        <w:tblStyle w:val="af2"/>
        <w:tblW w:w="0" w:type="auto"/>
        <w:tblLook w:val="04A0"/>
      </w:tblPr>
      <w:tblGrid>
        <w:gridCol w:w="7621"/>
        <w:gridCol w:w="1893"/>
      </w:tblGrid>
      <w:tr w:rsidR="009B6085" w:rsidRPr="00CB74DB" w:rsidTr="00F53984">
        <w:tc>
          <w:tcPr>
            <w:tcW w:w="7621" w:type="dxa"/>
          </w:tcPr>
          <w:p w:rsidR="009B6085" w:rsidRPr="00CB74DB" w:rsidRDefault="009B6085" w:rsidP="009B6085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bookmarkStart w:id="0" w:name="_Hlk161306818"/>
            <w:r w:rsidRPr="00CB74DB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1893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 xml:space="preserve">Количество </w:t>
            </w:r>
          </w:p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участников</w:t>
            </w:r>
          </w:p>
        </w:tc>
      </w:tr>
      <w:tr w:rsidR="009B6085" w:rsidRPr="00CB74DB" w:rsidTr="00F53984">
        <w:tc>
          <w:tcPr>
            <w:tcW w:w="7621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-бег 60 м – проводится на беговой дорожке (старт произвольный), при желании можно использовать стартовые колодки;</w:t>
            </w:r>
          </w:p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-прыжки в длину – выполняется с разбега, участнику предоставляется три попытки, результат определяется по лучшей попытке;</w:t>
            </w:r>
          </w:p>
        </w:tc>
        <w:tc>
          <w:tcPr>
            <w:tcW w:w="1893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3</w:t>
            </w:r>
          </w:p>
        </w:tc>
      </w:tr>
      <w:tr w:rsidR="009B6085" w:rsidRPr="00CB74DB" w:rsidTr="00F53984">
        <w:tc>
          <w:tcPr>
            <w:tcW w:w="7621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-бег 800 м (выполняется на беговой дорожке с высокого старта);</w:t>
            </w:r>
          </w:p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 xml:space="preserve">-метание мяча – выполняется с разбега, каждому участнику </w:t>
            </w:r>
            <w:r w:rsidRPr="00CB74DB">
              <w:rPr>
                <w:sz w:val="24"/>
                <w:szCs w:val="24"/>
              </w:rPr>
              <w:lastRenderedPageBreak/>
              <w:t>предоставляется одна тренировочная и три зачетных попытки (подряд), итоговый результат определяется по лучшему результату из трех попыток (мяч для метания - малый 140 г)</w:t>
            </w:r>
          </w:p>
        </w:tc>
        <w:tc>
          <w:tcPr>
            <w:tcW w:w="1893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lastRenderedPageBreak/>
              <w:t>3</w:t>
            </w:r>
          </w:p>
        </w:tc>
      </w:tr>
    </w:tbl>
    <w:bookmarkEnd w:id="0"/>
    <w:p w:rsidR="009B6085" w:rsidRPr="00CB74DB" w:rsidRDefault="009B6085" w:rsidP="009B6085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9B6085" w:rsidRPr="00CB74DB" w:rsidRDefault="009B6085" w:rsidP="009B6085">
      <w:p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ab/>
        <w:t>Легкоатлетическое двоеборье, девушки:</w:t>
      </w:r>
    </w:p>
    <w:tbl>
      <w:tblPr>
        <w:tblStyle w:val="af2"/>
        <w:tblW w:w="0" w:type="auto"/>
        <w:tblLook w:val="04A0"/>
      </w:tblPr>
      <w:tblGrid>
        <w:gridCol w:w="7621"/>
        <w:gridCol w:w="1893"/>
      </w:tblGrid>
      <w:tr w:rsidR="009B6085" w:rsidRPr="00CB74DB" w:rsidTr="00F53984">
        <w:tc>
          <w:tcPr>
            <w:tcW w:w="7621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1893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 xml:space="preserve">Количество </w:t>
            </w:r>
          </w:p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участников</w:t>
            </w:r>
          </w:p>
        </w:tc>
      </w:tr>
      <w:tr w:rsidR="009B6085" w:rsidRPr="00CB74DB" w:rsidTr="00F53984">
        <w:tc>
          <w:tcPr>
            <w:tcW w:w="7621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-бег 60 м – проводится на беговой дорожке (старт произвольный), при желании можно использовать стартовые колодки;</w:t>
            </w:r>
          </w:p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-прыжки в длину – выполняется с разбега, участнику предоставляется три попытки, результат определяется по лучшей попытке;</w:t>
            </w:r>
          </w:p>
        </w:tc>
        <w:tc>
          <w:tcPr>
            <w:tcW w:w="1893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3</w:t>
            </w:r>
          </w:p>
        </w:tc>
      </w:tr>
      <w:tr w:rsidR="009B6085" w:rsidRPr="00CB74DB" w:rsidTr="00F53984">
        <w:tc>
          <w:tcPr>
            <w:tcW w:w="7621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-бег 600 м (выполняется на беговой дорожке с высокого старта);</w:t>
            </w:r>
          </w:p>
          <w:p w:rsidR="009B6085" w:rsidRPr="00CB74DB" w:rsidRDefault="009B6085" w:rsidP="00F53984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-метание мяча – выполняется с разбега, каждому участнику предоставляется одна тренировочная и три зачетных попытки (подряд), итоговый результат определяется по лучшему результату из трех попыток (мяч для метания - малый 140 г)</w:t>
            </w:r>
          </w:p>
        </w:tc>
        <w:tc>
          <w:tcPr>
            <w:tcW w:w="1893" w:type="dxa"/>
          </w:tcPr>
          <w:p w:rsidR="009B6085" w:rsidRPr="00CB74DB" w:rsidRDefault="009B6085" w:rsidP="00F53984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CB74DB">
              <w:rPr>
                <w:sz w:val="24"/>
                <w:szCs w:val="24"/>
              </w:rPr>
              <w:t>3</w:t>
            </w:r>
          </w:p>
        </w:tc>
      </w:tr>
    </w:tbl>
    <w:p w:rsidR="009B6085" w:rsidRPr="00CB74DB" w:rsidRDefault="009B6085" w:rsidP="009B6085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Легкоатлетическая эстафета 4х200 м проводится раздельно среди юношей и девушек.</w:t>
      </w:r>
    </w:p>
    <w:p w:rsidR="009B6085" w:rsidRPr="00CB74DB" w:rsidRDefault="009B6085" w:rsidP="009B6085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ab/>
        <w:t>Длина каждой зоны передачи эстафетной палочки составляет 30 м, причем на отметке 20 м от начала зоны передачи проводится линия условного центра. Зоны начинаются и заканчиваются по краям линий, ближним к линии старта в направлении бега.</w:t>
      </w:r>
    </w:p>
    <w:p w:rsidR="009B6085" w:rsidRPr="00CB74DB" w:rsidRDefault="009B6085" w:rsidP="009B6085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ab/>
        <w:t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9B6085" w:rsidRPr="00CB74DB" w:rsidRDefault="009B6085" w:rsidP="009B6085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в беговых видах </w:t>
      </w:r>
      <w:proofErr w:type="gram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фиксируются с точностью 0,1 сек</w:t>
      </w:r>
      <w:proofErr w:type="gram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6085" w:rsidRPr="00CB74DB" w:rsidRDefault="009B6085" w:rsidP="009B6085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Место команды в легкоатлетическом двоеборье определяется по наибольшей сумме очков 4 лучших результатов в легкоатлетическом двоеборье (раздельно у юношей и девушек).</w:t>
      </w:r>
    </w:p>
    <w:p w:rsidR="009B6085" w:rsidRPr="00CB74DB" w:rsidRDefault="009B6085" w:rsidP="009B6085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Командное первенство в легкой атлетике определяется по наименьшей сумме мест в легкоатлетическом двоеборье и легкоатлетической эстафете (раздельно у юношей и у девушек). Личное первенство определяется в каждом виде легкоатлетического двоеборья, раздельно среди юношей и девушек.</w:t>
      </w:r>
    </w:p>
    <w:p w:rsidR="009B6085" w:rsidRPr="00CB74DB" w:rsidRDefault="009B6085" w:rsidP="009B6085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В случае равенства у двух или более команд суммы мест, высшее место занимает команда, показавшая лучший результат в легкоатлетическом двоеборье у юношей и у девушек. При равенстве очков у двух и более участников в виде легкоатлетического двоеборья преимущество получает участник, показавший лучший результат в беге 60 м или в беге на 800 м у юношей и в беге на 600 м у девушек.</w:t>
      </w:r>
    </w:p>
    <w:p w:rsidR="009B6085" w:rsidRPr="00CB74DB" w:rsidRDefault="009B6085" w:rsidP="009B6085">
      <w:pPr>
        <w:tabs>
          <w:tab w:val="left" w:pos="8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Таблицы оценки результатов легкоатлетического двоеборья Президентских спортивных игр размещены на сайте ФГБУ «ФЦОМОФВ» (</w:t>
      </w:r>
      <w:proofErr w:type="spell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фцомофв</w:t>
      </w:r>
      <w:proofErr w:type="gram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B6085" w:rsidRPr="00CB74DB" w:rsidRDefault="009B6085" w:rsidP="009B6085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7BB5" w:rsidRPr="00CB74DB" w:rsidRDefault="004B7BB5" w:rsidP="004B7BB5">
      <w:pPr>
        <w:spacing w:after="0"/>
        <w:ind w:firstLine="6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Настольный теннис</w:t>
      </w:r>
    </w:p>
    <w:p w:rsidR="00BE290F" w:rsidRPr="00CB74DB" w:rsidRDefault="00BE290F" w:rsidP="00BE29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командные, проводятся в соответствии с правилами вида спорта «настольный теннис», утвержденными </w:t>
      </w:r>
      <w:proofErr w:type="spell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BE290F" w:rsidRPr="00CB74DB" w:rsidRDefault="00BE290F" w:rsidP="00BE29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          Состав каждой команды - 3 человека. В одной игре принимают участие 3 участника от команды.</w:t>
      </w:r>
    </w:p>
    <w:p w:rsidR="00BE290F" w:rsidRPr="00CB74DB" w:rsidRDefault="00BE290F" w:rsidP="00BE290F">
      <w:pPr>
        <w:spacing w:after="0"/>
        <w:ind w:left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Личные встречи проходят на большинство из трех партий (до двух побед).</w:t>
      </w:r>
    </w:p>
    <w:p w:rsidR="00BE290F" w:rsidRPr="00CB74DB" w:rsidRDefault="00BE290F" w:rsidP="00BE290F">
      <w:pPr>
        <w:spacing w:after="0"/>
        <w:ind w:left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Порядок встреч: 1) A – Х 2) В – Y 3) C – Z.</w:t>
      </w:r>
    </w:p>
    <w:p w:rsidR="00BE290F" w:rsidRPr="00CB74DB" w:rsidRDefault="00BE290F" w:rsidP="00BE29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Расстановка игроков команды «по силам» производится на усмотрение руководителя команды. После трех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:rsidR="00BE290F" w:rsidRPr="00CB74DB" w:rsidRDefault="00BE290F" w:rsidP="00BE290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Участники должны иметь собственные ракетки. Участникам</w:t>
      </w:r>
    </w:p>
    <w:p w:rsidR="004B7BB5" w:rsidRPr="00CB74DB" w:rsidRDefault="004B7BB5" w:rsidP="00BE290F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658" w:rsidRPr="00CB74DB" w:rsidRDefault="006214CB" w:rsidP="0067743F">
      <w:pPr>
        <w:tabs>
          <w:tab w:val="left" w:pos="8921"/>
        </w:tabs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Баскетбол </w:t>
      </w:r>
    </w:p>
    <w:p w:rsidR="00BE290F" w:rsidRPr="00CB74DB" w:rsidRDefault="00BE290F" w:rsidP="00BE290F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командные, проводятся в соответствии с классификацией команд     по правилам вида спорта «баскетбол» (дисциплина «баскетбол </w:t>
      </w:r>
      <w:r w:rsidR="005F14D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B74DB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5F14D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»), утвержденным </w:t>
      </w:r>
      <w:proofErr w:type="spell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BE290F" w:rsidRPr="00CB74DB" w:rsidRDefault="00BE290F" w:rsidP="00BE290F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Состав каждой команды: 4 человека, в том числе 1 запасной. </w:t>
      </w:r>
    </w:p>
    <w:p w:rsidR="00BE290F" w:rsidRPr="00CB74DB" w:rsidRDefault="00BE290F" w:rsidP="00BE29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Игра проходит на половине баскетбольной площадки. Основное время игры составляет  8 минут (только последняя минута – «чистое время», остальное время – «грязное»).   В случае равного счета по истечении 8 минут игра продолжается до заброшенного мяча в дополнительное время. В игре должны быть задействованы все 4 игрока команды.  За выигрыш начисляется 2 очка, за поражение – 1 очко, за неявку – 0 очков. Игры во всех категориях проводятся с официальным мячом 3х3 (</w:t>
      </w:r>
      <w:proofErr w:type="gram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утяжелённый</w:t>
      </w:r>
      <w:proofErr w:type="gram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№6)</w:t>
      </w:r>
    </w:p>
    <w:p w:rsidR="0067743F" w:rsidRPr="00CB74DB" w:rsidRDefault="0067743F" w:rsidP="00BE290F">
      <w:pPr>
        <w:tabs>
          <w:tab w:val="left" w:pos="8921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58" w:rsidRPr="00CB74DB" w:rsidRDefault="000C4658" w:rsidP="0067743F">
      <w:pPr>
        <w:tabs>
          <w:tab w:val="left" w:pos="8921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90F" w:rsidRPr="00CB74DB" w:rsidRDefault="000C4658" w:rsidP="00BE290F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Волейбол</w:t>
      </w:r>
      <w:r w:rsidR="00BE290F" w:rsidRPr="00CB74DB">
        <w:rPr>
          <w:sz w:val="24"/>
          <w:szCs w:val="24"/>
          <w:lang w:eastAsia="ru-RU"/>
        </w:rPr>
        <w:t xml:space="preserve"> </w:t>
      </w:r>
    </w:p>
    <w:p w:rsidR="00BE290F" w:rsidRPr="00CB74DB" w:rsidRDefault="00BE290F" w:rsidP="00BE29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командные, проводятся раздельно среди смешанных команд в соответствии с правилами вида спорта «волейбол», утвержденными </w:t>
      </w:r>
      <w:proofErr w:type="spell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BE290F" w:rsidRPr="00CB74DB" w:rsidRDefault="00435B0A" w:rsidP="00BE29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r w:rsidR="00AF58A0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 w:rsidR="00CD0CF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F58A0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игр определяется  на судейской коллегии в день соревнований</w:t>
      </w:r>
      <w:r w:rsidR="00AF58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290F" w:rsidRPr="00CB74DB" w:rsidRDefault="00BE290F" w:rsidP="00BE29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Высота сетки: 230 см.</w:t>
      </w:r>
    </w:p>
    <w:p w:rsidR="000C4658" w:rsidRPr="00CB74DB" w:rsidRDefault="000C4658" w:rsidP="00BE290F">
      <w:pPr>
        <w:tabs>
          <w:tab w:val="left" w:pos="8921"/>
        </w:tabs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290F" w:rsidRPr="00CB74DB" w:rsidRDefault="00BE290F" w:rsidP="0067743F">
      <w:pPr>
        <w:tabs>
          <w:tab w:val="left" w:pos="8921"/>
        </w:tabs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290F" w:rsidRPr="00CB74DB" w:rsidRDefault="00BE290F" w:rsidP="00BE290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B74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Футбол (дисциплина «мини-футбол» (футбол 5х5)</w:t>
      </w:r>
      <w:proofErr w:type="gramEnd"/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командные, проводятся в соответствии с правилами вида спорта «футбол» (дисциплина «мини-футбол» (футбол 5х5), утвержденным </w:t>
      </w:r>
      <w:proofErr w:type="spellStart"/>
      <w:r w:rsidRPr="00CB74DB">
        <w:rPr>
          <w:rFonts w:ascii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(далее – Правила) в актуальной на момент проведения Соревнований редакции.</w:t>
      </w:r>
      <w:proofErr w:type="gramEnd"/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Соревнования проводятся среди команд юношей. В состав команды юношей не допускается включение девушек.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Состав команды: не более 6 игроков (в том числе 1 запасной), в поле – 4 игрока и 1 вратарь. Матч не может быть начат или возобновлён, если в любой из команд менее четырех игроков.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Матч длится два равных тайма по 20 минут игрового времени, которые могут быть сокращены по решению СК.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Поле игры должно быть полностью натуральным или полностью искусственным. Игровая площадка должна быть прямоугольной. Длина площадки (боковые линии) от 36 до 42м.; ширина (линии ворот): от 18 до 22 м. Оптимальный размер поля – 40 на 20 м. Ворота – 3х2 м.; штрафная площадь – 13х7 м. Игра проводится футбольным мячом №5.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Замена может быть выполнена в любое время вне зависимости от того, находится мяч в игре или нет, за исключением времени тайм-аута.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Вратарь не может брать мяч в руки от своего игрока после подачи. Может играть ногой неограниченное количество раз после передачи от своего игрока.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Ввод мяча из-за боковой линии производится обеими руками из-за головы с места, где мяч покинул пределы поля. Соперник должен находиться в 2 метрах от мяча.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 нарушение, совершенные игроком защищающейся команды в пределах ее штрафной площади, назначается 6-метровый удар. Соперник должен находиться в пределах площадки, не ближе 5 м от 6-метровой отметки, позади 6-метровой отметки, за пределами штрафной площади.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Положение «вне игры» не фиксируется.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Система проведения соревнований определяется СК, исходя из количества заявившихся команд юношей.</w:t>
      </w:r>
    </w:p>
    <w:p w:rsidR="00BE290F" w:rsidRPr="00CB74DB" w:rsidRDefault="00BE290F" w:rsidP="00BE290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>За победу в матче команде начисляется 3 очка, за ничью -  1 очко, за поражение – 0 очков.</w:t>
      </w:r>
    </w:p>
    <w:p w:rsidR="0067743F" w:rsidRPr="00CB74DB" w:rsidRDefault="0067743F" w:rsidP="0067743F">
      <w:pPr>
        <w:tabs>
          <w:tab w:val="left" w:pos="8921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4B7BB5" w:rsidRPr="00CB74DB" w:rsidRDefault="0067743F" w:rsidP="0067743F">
      <w:pPr>
        <w:tabs>
          <w:tab w:val="left" w:pos="8921"/>
        </w:tabs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B7BB5" w:rsidRPr="00CB7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проведения соревнований </w:t>
      </w:r>
    </w:p>
    <w:p w:rsidR="004B7BB5" w:rsidRPr="00CB74DB" w:rsidRDefault="004B7BB5" w:rsidP="004B7BB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«Президентские спортивные игры»</w:t>
      </w:r>
    </w:p>
    <w:p w:rsidR="00BE290F" w:rsidRPr="00CB74DB" w:rsidRDefault="004B7BB5" w:rsidP="000C5368">
      <w:pPr>
        <w:spacing w:after="0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B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соревнования в мандатную комиссию предоставляется</w:t>
      </w:r>
      <w:r w:rsidR="007E4E0A" w:rsidRPr="00CB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 от команды (приложение 1</w:t>
      </w:r>
      <w:r w:rsidRPr="00CB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допуском врача и заверенная руководителем общеобразовательного учреждения.</w:t>
      </w:r>
    </w:p>
    <w:p w:rsidR="004B7BB5" w:rsidRPr="00CB74DB" w:rsidRDefault="00BE290F" w:rsidP="00BE290F">
      <w:pPr>
        <w:widowControl w:val="0"/>
        <w:suppressLineNumbers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B74D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4.</w:t>
      </w:r>
      <w:r w:rsidR="004B7BB5" w:rsidRPr="00CB74D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Условия подведения итогов</w:t>
      </w:r>
    </w:p>
    <w:p w:rsidR="00A74E2C" w:rsidRPr="00CB74DB" w:rsidRDefault="00A74E2C" w:rsidP="00A74E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Победитель и призёры </w:t>
      </w:r>
      <w:r w:rsidR="00CD0CF4">
        <w:rPr>
          <w:rFonts w:ascii="Times New Roman" w:hAnsi="Times New Roman" w:cs="Times New Roman"/>
          <w:sz w:val="24"/>
          <w:szCs w:val="24"/>
          <w:lang w:eastAsia="ru-RU"/>
        </w:rPr>
        <w:t>зонального</w:t>
      </w:r>
      <w:r w:rsidR="00CB74DB"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этапа</w:t>
      </w: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Президентских спортивных игр в общекомандном зачёте определяются по наименьшей сумме мест, занятых командами школ в обязательных видах программы.</w:t>
      </w:r>
    </w:p>
    <w:p w:rsidR="00A74E2C" w:rsidRPr="00CB74DB" w:rsidRDefault="00A74E2C" w:rsidP="00A74E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    При равенстве очков у двух или более команд школ, преимущество получает команда школы, имеющая наибольшее количество первых, вторых, третьих и т.д. мест, занятых         в командных зачётах по видам программы. При равенстве данного показателя, преимущество получает команда - школы, в общеобразовательной организации которой создан и функционирует школьный спортивный клуб. Командам школ, выбывшим    из соревнований на этапах, проводимых по олимпийской системе, присваивается одинаковое место.</w:t>
      </w:r>
    </w:p>
    <w:p w:rsidR="00A74E2C" w:rsidRPr="00CB74DB" w:rsidRDefault="00A74E2C" w:rsidP="00A74E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    Победители и призёры в баскетболе 3х3 определяются раздельно среди команд юношей и девушек; в лёгкой атлетике – в командном зачёте в легкоатлетическом многоборье и в легкоатлетической эстафете (раздельно среди команд юношей и девушек).</w:t>
      </w:r>
    </w:p>
    <w:p w:rsidR="00A74E2C" w:rsidRPr="00CB74DB" w:rsidRDefault="00A74E2C" w:rsidP="00A74E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B74DB">
        <w:rPr>
          <w:rFonts w:ascii="Times New Roman" w:hAnsi="Times New Roman" w:cs="Times New Roman"/>
          <w:sz w:val="24"/>
          <w:szCs w:val="24"/>
          <w:lang w:eastAsia="ru-RU"/>
        </w:rPr>
        <w:t xml:space="preserve">     В дополнительных видах программы победители и призёры определяются раздельно среди команд юношей и девушек.</w:t>
      </w:r>
    </w:p>
    <w:p w:rsidR="004B7BB5" w:rsidRPr="00CB74DB" w:rsidRDefault="004B7BB5" w:rsidP="00A74E2C">
      <w:pPr>
        <w:widowControl w:val="0"/>
        <w:suppressLineNumbers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>Команды</w:t>
      </w:r>
      <w:r w:rsidR="00CD0CF4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ставшие победителями в комплексном зачете</w:t>
      </w:r>
      <w:r w:rsidR="000526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зонального этапа</w:t>
      </w:r>
      <w:r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«Президентских спортивных игр» </w:t>
      </w:r>
      <w:r w:rsidR="007E4E0A"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награжда</w:t>
      </w:r>
      <w:r w:rsidR="00DB748B"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>ю</w:t>
      </w:r>
      <w:r w:rsidR="007E4E0A"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>тся</w:t>
      </w:r>
      <w:r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4327F"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>Почетными грамотами</w:t>
      </w:r>
      <w:r w:rsidR="000159EB" w:rsidRPr="00CB74D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B7BB5" w:rsidRDefault="004B7BB5" w:rsidP="00A7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D5" w:rsidRDefault="00B25ED5" w:rsidP="00A7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D5" w:rsidRDefault="00B25ED5" w:rsidP="00A7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5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1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="005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Борисовна 8 909 333223770,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Лапшонкова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Валентиновна</w:t>
      </w:r>
      <w:r w:rsidR="005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8 906 39 89 907</w:t>
      </w:r>
    </w:p>
    <w:p w:rsidR="00933121" w:rsidRDefault="00933121" w:rsidP="00A7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21" w:rsidRDefault="00933121" w:rsidP="00A7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"/>
        <w:tblW w:w="0" w:type="auto"/>
        <w:tblLook w:val="01E0"/>
      </w:tblPr>
      <w:tblGrid>
        <w:gridCol w:w="4818"/>
        <w:gridCol w:w="5035"/>
      </w:tblGrid>
      <w:tr w:rsidR="00AE31BF" w:rsidRPr="0081205A" w:rsidTr="00AE31BF">
        <w:tc>
          <w:tcPr>
            <w:tcW w:w="4818" w:type="dxa"/>
          </w:tcPr>
          <w:p w:rsidR="00AE31BF" w:rsidRDefault="00AE31BF" w:rsidP="00AE31BF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E328B" w:rsidRPr="0081205A" w:rsidRDefault="008E328B" w:rsidP="00AE31BF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35" w:type="dxa"/>
          </w:tcPr>
          <w:p w:rsidR="00BE290F" w:rsidRDefault="00BE290F" w:rsidP="00AE31B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59EB" w:rsidRDefault="00BE290F" w:rsidP="00AE31B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159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</w:t>
            </w:r>
          </w:p>
          <w:p w:rsidR="000159EB" w:rsidRDefault="000159EB" w:rsidP="00AE31B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59EB" w:rsidRDefault="000159EB" w:rsidP="00AE31B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59EB" w:rsidRDefault="000159EB" w:rsidP="00AE31B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3121" w:rsidRPr="0081205A" w:rsidRDefault="00933121" w:rsidP="00933121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</w:t>
            </w:r>
          </w:p>
          <w:p w:rsidR="00AE31BF" w:rsidRPr="0081205A" w:rsidRDefault="00AE31BF" w:rsidP="00AE31BF">
            <w:pPr>
              <w:spacing w:after="0" w:line="240" w:lineRule="auto"/>
              <w:ind w:left="10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7BB5" w:rsidRPr="0081205A" w:rsidRDefault="004B7BB5" w:rsidP="004B7BB5">
      <w:pPr>
        <w:shd w:val="clear" w:color="auto" w:fill="FFFFFF"/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3121" w:rsidRDefault="00933121" w:rsidP="004B7B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7BB5" w:rsidRPr="0081205A" w:rsidRDefault="004B7BB5" w:rsidP="004B7B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205A">
        <w:rPr>
          <w:rFonts w:ascii="Times New Roman" w:eastAsia="Times New Roman" w:hAnsi="Times New Roman" w:cs="Times New Roman"/>
          <w:lang w:eastAsia="ru-RU"/>
        </w:rPr>
        <w:t>ЗАЯВКА</w:t>
      </w:r>
    </w:p>
    <w:p w:rsidR="004B7BB5" w:rsidRPr="0081205A" w:rsidRDefault="004B7BB5" w:rsidP="004B7B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205A">
        <w:rPr>
          <w:rFonts w:ascii="Times New Roman" w:eastAsia="Times New Roman" w:hAnsi="Times New Roman" w:cs="Times New Roman"/>
          <w:lang w:eastAsia="ru-RU"/>
        </w:rPr>
        <w:t>на участие в соревнованиях ________________________</w:t>
      </w:r>
    </w:p>
    <w:p w:rsidR="004B7BB5" w:rsidRDefault="009A7D00" w:rsidP="004B7B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зонального</w:t>
      </w:r>
      <w:r w:rsidR="00B432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7BB5" w:rsidRPr="0081205A">
        <w:rPr>
          <w:rFonts w:ascii="Times New Roman" w:eastAsia="Times New Roman" w:hAnsi="Times New Roman" w:cs="Times New Roman"/>
          <w:lang w:eastAsia="ru-RU"/>
        </w:rPr>
        <w:t>этапа Всероссийских спортивных игр школьников</w:t>
      </w:r>
    </w:p>
    <w:p w:rsidR="004B7BB5" w:rsidRPr="0081205A" w:rsidRDefault="004B7BB5" w:rsidP="004B7B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205A">
        <w:rPr>
          <w:rFonts w:ascii="Times New Roman" w:eastAsia="Times New Roman" w:hAnsi="Times New Roman" w:cs="Times New Roman"/>
          <w:lang w:eastAsia="ru-RU"/>
        </w:rPr>
        <w:t xml:space="preserve"> «Президентские спортивные игры»</w:t>
      </w:r>
    </w:p>
    <w:p w:rsidR="004B7BB5" w:rsidRPr="0081205A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7BB5" w:rsidRPr="0081205A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205A">
        <w:rPr>
          <w:rFonts w:ascii="Times New Roman" w:eastAsia="Times New Roman" w:hAnsi="Times New Roman" w:cs="Times New Roman"/>
          <w:lang w:eastAsia="ru-RU"/>
        </w:rPr>
        <w:t>Школа_______________________________</w:t>
      </w:r>
    </w:p>
    <w:p w:rsidR="004B7BB5" w:rsidRPr="0081205A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3047"/>
        <w:gridCol w:w="1613"/>
        <w:gridCol w:w="2064"/>
        <w:gridCol w:w="2247"/>
      </w:tblGrid>
      <w:tr w:rsidR="004B7BB5" w:rsidRPr="0081205A" w:rsidTr="00671D27">
        <w:tc>
          <w:tcPr>
            <w:tcW w:w="882" w:type="dxa"/>
            <w:vAlign w:val="center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047" w:type="dxa"/>
            <w:vAlign w:val="center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613" w:type="dxa"/>
            <w:vAlign w:val="center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Нагрудный номер</w:t>
            </w:r>
          </w:p>
        </w:tc>
        <w:tc>
          <w:tcPr>
            <w:tcW w:w="2064" w:type="dxa"/>
            <w:vAlign w:val="center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(число, месяц, год рождения)</w:t>
            </w:r>
          </w:p>
        </w:tc>
        <w:tc>
          <w:tcPr>
            <w:tcW w:w="2247" w:type="dxa"/>
            <w:vAlign w:val="center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Виза врача</w:t>
            </w:r>
          </w:p>
        </w:tc>
      </w:tr>
      <w:tr w:rsidR="004B7BB5" w:rsidRPr="0081205A" w:rsidTr="00671D27">
        <w:tc>
          <w:tcPr>
            <w:tcW w:w="882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47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13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4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7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1205A"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 врача, печать</w:t>
            </w:r>
          </w:p>
        </w:tc>
      </w:tr>
      <w:tr w:rsidR="004B7BB5" w:rsidRPr="0081205A" w:rsidTr="00671D27">
        <w:tc>
          <w:tcPr>
            <w:tcW w:w="882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3047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13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4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7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B7BB5" w:rsidRPr="0081205A" w:rsidTr="00671D27">
        <w:tc>
          <w:tcPr>
            <w:tcW w:w="882" w:type="dxa"/>
          </w:tcPr>
          <w:p w:rsidR="004B7BB5" w:rsidRPr="0081205A" w:rsidRDefault="00B4327F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47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4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7BB5" w:rsidRPr="0081205A" w:rsidRDefault="004B7BB5" w:rsidP="004B7B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7BB5" w:rsidRPr="0081205A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205A">
        <w:rPr>
          <w:rFonts w:ascii="Times New Roman" w:eastAsia="Times New Roman" w:hAnsi="Times New Roman" w:cs="Times New Roman"/>
          <w:lang w:eastAsia="ru-RU"/>
        </w:rPr>
        <w:t xml:space="preserve">Допущено к </w:t>
      </w:r>
      <w:r w:rsidR="009A7D00">
        <w:rPr>
          <w:rFonts w:ascii="Times New Roman" w:eastAsia="Times New Roman" w:hAnsi="Times New Roman" w:cs="Times New Roman"/>
          <w:lang w:eastAsia="ru-RU"/>
        </w:rPr>
        <w:t>зональному</w:t>
      </w:r>
      <w:r w:rsidRPr="0081205A">
        <w:rPr>
          <w:rFonts w:ascii="Times New Roman" w:eastAsia="Times New Roman" w:hAnsi="Times New Roman" w:cs="Times New Roman"/>
          <w:lang w:eastAsia="ru-RU"/>
        </w:rPr>
        <w:t xml:space="preserve"> этапу Президентских спортивных игр ________</w:t>
      </w:r>
      <w:r w:rsidRPr="0081205A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  <w:r w:rsidRPr="0081205A">
        <w:rPr>
          <w:rFonts w:ascii="Times New Roman" w:eastAsia="Times New Roman" w:hAnsi="Times New Roman" w:cs="Times New Roman"/>
          <w:lang w:eastAsia="ru-RU"/>
        </w:rPr>
        <w:t xml:space="preserve">обучающихся.  </w:t>
      </w:r>
    </w:p>
    <w:p w:rsidR="004B7BB5" w:rsidRPr="0081205A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205A">
        <w:rPr>
          <w:rFonts w:ascii="Times New Roman" w:eastAsia="Times New Roman" w:hAnsi="Times New Roman" w:cs="Times New Roman"/>
          <w:lang w:eastAsia="ru-RU"/>
        </w:rPr>
        <w:t>Врач ________________________  ____________</w:t>
      </w:r>
    </w:p>
    <w:p w:rsidR="004B7BB5" w:rsidRPr="0081205A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1205A">
        <w:rPr>
          <w:rFonts w:ascii="Times New Roman" w:eastAsia="Times New Roman" w:hAnsi="Times New Roman" w:cs="Times New Roman"/>
          <w:lang w:eastAsia="ru-RU"/>
        </w:rPr>
        <w:tab/>
      </w:r>
      <w:r w:rsidRPr="0081205A">
        <w:rPr>
          <w:rFonts w:ascii="Times New Roman" w:eastAsia="Times New Roman" w:hAnsi="Times New Roman" w:cs="Times New Roman"/>
          <w:lang w:eastAsia="ru-RU"/>
        </w:rPr>
        <w:tab/>
      </w:r>
      <w:r w:rsidRPr="0081205A">
        <w:rPr>
          <w:rFonts w:ascii="Times New Roman" w:eastAsia="Times New Roman" w:hAnsi="Times New Roman" w:cs="Times New Roman"/>
          <w:lang w:eastAsia="ru-RU"/>
        </w:rPr>
        <w:tab/>
      </w:r>
      <w:r w:rsidRPr="0081205A">
        <w:rPr>
          <w:rFonts w:ascii="Times New Roman" w:eastAsia="Times New Roman" w:hAnsi="Times New Roman" w:cs="Times New Roman"/>
          <w:lang w:eastAsia="ru-RU"/>
        </w:rPr>
        <w:tab/>
      </w:r>
      <w:r w:rsidRPr="0081205A">
        <w:rPr>
          <w:rFonts w:ascii="Times New Roman" w:eastAsia="Times New Roman" w:hAnsi="Times New Roman" w:cs="Times New Roman"/>
          <w:lang w:eastAsia="ru-RU"/>
        </w:rPr>
        <w:tab/>
      </w:r>
      <w:r w:rsidRPr="0081205A">
        <w:rPr>
          <w:rFonts w:ascii="Times New Roman" w:eastAsia="Times New Roman" w:hAnsi="Times New Roman" w:cs="Times New Roman"/>
          <w:i/>
          <w:lang w:eastAsia="ru-RU"/>
        </w:rPr>
        <w:t>(ФИО)                                  (подпись)</w:t>
      </w:r>
    </w:p>
    <w:p w:rsidR="004B7BB5" w:rsidRPr="0081205A" w:rsidRDefault="004B7BB5" w:rsidP="004B7B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1205A">
        <w:rPr>
          <w:rFonts w:ascii="Times New Roman" w:eastAsia="Times New Roman" w:hAnsi="Times New Roman" w:cs="Times New Roman"/>
          <w:i/>
          <w:lang w:eastAsia="ru-RU"/>
        </w:rPr>
        <w:t>(М.П.  медицинского учреждения)</w:t>
      </w:r>
    </w:p>
    <w:p w:rsidR="004B7BB5" w:rsidRPr="0081205A" w:rsidRDefault="004B7BB5" w:rsidP="004B7B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3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220"/>
      </w:tblGrid>
      <w:tr w:rsidR="004B7BB5" w:rsidRPr="0081205A" w:rsidTr="00671D27">
        <w:trPr>
          <w:trHeight w:val="43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BB5" w:rsidRPr="0081205A" w:rsidRDefault="004B7BB5" w:rsidP="00671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Преподаватель физической культуры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BB5" w:rsidRPr="0081205A" w:rsidTr="00671D2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i/>
                <w:lang w:eastAsia="ru-RU"/>
              </w:rPr>
              <w:t>(Ф.И.О. полностью, подпись)</w:t>
            </w:r>
          </w:p>
        </w:tc>
      </w:tr>
      <w:tr w:rsidR="004B7BB5" w:rsidRPr="0081205A" w:rsidTr="00671D27">
        <w:trPr>
          <w:trHeight w:val="36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BB5" w:rsidRPr="0081205A" w:rsidRDefault="004B7BB5" w:rsidP="00671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Руководитель делегации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BB5" w:rsidRPr="0081205A" w:rsidTr="00671D2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i/>
                <w:lang w:eastAsia="ru-RU"/>
              </w:rPr>
              <w:t>(Ф.И.О. полностью, подпись)</w:t>
            </w:r>
          </w:p>
        </w:tc>
      </w:tr>
      <w:tr w:rsidR="004B7BB5" w:rsidRPr="0081205A" w:rsidTr="00671D27">
        <w:trPr>
          <w:trHeight w:val="42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Правильность заявки подтверждаю: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BB5" w:rsidRPr="0081205A" w:rsidTr="00671D2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BB5" w:rsidRPr="0081205A" w:rsidTr="00671D27">
        <w:trPr>
          <w:trHeight w:val="44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>«____»______________20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81205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i/>
                <w:lang w:eastAsia="ru-RU"/>
              </w:rPr>
              <w:t>(Ф.И.О. полностью, подпись, телефон)</w:t>
            </w:r>
          </w:p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B7BB5" w:rsidRPr="0081205A" w:rsidRDefault="004B7BB5" w:rsidP="006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05A">
              <w:rPr>
                <w:rFonts w:ascii="Times New Roman" w:eastAsia="Times New Roman" w:hAnsi="Times New Roman" w:cs="Times New Roman"/>
                <w:i/>
                <w:lang w:eastAsia="ru-RU"/>
              </w:rPr>
              <w:t>М.П.</w:t>
            </w:r>
          </w:p>
        </w:tc>
      </w:tr>
    </w:tbl>
    <w:p w:rsidR="004B7BB5" w:rsidRDefault="004B7BB5" w:rsidP="007E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7BB5" w:rsidSect="00671D27">
          <w:footerReference w:type="default" r:id="rId8"/>
          <w:pgSz w:w="11906" w:h="16838"/>
          <w:pgMar w:top="624" w:right="851" w:bottom="397" w:left="1418" w:header="0" w:footer="709" w:gutter="0"/>
          <w:cols w:space="708"/>
          <w:docGrid w:linePitch="360"/>
        </w:sectPr>
      </w:pPr>
    </w:p>
    <w:p w:rsidR="005C3654" w:rsidRPr="00A94E5E" w:rsidRDefault="0057378C" w:rsidP="00A94E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4E5E">
        <w:rPr>
          <w:rFonts w:ascii="Times New Roman" w:hAnsi="Times New Roman" w:cs="Times New Roman"/>
          <w:sz w:val="36"/>
          <w:szCs w:val="36"/>
        </w:rPr>
        <w:lastRenderedPageBreak/>
        <w:t>НАГРДНЫЕ НОМЕРА ДЛЯ УЧАСТНИКОВ КОМАНД  ЗОНАЛЬНЫХ СОРЕВНОВАНИЙ.</w:t>
      </w:r>
    </w:p>
    <w:p w:rsidR="0057378C" w:rsidRDefault="0057378C" w:rsidP="009A7D00">
      <w:pPr>
        <w:spacing w:after="0" w:line="240" w:lineRule="auto"/>
        <w:rPr>
          <w:rFonts w:ascii="Times New Roman" w:hAnsi="Times New Roman" w:cs="Times New Roman"/>
        </w:rPr>
      </w:pPr>
    </w:p>
    <w:p w:rsidR="00A94E5E" w:rsidRDefault="00A94E5E" w:rsidP="009A7D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94E5E" w:rsidRDefault="00A94E5E" w:rsidP="009A7D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378C" w:rsidRPr="00A94E5E" w:rsidRDefault="0057378C" w:rsidP="009A7D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94E5E">
        <w:rPr>
          <w:rFonts w:ascii="Times New Roman" w:hAnsi="Times New Roman" w:cs="Times New Roman"/>
          <w:sz w:val="36"/>
          <w:szCs w:val="36"/>
        </w:rPr>
        <w:t>Г.Пенза с1-12;</w:t>
      </w:r>
    </w:p>
    <w:p w:rsidR="0057378C" w:rsidRPr="00A94E5E" w:rsidRDefault="0057378C" w:rsidP="009A7D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94E5E">
        <w:rPr>
          <w:rFonts w:ascii="Times New Roman" w:hAnsi="Times New Roman" w:cs="Times New Roman"/>
          <w:sz w:val="36"/>
          <w:szCs w:val="36"/>
        </w:rPr>
        <w:t>Бековский</w:t>
      </w:r>
      <w:proofErr w:type="spellEnd"/>
      <w:r w:rsidRPr="00A94E5E">
        <w:rPr>
          <w:rFonts w:ascii="Times New Roman" w:hAnsi="Times New Roman" w:cs="Times New Roman"/>
          <w:sz w:val="36"/>
          <w:szCs w:val="36"/>
        </w:rPr>
        <w:t xml:space="preserve"> район 13-24;</w:t>
      </w:r>
    </w:p>
    <w:p w:rsidR="0057378C" w:rsidRPr="00A94E5E" w:rsidRDefault="0057378C" w:rsidP="009A7D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94E5E">
        <w:rPr>
          <w:rFonts w:ascii="Times New Roman" w:hAnsi="Times New Roman" w:cs="Times New Roman"/>
          <w:sz w:val="36"/>
          <w:szCs w:val="36"/>
        </w:rPr>
        <w:t>Колышлейский</w:t>
      </w:r>
      <w:proofErr w:type="spellEnd"/>
      <w:r w:rsidRPr="00A94E5E">
        <w:rPr>
          <w:rFonts w:ascii="Times New Roman" w:hAnsi="Times New Roman" w:cs="Times New Roman"/>
          <w:sz w:val="36"/>
          <w:szCs w:val="36"/>
        </w:rPr>
        <w:t xml:space="preserve"> район 25-36; </w:t>
      </w:r>
    </w:p>
    <w:p w:rsidR="0057378C" w:rsidRPr="00A94E5E" w:rsidRDefault="0057378C" w:rsidP="009A7D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94E5E">
        <w:rPr>
          <w:rFonts w:ascii="Times New Roman" w:hAnsi="Times New Roman" w:cs="Times New Roman"/>
          <w:sz w:val="36"/>
          <w:szCs w:val="36"/>
        </w:rPr>
        <w:t>Малосердобинский</w:t>
      </w:r>
      <w:proofErr w:type="spellEnd"/>
      <w:r w:rsidRPr="00A94E5E">
        <w:rPr>
          <w:rFonts w:ascii="Times New Roman" w:hAnsi="Times New Roman" w:cs="Times New Roman"/>
          <w:sz w:val="36"/>
          <w:szCs w:val="36"/>
        </w:rPr>
        <w:t xml:space="preserve"> район </w:t>
      </w:r>
      <w:r w:rsidR="00A94E5E" w:rsidRPr="00A94E5E">
        <w:rPr>
          <w:rFonts w:ascii="Times New Roman" w:hAnsi="Times New Roman" w:cs="Times New Roman"/>
          <w:sz w:val="36"/>
          <w:szCs w:val="36"/>
        </w:rPr>
        <w:t>37-48;</w:t>
      </w:r>
    </w:p>
    <w:p w:rsidR="00A94E5E" w:rsidRPr="00A94E5E" w:rsidRDefault="00A94E5E" w:rsidP="009A7D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94E5E">
        <w:rPr>
          <w:rFonts w:ascii="Times New Roman" w:hAnsi="Times New Roman" w:cs="Times New Roman"/>
          <w:sz w:val="36"/>
          <w:szCs w:val="36"/>
        </w:rPr>
        <w:t>Сердобский  район 49-60.</w:t>
      </w:r>
    </w:p>
    <w:p w:rsidR="00B4327F" w:rsidRPr="00B4327F" w:rsidRDefault="00B432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4327F" w:rsidRPr="00B4327F" w:rsidSect="0007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DD" w:rsidRDefault="00CE1EDD" w:rsidP="008B55E5">
      <w:pPr>
        <w:spacing w:after="0" w:line="240" w:lineRule="auto"/>
      </w:pPr>
      <w:r>
        <w:separator/>
      </w:r>
    </w:p>
  </w:endnote>
  <w:endnote w:type="continuationSeparator" w:id="0">
    <w:p w:rsidR="00CE1EDD" w:rsidRDefault="00CE1EDD" w:rsidP="008B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27" w:rsidRDefault="00E46EAA">
    <w:pPr>
      <w:pStyle w:val="af8"/>
      <w:jc w:val="center"/>
    </w:pPr>
    <w:fldSimple w:instr=" PAGE   \* MERGEFORMAT ">
      <w:r w:rsidR="00534B34">
        <w:rPr>
          <w:noProof/>
        </w:rPr>
        <w:t>7</w:t>
      </w:r>
    </w:fldSimple>
  </w:p>
  <w:p w:rsidR="00671D27" w:rsidRDefault="00671D2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DD" w:rsidRDefault="00CE1EDD" w:rsidP="008B55E5">
      <w:pPr>
        <w:spacing w:after="0" w:line="240" w:lineRule="auto"/>
      </w:pPr>
      <w:r>
        <w:separator/>
      </w:r>
    </w:p>
  </w:footnote>
  <w:footnote w:type="continuationSeparator" w:id="0">
    <w:p w:rsidR="00CE1EDD" w:rsidRDefault="00CE1EDD" w:rsidP="008B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543F"/>
    <w:multiLevelType w:val="hybridMultilevel"/>
    <w:tmpl w:val="4E34A01A"/>
    <w:lvl w:ilvl="0" w:tplc="8A52D776">
      <w:start w:val="9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BF645A7"/>
    <w:multiLevelType w:val="hybridMultilevel"/>
    <w:tmpl w:val="9A88E5CC"/>
    <w:lvl w:ilvl="0" w:tplc="4E1AB5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D6B1B"/>
    <w:multiLevelType w:val="hybridMultilevel"/>
    <w:tmpl w:val="9350F51A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0741A"/>
    <w:multiLevelType w:val="hybridMultilevel"/>
    <w:tmpl w:val="61D82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6522C"/>
    <w:multiLevelType w:val="hybridMultilevel"/>
    <w:tmpl w:val="3E26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47E36"/>
    <w:multiLevelType w:val="hybridMultilevel"/>
    <w:tmpl w:val="A1EC7FAA"/>
    <w:lvl w:ilvl="0" w:tplc="0D42E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63173"/>
    <w:multiLevelType w:val="hybridMultilevel"/>
    <w:tmpl w:val="9A46FDA4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14B23"/>
    <w:multiLevelType w:val="hybridMultilevel"/>
    <w:tmpl w:val="90D8128C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8B3040"/>
    <w:multiLevelType w:val="hybridMultilevel"/>
    <w:tmpl w:val="821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3318A"/>
    <w:multiLevelType w:val="hybridMultilevel"/>
    <w:tmpl w:val="62361598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BB5"/>
    <w:rsid w:val="00001293"/>
    <w:rsid w:val="00006DA4"/>
    <w:rsid w:val="000159EB"/>
    <w:rsid w:val="00022FF6"/>
    <w:rsid w:val="00046D71"/>
    <w:rsid w:val="00052636"/>
    <w:rsid w:val="00052EBD"/>
    <w:rsid w:val="00073772"/>
    <w:rsid w:val="000A44CC"/>
    <w:rsid w:val="000C4658"/>
    <w:rsid w:val="000C5368"/>
    <w:rsid w:val="000F1D4B"/>
    <w:rsid w:val="000F6679"/>
    <w:rsid w:val="00115CB1"/>
    <w:rsid w:val="00133631"/>
    <w:rsid w:val="00152737"/>
    <w:rsid w:val="00152E0A"/>
    <w:rsid w:val="00153F92"/>
    <w:rsid w:val="0016434E"/>
    <w:rsid w:val="001A7893"/>
    <w:rsid w:val="001F0C05"/>
    <w:rsid w:val="002069A4"/>
    <w:rsid w:val="00276E16"/>
    <w:rsid w:val="002979DC"/>
    <w:rsid w:val="002A72A9"/>
    <w:rsid w:val="002C6F1C"/>
    <w:rsid w:val="002D4C8A"/>
    <w:rsid w:val="002F4316"/>
    <w:rsid w:val="003050BB"/>
    <w:rsid w:val="00326F60"/>
    <w:rsid w:val="003438E6"/>
    <w:rsid w:val="0035337C"/>
    <w:rsid w:val="00367EE9"/>
    <w:rsid w:val="003D7C3E"/>
    <w:rsid w:val="003F6A89"/>
    <w:rsid w:val="00435B0A"/>
    <w:rsid w:val="00461352"/>
    <w:rsid w:val="004640A4"/>
    <w:rsid w:val="004B2C7B"/>
    <w:rsid w:val="004B7BB5"/>
    <w:rsid w:val="004C6E66"/>
    <w:rsid w:val="004D0D06"/>
    <w:rsid w:val="004E167D"/>
    <w:rsid w:val="004F0064"/>
    <w:rsid w:val="00534B34"/>
    <w:rsid w:val="005549A1"/>
    <w:rsid w:val="005576B5"/>
    <w:rsid w:val="00566E11"/>
    <w:rsid w:val="0057378C"/>
    <w:rsid w:val="005C3654"/>
    <w:rsid w:val="005F14D9"/>
    <w:rsid w:val="006214CB"/>
    <w:rsid w:val="0062587B"/>
    <w:rsid w:val="00640E37"/>
    <w:rsid w:val="006420EC"/>
    <w:rsid w:val="00667488"/>
    <w:rsid w:val="00671D27"/>
    <w:rsid w:val="0067743F"/>
    <w:rsid w:val="006B5C94"/>
    <w:rsid w:val="006D01C0"/>
    <w:rsid w:val="006F6105"/>
    <w:rsid w:val="00703D05"/>
    <w:rsid w:val="0073238F"/>
    <w:rsid w:val="007351AB"/>
    <w:rsid w:val="00761570"/>
    <w:rsid w:val="00770BB4"/>
    <w:rsid w:val="00790ACD"/>
    <w:rsid w:val="0079390A"/>
    <w:rsid w:val="00793DEC"/>
    <w:rsid w:val="007B40B2"/>
    <w:rsid w:val="007E4E0A"/>
    <w:rsid w:val="00801FA0"/>
    <w:rsid w:val="00806BB0"/>
    <w:rsid w:val="0082403F"/>
    <w:rsid w:val="00846D9E"/>
    <w:rsid w:val="00874FD3"/>
    <w:rsid w:val="0089129A"/>
    <w:rsid w:val="008A6CD2"/>
    <w:rsid w:val="008B123D"/>
    <w:rsid w:val="008B55E5"/>
    <w:rsid w:val="008E328B"/>
    <w:rsid w:val="008E7E83"/>
    <w:rsid w:val="00933121"/>
    <w:rsid w:val="00936FFA"/>
    <w:rsid w:val="009A7D00"/>
    <w:rsid w:val="009B6085"/>
    <w:rsid w:val="00A14B5D"/>
    <w:rsid w:val="00A70868"/>
    <w:rsid w:val="00A74E2C"/>
    <w:rsid w:val="00A94E5E"/>
    <w:rsid w:val="00AE31BF"/>
    <w:rsid w:val="00AE548F"/>
    <w:rsid w:val="00AF58A0"/>
    <w:rsid w:val="00B02EDA"/>
    <w:rsid w:val="00B07FD1"/>
    <w:rsid w:val="00B102AD"/>
    <w:rsid w:val="00B25ED5"/>
    <w:rsid w:val="00B4327F"/>
    <w:rsid w:val="00B60E20"/>
    <w:rsid w:val="00B909D9"/>
    <w:rsid w:val="00BB391B"/>
    <w:rsid w:val="00BC02EA"/>
    <w:rsid w:val="00BE290F"/>
    <w:rsid w:val="00BF3EE3"/>
    <w:rsid w:val="00C34178"/>
    <w:rsid w:val="00C34541"/>
    <w:rsid w:val="00CB0386"/>
    <w:rsid w:val="00CB52FE"/>
    <w:rsid w:val="00CB74DB"/>
    <w:rsid w:val="00CC1A1D"/>
    <w:rsid w:val="00CC2FC1"/>
    <w:rsid w:val="00CC3EB9"/>
    <w:rsid w:val="00CD0CF4"/>
    <w:rsid w:val="00CE1EDD"/>
    <w:rsid w:val="00D1118B"/>
    <w:rsid w:val="00D3177A"/>
    <w:rsid w:val="00D36F95"/>
    <w:rsid w:val="00D40875"/>
    <w:rsid w:val="00D51B70"/>
    <w:rsid w:val="00DA2AE3"/>
    <w:rsid w:val="00DB748B"/>
    <w:rsid w:val="00DC5D81"/>
    <w:rsid w:val="00DF1712"/>
    <w:rsid w:val="00E46EAA"/>
    <w:rsid w:val="00E50552"/>
    <w:rsid w:val="00E64776"/>
    <w:rsid w:val="00ED523E"/>
    <w:rsid w:val="00ED60F5"/>
    <w:rsid w:val="00EE1BC8"/>
    <w:rsid w:val="00F10D17"/>
    <w:rsid w:val="00F33D45"/>
    <w:rsid w:val="00F437AB"/>
    <w:rsid w:val="00F810F0"/>
    <w:rsid w:val="00F8247B"/>
    <w:rsid w:val="00F83822"/>
    <w:rsid w:val="00FB0F37"/>
    <w:rsid w:val="00FB30F0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B5"/>
  </w:style>
  <w:style w:type="paragraph" w:styleId="1">
    <w:name w:val="heading 1"/>
    <w:basedOn w:val="a"/>
    <w:next w:val="a"/>
    <w:link w:val="10"/>
    <w:qFormat/>
    <w:rsid w:val="004B7BB5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B7B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B7BB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3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3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03D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7B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7B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B7BB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7BB5"/>
  </w:style>
  <w:style w:type="paragraph" w:customStyle="1" w:styleId="a6">
    <w:name w:val="Знак Знак Знак"/>
    <w:basedOn w:val="a"/>
    <w:rsid w:val="004B7B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7">
    <w:name w:val="Body Text"/>
    <w:basedOn w:val="a"/>
    <w:link w:val="a8"/>
    <w:semiHidden/>
    <w:rsid w:val="004B7B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B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rsid w:val="004B7BB5"/>
    <w:pPr>
      <w:overflowPunct w:val="0"/>
      <w:autoSpaceDE w:val="0"/>
      <w:spacing w:after="0" w:line="240" w:lineRule="auto"/>
      <w:ind w:left="5670" w:right="284" w:firstLine="1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Normal (Web)"/>
    <w:basedOn w:val="a"/>
    <w:rsid w:val="004B7BB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a">
    <w:name w:val="Plain Text"/>
    <w:basedOn w:val="a"/>
    <w:link w:val="ab"/>
    <w:rsid w:val="004B7BB5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B7B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qFormat/>
    <w:rsid w:val="004B7BB5"/>
    <w:rPr>
      <w:b/>
      <w:bCs/>
    </w:rPr>
  </w:style>
  <w:style w:type="character" w:customStyle="1" w:styleId="12">
    <w:name w:val="Знак Знак1"/>
    <w:rsid w:val="004B7BB5"/>
    <w:rPr>
      <w:rFonts w:ascii="Courier New" w:hAnsi="Courier New"/>
      <w:lang w:val="ru-RU" w:eastAsia="ru-RU" w:bidi="ar-SA"/>
    </w:rPr>
  </w:style>
  <w:style w:type="paragraph" w:styleId="ad">
    <w:name w:val="Body Text Indent"/>
    <w:basedOn w:val="a"/>
    <w:link w:val="ae"/>
    <w:rsid w:val="004B7B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B7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4B7BB5"/>
    <w:rPr>
      <w:rFonts w:ascii="Courier New" w:eastAsia="Times New Roman" w:hAnsi="Courier New" w:cs="Times New Roman"/>
      <w:sz w:val="20"/>
      <w:szCs w:val="20"/>
    </w:rPr>
  </w:style>
  <w:style w:type="character" w:styleId="af">
    <w:name w:val="Hyperlink"/>
    <w:rsid w:val="004B7BB5"/>
    <w:rPr>
      <w:color w:val="0000FF"/>
      <w:u w:val="single"/>
    </w:rPr>
  </w:style>
  <w:style w:type="paragraph" w:styleId="af0">
    <w:name w:val="header"/>
    <w:basedOn w:val="a"/>
    <w:link w:val="af1"/>
    <w:rsid w:val="004B7BB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480" w:hanging="4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link w:val="af0"/>
    <w:rsid w:val="004B7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B7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4B7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оснТекст"/>
    <w:link w:val="af4"/>
    <w:rsid w:val="004B7BB5"/>
    <w:pPr>
      <w:widowControl w:val="0"/>
      <w:suppressLineNumbers/>
      <w:spacing w:after="0" w:line="240" w:lineRule="auto"/>
      <w:ind w:firstLine="510"/>
      <w:jc w:val="both"/>
    </w:pPr>
    <w:rPr>
      <w:rFonts w:ascii="Calibri" w:eastAsia="Calibri" w:hAnsi="Calibri" w:cs="Calibri"/>
      <w:sz w:val="18"/>
      <w:lang w:eastAsia="ar-SA"/>
    </w:rPr>
  </w:style>
  <w:style w:type="character" w:customStyle="1" w:styleId="af4">
    <w:name w:val="оснТекст Знак"/>
    <w:link w:val="af3"/>
    <w:rsid w:val="004B7BB5"/>
    <w:rPr>
      <w:rFonts w:ascii="Calibri" w:eastAsia="Calibri" w:hAnsi="Calibri" w:cs="Calibri"/>
      <w:sz w:val="18"/>
      <w:lang w:eastAsia="ar-SA"/>
    </w:rPr>
  </w:style>
  <w:style w:type="paragraph" w:customStyle="1" w:styleId="af5">
    <w:name w:val="ЗаголовокМаленький"/>
    <w:basedOn w:val="a"/>
    <w:link w:val="af6"/>
    <w:rsid w:val="004B7BB5"/>
    <w:pPr>
      <w:keepNext/>
      <w:keepLines/>
      <w:suppressLineNumbers/>
      <w:spacing w:before="20" w:after="0" w:line="240" w:lineRule="auto"/>
      <w:jc w:val="center"/>
    </w:pPr>
    <w:rPr>
      <w:rFonts w:ascii="Calibri" w:eastAsia="Calibri" w:hAnsi="Calibri" w:cs="Calibri"/>
      <w:b/>
      <w:smallCaps/>
      <w:sz w:val="18"/>
      <w:szCs w:val="26"/>
      <w:lang w:eastAsia="ar-SA"/>
    </w:rPr>
  </w:style>
  <w:style w:type="character" w:customStyle="1" w:styleId="af6">
    <w:name w:val="ЗаголовокМаленький Знак"/>
    <w:link w:val="af5"/>
    <w:rsid w:val="004B7BB5"/>
    <w:rPr>
      <w:rFonts w:ascii="Calibri" w:eastAsia="Calibri" w:hAnsi="Calibri" w:cs="Calibri"/>
      <w:b/>
      <w:smallCaps/>
      <w:sz w:val="18"/>
      <w:szCs w:val="26"/>
      <w:lang w:eastAsia="ar-SA"/>
    </w:rPr>
  </w:style>
  <w:style w:type="paragraph" w:styleId="af7">
    <w:name w:val="List Paragraph"/>
    <w:basedOn w:val="a"/>
    <w:uiPriority w:val="34"/>
    <w:qFormat/>
    <w:rsid w:val="004B7B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4B7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4B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rsid w:val="004B7B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4B7B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C89F-BAE0-4419-8E98-F094C13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2025-04-01T06:02:00Z</cp:lastPrinted>
  <dcterms:created xsi:type="dcterms:W3CDTF">2016-03-04T08:00:00Z</dcterms:created>
  <dcterms:modified xsi:type="dcterms:W3CDTF">2025-04-01T06:06:00Z</dcterms:modified>
</cp:coreProperties>
</file>