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7" w:rsidRDefault="000671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-102687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8.1pt;margin-top:0;width:595pt;height:84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" fillcolor="#fcfbf8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D9632A" w:rsidRDefault="00D9632A" w:rsidP="00D9632A">
      <w:pPr>
        <w:pStyle w:val="20"/>
        <w:shd w:val="clear" w:color="auto" w:fill="auto"/>
        <w:spacing w:before="0" w:after="0" w:line="322" w:lineRule="exact"/>
        <w:ind w:firstLine="5387"/>
        <w:jc w:val="center"/>
      </w:pPr>
      <w:r>
        <w:t>Утверждено</w:t>
      </w:r>
    </w:p>
    <w:p w:rsidR="00D9632A" w:rsidRDefault="00D9632A" w:rsidP="00D9632A">
      <w:pPr>
        <w:pStyle w:val="20"/>
        <w:shd w:val="clear" w:color="auto" w:fill="auto"/>
        <w:spacing w:before="0" w:after="0" w:line="322" w:lineRule="exact"/>
        <w:ind w:firstLine="5387"/>
        <w:jc w:val="center"/>
      </w:pPr>
      <w:r>
        <w:t>постановлением администрации</w:t>
      </w:r>
    </w:p>
    <w:p w:rsidR="00D9632A" w:rsidRDefault="00D9632A" w:rsidP="00D9632A">
      <w:pPr>
        <w:pStyle w:val="20"/>
        <w:shd w:val="clear" w:color="auto" w:fill="auto"/>
        <w:spacing w:before="0" w:after="0" w:line="322" w:lineRule="exact"/>
        <w:ind w:firstLine="5387"/>
        <w:jc w:val="center"/>
      </w:pPr>
      <w:r>
        <w:t>Дятьковского района</w:t>
      </w:r>
    </w:p>
    <w:p w:rsidR="00D9632A" w:rsidRDefault="008F665B" w:rsidP="00D9632A">
      <w:pPr>
        <w:pStyle w:val="20"/>
        <w:shd w:val="clear" w:color="auto" w:fill="auto"/>
        <w:spacing w:before="0" w:after="0" w:line="322" w:lineRule="exact"/>
        <w:ind w:firstLine="5387"/>
        <w:jc w:val="center"/>
        <w:rPr>
          <w:b/>
          <w:bCs/>
        </w:rPr>
      </w:pPr>
      <w:r>
        <w:t>от «30» декабря 2019</w:t>
      </w:r>
      <w:bookmarkStart w:id="0" w:name="_GoBack"/>
      <w:bookmarkEnd w:id="0"/>
      <w:r w:rsidR="00D9632A">
        <w:t xml:space="preserve"> г. №1519</w:t>
      </w:r>
    </w:p>
    <w:p w:rsidR="00815377" w:rsidRDefault="00067121">
      <w:pPr>
        <w:pStyle w:val="1"/>
        <w:shd w:val="clear" w:color="auto" w:fill="auto"/>
        <w:spacing w:before="540" w:after="620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</w:r>
      <w:r w:rsidR="008002BF">
        <w:rPr>
          <w:b/>
          <w:bCs/>
        </w:rPr>
        <w:t>о м</w:t>
      </w:r>
      <w:r w:rsidR="008002BF" w:rsidRPr="008002BF">
        <w:rPr>
          <w:b/>
          <w:bCs/>
        </w:rPr>
        <w:t>униципальн</w:t>
      </w:r>
      <w:r w:rsidR="008002BF">
        <w:rPr>
          <w:b/>
          <w:bCs/>
        </w:rPr>
        <w:t>ом</w:t>
      </w:r>
      <w:r w:rsidR="008002BF" w:rsidRPr="008002BF">
        <w:rPr>
          <w:b/>
          <w:bCs/>
        </w:rPr>
        <w:t xml:space="preserve"> центр</w:t>
      </w:r>
      <w:r w:rsidR="008002BF">
        <w:rPr>
          <w:b/>
          <w:bCs/>
        </w:rPr>
        <w:t>е</w:t>
      </w:r>
      <w:r w:rsidR="008002BF" w:rsidRPr="008002BF">
        <w:rPr>
          <w:b/>
          <w:bCs/>
        </w:rPr>
        <w:t xml:space="preserve"> по развитию добровольческого движения и общественных инициатив Дятьковского района</w:t>
      </w:r>
    </w:p>
    <w:p w:rsidR="00815377" w:rsidRDefault="00067121" w:rsidP="008002BF">
      <w:pPr>
        <w:pStyle w:val="1"/>
        <w:numPr>
          <w:ilvl w:val="0"/>
          <w:numId w:val="1"/>
        </w:numPr>
        <w:shd w:val="clear" w:color="auto" w:fill="auto"/>
        <w:tabs>
          <w:tab w:val="left" w:pos="336"/>
        </w:tabs>
        <w:ind w:firstLine="0"/>
        <w:jc w:val="center"/>
      </w:pPr>
      <w:r>
        <w:t>ОБЩИЕ ПОЛОЖЕНИЯ</w:t>
      </w:r>
    </w:p>
    <w:p w:rsidR="00815377" w:rsidRDefault="00067121" w:rsidP="008002BF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ind w:firstLine="740"/>
        <w:jc w:val="both"/>
      </w:pPr>
      <w:r>
        <w:t xml:space="preserve">Добровольческая (волонтерская) деятельность - это добровольная деятельность в форме безвозмездного выполнения работ и (или) оказания услуг в целях социальной поддержки и защиты граждан и других целях, в </w:t>
      </w:r>
      <w:r w:rsidR="008002BF">
        <w:t>соответствии</w:t>
      </w:r>
      <w:r>
        <w:t xml:space="preserve"> с ФЗ № 135 в ред. 18.12.2</w:t>
      </w:r>
      <w:r>
        <w:rPr>
          <w:color w:val="413A3F"/>
        </w:rPr>
        <w:t>0</w:t>
      </w:r>
      <w:r>
        <w:t>18г.</w:t>
      </w:r>
    </w:p>
    <w:p w:rsidR="00815377" w:rsidRDefault="00067121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ind w:firstLine="740"/>
        <w:jc w:val="both"/>
      </w:pPr>
      <w:r>
        <w:t xml:space="preserve">Нормативной правовой базой, на которой </w:t>
      </w:r>
      <w:proofErr w:type="gramStart"/>
      <w:r>
        <w:t>основана деятельность добровольческих объединений в Брянской области являются</w:t>
      </w:r>
      <w:proofErr w:type="gramEnd"/>
      <w:r>
        <w:t>: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5"/>
        </w:tabs>
        <w:ind w:firstLine="0"/>
        <w:jc w:val="both"/>
      </w:pPr>
      <w:r>
        <w:t>Феде</w:t>
      </w:r>
      <w:r>
        <w:rPr>
          <w:color w:val="413A3F"/>
        </w:rPr>
        <w:t>р</w:t>
      </w:r>
      <w:r>
        <w:t>альный закон от 11 августа 1</w:t>
      </w:r>
      <w:r>
        <w:rPr>
          <w:color w:val="413A3F"/>
        </w:rPr>
        <w:t>9</w:t>
      </w:r>
      <w:r>
        <w:t>95 г. № 135 - 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5"/>
        </w:tabs>
        <w:ind w:firstLine="0"/>
        <w:jc w:val="both"/>
      </w:pPr>
      <w:r>
        <w:t>Федеральный закон от 12 января 1</w:t>
      </w:r>
      <w:r>
        <w:rPr>
          <w:color w:val="413A3F"/>
        </w:rPr>
        <w:t>9</w:t>
      </w:r>
      <w:r>
        <w:t>96 г. № 7 - ФЗ «О некоммерческих организациях»;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5"/>
        </w:tabs>
        <w:ind w:firstLine="0"/>
        <w:jc w:val="both"/>
      </w:pPr>
      <w:r>
        <w:t>Федеральный закон от 19 мая 1</w:t>
      </w:r>
      <w:r>
        <w:rPr>
          <w:color w:val="413A3F"/>
        </w:rPr>
        <w:t>9</w:t>
      </w:r>
      <w:r>
        <w:t>95 г. № 82 - ФЗ «Об общественных организациях»;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5"/>
        </w:tabs>
        <w:ind w:firstLine="0"/>
        <w:jc w:val="both"/>
      </w:pPr>
      <w:r>
        <w:t>Феде</w:t>
      </w:r>
      <w:r>
        <w:rPr>
          <w:color w:val="413A3F"/>
        </w:rPr>
        <w:t>р</w:t>
      </w:r>
      <w:r>
        <w:t>альный закон от 28 июня 1</w:t>
      </w:r>
      <w:r>
        <w:rPr>
          <w:color w:val="413A3F"/>
        </w:rPr>
        <w:t>9</w:t>
      </w:r>
      <w:r>
        <w:t>95 г. № 98 - ФЗ «О государственной поддержке молодежных и детских общественных объединений»;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5"/>
        </w:tabs>
        <w:ind w:firstLine="0"/>
        <w:jc w:val="both"/>
      </w:pPr>
      <w:r>
        <w:t>Закон Брянской области от 5 июля 2018 г. № 59 - 3 «О добровольческой (волонтерской) деятельности в Брянской области»;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5"/>
        </w:tabs>
        <w:ind w:firstLine="0"/>
        <w:jc w:val="both"/>
      </w:pPr>
      <w: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</w:t>
      </w:r>
      <w:r>
        <w:rPr>
          <w:color w:val="413A3F"/>
        </w:rPr>
        <w:t>т</w:t>
      </w:r>
      <w:r>
        <w:t>29 ноября 2014 г.№ 2403 -</w:t>
      </w:r>
      <w:proofErr w:type="gramStart"/>
      <w:r>
        <w:t>р</w:t>
      </w:r>
      <w:proofErr w:type="gramEnd"/>
      <w:r>
        <w:t>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5"/>
        </w:tabs>
        <w:ind w:firstLine="0"/>
        <w:jc w:val="both"/>
      </w:pPr>
      <w:r>
        <w:t>Федеральный закон от 5 апреля 2010 г. № 40 - 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</w:r>
    </w:p>
    <w:p w:rsidR="00815377" w:rsidRDefault="00067121" w:rsidP="00D9632A">
      <w:pPr>
        <w:pStyle w:val="1"/>
        <w:numPr>
          <w:ilvl w:val="0"/>
          <w:numId w:val="2"/>
        </w:numPr>
        <w:shd w:val="clear" w:color="auto" w:fill="auto"/>
        <w:tabs>
          <w:tab w:val="left" w:pos="685"/>
        </w:tabs>
        <w:spacing w:line="252" w:lineRule="auto"/>
        <w:ind w:firstLine="0"/>
        <w:jc w:val="both"/>
      </w:pPr>
      <w:proofErr w:type="gramStart"/>
      <w:r>
        <w:t xml:space="preserve">Постановление Правительства РФ т 28 ноября 2018 г. </w:t>
      </w:r>
      <w:r w:rsidRPr="00D9632A">
        <w:rPr>
          <w:lang w:val="en-US" w:eastAsia="en-US" w:bidi="en-US"/>
        </w:rPr>
        <w:t>N</w:t>
      </w:r>
      <w:r w:rsidRPr="00C275C9">
        <w:rPr>
          <w:lang w:eastAsia="en-US" w:bidi="en-US"/>
        </w:rPr>
        <w:t xml:space="preserve"> </w:t>
      </w:r>
      <w:r>
        <w:t>1</w:t>
      </w:r>
      <w:r w:rsidRPr="00D9632A">
        <w:rPr>
          <w:color w:val="413A3F"/>
        </w:rPr>
        <w:t>4</w:t>
      </w:r>
      <w:r>
        <w:t>25 «Об</w:t>
      </w:r>
      <w:r w:rsidR="00D9632A">
        <w:t xml:space="preserve"> </w:t>
      </w:r>
      <w:r>
        <w:t>утверждении общих требований к порядку взаимодействия федеральных органов испо</w:t>
      </w:r>
      <w:r w:rsidRPr="00D9632A">
        <w:rPr>
          <w:color w:val="413A3F"/>
        </w:rPr>
        <w:t>л</w:t>
      </w:r>
      <w:r>
        <w:t>ни</w:t>
      </w:r>
      <w:r w:rsidRPr="00D9632A">
        <w:rPr>
          <w:color w:val="413A3F"/>
        </w:rPr>
        <w:t>т</w:t>
      </w:r>
      <w:r>
        <w:t>ельной власти, органов исполнительной власти субъектов Российской Федерации, органов местного</w:t>
      </w:r>
      <w:r>
        <w:tab/>
        <w:t>с</w:t>
      </w:r>
      <w:r w:rsidRPr="00D9632A">
        <w:rPr>
          <w:color w:val="413A3F"/>
        </w:rPr>
        <w:t>а</w:t>
      </w:r>
      <w:r>
        <w:t>моуправления,</w:t>
      </w:r>
      <w:r w:rsidR="00D9632A">
        <w:t xml:space="preserve"> </w:t>
      </w:r>
      <w:r>
        <w:t>подведомственных им государственных и муниципальных учреждении, иных организаций с организаторами добровольческой (волонтерской) деятельности и доб</w:t>
      </w:r>
      <w:r w:rsidRPr="00D9632A">
        <w:rPr>
          <w:color w:val="413A3F"/>
        </w:rPr>
        <w:t>р</w:t>
      </w:r>
      <w:r>
        <w:t>овольческими (волонтерскими) организациями и перечня видов деятельности, в отношении которых федера</w:t>
      </w:r>
      <w:r w:rsidRPr="00D9632A">
        <w:rPr>
          <w:color w:val="413A3F"/>
        </w:rPr>
        <w:t>л</w:t>
      </w:r>
      <w:r>
        <w:t>ьными органами исполнительной власти, органами исполнительной</w:t>
      </w:r>
      <w:proofErr w:type="gramEnd"/>
      <w:r>
        <w:t xml:space="preserve"> власти субъектов Российской Федерации, органами местного с</w:t>
      </w:r>
      <w:r w:rsidRPr="00D9632A">
        <w:rPr>
          <w:color w:val="413A3F"/>
        </w:rPr>
        <w:t>а</w:t>
      </w:r>
      <w:r>
        <w:t xml:space="preserve">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</w:t>
      </w:r>
      <w:r>
        <w:lastRenderedPageBreak/>
        <w:t>(волонтерскими) организациями»;</w:t>
      </w:r>
    </w:p>
    <w:p w:rsidR="00815377" w:rsidRDefault="000671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CFBF8" stroked="f"/>
            </w:pict>
          </mc:Fallback>
        </mc:AlternateConten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ind w:firstLine="0"/>
        <w:jc w:val="both"/>
      </w:pPr>
      <w:r>
        <w:t>«План мероприятий по развитию волонтерского движения в Российской Федерации»</w:t>
      </w:r>
      <w:r w:rsidR="00D9632A">
        <w:t xml:space="preserve"> </w:t>
      </w:r>
      <w:r>
        <w:t xml:space="preserve">(утв. Правительством РФ </w:t>
      </w:r>
      <w:r w:rsidRPr="00D9632A">
        <w:rPr>
          <w:lang w:eastAsia="en-US" w:bidi="en-US"/>
        </w:rPr>
        <w:t>05.07.2017</w:t>
      </w:r>
      <w:r>
        <w:rPr>
          <w:lang w:val="en-US" w:eastAsia="en-US" w:bidi="en-US"/>
        </w:rPr>
        <w:t>N</w:t>
      </w:r>
      <w:r w:rsidRPr="00D9632A">
        <w:rPr>
          <w:lang w:eastAsia="en-US" w:bidi="en-US"/>
        </w:rPr>
        <w:t xml:space="preserve"> </w:t>
      </w:r>
      <w:r>
        <w:t>4723п-П44);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spacing w:line="252" w:lineRule="auto"/>
        <w:ind w:firstLine="0"/>
        <w:jc w:val="both"/>
      </w:pPr>
      <w:r>
        <w:t>Стратегия действий граждан старшего поколения в Российской Федерации до 2025 года, утвержденная распоряжением Правительства Российской Федерации от 5 февраля 2016 г.№ 164-р;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spacing w:line="252" w:lineRule="auto"/>
        <w:ind w:firstLine="0"/>
        <w:jc w:val="both"/>
      </w:pPr>
      <w:r>
        <w:t>Концепция развития добровольчества (волонтерства) в Российской Федерации до 2025 года, утвержденная распоряжением Правительства Российской Федерации о</w:t>
      </w:r>
      <w:r>
        <w:rPr>
          <w:color w:val="413A3F"/>
        </w:rPr>
        <w:t>т</w:t>
      </w:r>
      <w:r>
        <w:t>27 декабря 2018 года№ 2950-р;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spacing w:line="252" w:lineRule="auto"/>
        <w:ind w:firstLine="0"/>
        <w:jc w:val="both"/>
      </w:pPr>
      <w:r>
        <w:t xml:space="preserve">Перечень поручений по итогам заседания Государственного совета, состоявшегося 27 декабря 2018 года, утвержденного Президентом Российской Федерации 16 января 2019 года№ </w:t>
      </w:r>
      <w:proofErr w:type="spellStart"/>
      <w:proofErr w:type="gramStart"/>
      <w:r>
        <w:t>Пр</w:t>
      </w:r>
      <w:proofErr w:type="spellEnd"/>
      <w:proofErr w:type="gramEnd"/>
      <w:r>
        <w:t xml:space="preserve"> -38ГС;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spacing w:line="252" w:lineRule="auto"/>
        <w:ind w:firstLine="0"/>
        <w:jc w:val="both"/>
      </w:pPr>
      <w:r>
        <w:t>Стандарт поддержки волонтерства Агентства стратегических инициатив по продвижению новых проектов;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spacing w:line="252" w:lineRule="auto"/>
        <w:ind w:firstLine="0"/>
        <w:jc w:val="both"/>
      </w:pPr>
      <w:r>
        <w:t>Методическое пособие «Модель регионального ресурсного центра добровольчества»;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spacing w:line="252" w:lineRule="auto"/>
        <w:ind w:firstLine="0"/>
        <w:jc w:val="both"/>
      </w:pPr>
      <w:r>
        <w:t>Методические рекомендации по применению мер нематериального поощрения граждан за участие в добровольческой (волонте</w:t>
      </w:r>
      <w:r>
        <w:rPr>
          <w:color w:val="413A3F"/>
        </w:rPr>
        <w:t>р</w:t>
      </w:r>
      <w:r>
        <w:t>ской) деятельности на территории субъектов Российской Федерации;</w:t>
      </w:r>
    </w:p>
    <w:p w:rsidR="00815377" w:rsidRDefault="00D9632A" w:rsidP="00D9632A">
      <w:pPr>
        <w:pStyle w:val="1"/>
        <w:numPr>
          <w:ilvl w:val="1"/>
          <w:numId w:val="1"/>
        </w:numPr>
        <w:shd w:val="clear" w:color="auto" w:fill="auto"/>
        <w:tabs>
          <w:tab w:val="left" w:pos="1223"/>
        </w:tabs>
        <w:spacing w:line="252" w:lineRule="auto"/>
        <w:ind w:firstLine="740"/>
        <w:jc w:val="both"/>
      </w:pPr>
      <w:r>
        <w:t>М</w:t>
      </w:r>
      <w:r w:rsidRPr="00D9632A">
        <w:t>униципальн</w:t>
      </w:r>
      <w:r>
        <w:t>ый</w:t>
      </w:r>
      <w:r w:rsidRPr="00D9632A">
        <w:t xml:space="preserve"> центр по развитию добровольческого движения и общественных инициатив Дятьковского района</w:t>
      </w:r>
      <w:r w:rsidR="00067121">
        <w:t xml:space="preserve"> (далее - центр) действует на базе </w:t>
      </w:r>
      <w:r>
        <w:t>муниципального</w:t>
      </w:r>
      <w:r w:rsidR="00067121">
        <w:t xml:space="preserve"> автономного учреждения </w:t>
      </w:r>
      <w:r>
        <w:t>дополнительного образования Центр по работе с одаренными детьми и талантливой молодежью «ВЕГА» Дятьковского района</w:t>
      </w:r>
      <w:r w:rsidR="00067121">
        <w:t xml:space="preserve"> и осуществляет функции, перечисленные в настоящем Положении.</w:t>
      </w:r>
    </w:p>
    <w:p w:rsidR="00815377" w:rsidRDefault="00067121">
      <w:pPr>
        <w:pStyle w:val="1"/>
        <w:numPr>
          <w:ilvl w:val="1"/>
          <w:numId w:val="1"/>
        </w:numPr>
        <w:shd w:val="clear" w:color="auto" w:fill="auto"/>
        <w:tabs>
          <w:tab w:val="left" w:pos="1223"/>
        </w:tabs>
        <w:spacing w:line="252" w:lineRule="auto"/>
        <w:ind w:firstLine="740"/>
        <w:jc w:val="both"/>
      </w:pPr>
      <w:r>
        <w:t>Центр вправе иметь бланки, содержащие его наименование</w:t>
      </w:r>
      <w:r>
        <w:rPr>
          <w:color w:val="413A3F"/>
        </w:rPr>
        <w:t>.</w:t>
      </w:r>
    </w:p>
    <w:p w:rsidR="00815377" w:rsidRDefault="00067121">
      <w:pPr>
        <w:pStyle w:val="1"/>
        <w:numPr>
          <w:ilvl w:val="1"/>
          <w:numId w:val="1"/>
        </w:numPr>
        <w:shd w:val="clear" w:color="auto" w:fill="auto"/>
        <w:tabs>
          <w:tab w:val="left" w:pos="1223"/>
        </w:tabs>
        <w:spacing w:after="300" w:line="252" w:lineRule="auto"/>
        <w:ind w:firstLine="740"/>
        <w:jc w:val="both"/>
      </w:pPr>
      <w:r>
        <w:t>Настоящее положение определяет цели и задачи, состав, основные функции и направления деятельности Центра.</w:t>
      </w:r>
    </w:p>
    <w:p w:rsidR="00815377" w:rsidRDefault="00067121" w:rsidP="004D195F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line="252" w:lineRule="auto"/>
        <w:ind w:firstLine="0"/>
        <w:jc w:val="center"/>
      </w:pPr>
      <w:r>
        <w:t>ЦЕЛИ И ЗАДАЧИ ДЕЯТЕЛЬНОСТИ ЦЕНТРА</w:t>
      </w:r>
    </w:p>
    <w:p w:rsidR="00815377" w:rsidRDefault="00067121" w:rsidP="004D195F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2.1.Основной целью деятельности Центра является создание условий для формирования и развития добровольческого движения </w:t>
      </w:r>
      <w:r w:rsidR="00D9632A">
        <w:t>Дятьковского района</w:t>
      </w:r>
      <w:r>
        <w:rPr>
          <w:color w:val="413A3F"/>
        </w:rPr>
        <w:t>.</w:t>
      </w:r>
    </w:p>
    <w:p w:rsidR="00815377" w:rsidRDefault="00067121">
      <w:pPr>
        <w:pStyle w:val="1"/>
        <w:numPr>
          <w:ilvl w:val="0"/>
          <w:numId w:val="3"/>
        </w:numPr>
        <w:shd w:val="clear" w:color="auto" w:fill="auto"/>
        <w:tabs>
          <w:tab w:val="left" w:pos="1278"/>
        </w:tabs>
        <w:spacing w:line="259" w:lineRule="auto"/>
        <w:ind w:firstLine="740"/>
        <w:jc w:val="both"/>
      </w:pPr>
      <w:r>
        <w:t>Задачи Центра:</w:t>
      </w:r>
    </w:p>
    <w:p w:rsidR="00815377" w:rsidRDefault="000671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0" fillcolor="#FCFBF9" stroked="f"/>
            </w:pict>
          </mc:Fallback>
        </mc:AlternateConten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47"/>
        </w:tabs>
        <w:ind w:firstLine="700"/>
        <w:jc w:val="both"/>
      </w:pPr>
      <w:r>
        <w:t>поддержка инициатив, направленных на организацию добровольческой деятельности;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47"/>
        </w:tabs>
        <w:ind w:firstLine="700"/>
        <w:jc w:val="both"/>
      </w:pPr>
      <w:r>
        <w:t>взаимодействие с администрацией образовательных организаций, заинтересованными учреждениями, организациями и фирмами по вопросам развития добровольческого движения;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47"/>
        </w:tabs>
        <w:ind w:firstLine="700"/>
        <w:jc w:val="both"/>
      </w:pPr>
      <w:r>
        <w:t xml:space="preserve">содействие в информационном освещении деятельности добровольческих (волонтерских) объединений, функционирующих </w:t>
      </w:r>
      <w:proofErr w:type="gramStart"/>
      <w:r>
        <w:t>в</w:t>
      </w:r>
      <w:proofErr w:type="gramEnd"/>
      <w:r>
        <w:t xml:space="preserve"> </w:t>
      </w:r>
      <w:proofErr w:type="gramStart"/>
      <w:r>
        <w:t>Брянкой</w:t>
      </w:r>
      <w:proofErr w:type="gramEnd"/>
      <w:r>
        <w:t xml:space="preserve"> области в средствах массовой информации и сети Интернет;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47"/>
        </w:tabs>
        <w:ind w:firstLine="700"/>
        <w:jc w:val="both"/>
      </w:pPr>
      <w:r>
        <w:t>содействие реализации различных форм социального па</w:t>
      </w:r>
      <w:r>
        <w:rPr>
          <w:color w:val="413A3F"/>
        </w:rPr>
        <w:t>р</w:t>
      </w:r>
      <w:r>
        <w:t>тнё</w:t>
      </w:r>
      <w:r>
        <w:rPr>
          <w:color w:val="413A3F"/>
        </w:rPr>
        <w:t>р</w:t>
      </w:r>
      <w:r>
        <w:t>ства между ве</w:t>
      </w:r>
      <w:r>
        <w:rPr>
          <w:color w:val="413A3F"/>
        </w:rPr>
        <w:t>д</w:t>
      </w:r>
      <w:r>
        <w:t>омствами, учреждениями и организациями, реализующими добровольческие проекты;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47"/>
        </w:tabs>
        <w:ind w:firstLine="700"/>
        <w:jc w:val="both"/>
      </w:pPr>
      <w:r>
        <w:t>организация взаимодействия с волонтёрскими объединениями и цен</w:t>
      </w:r>
      <w:r>
        <w:rPr>
          <w:color w:val="413A3F"/>
        </w:rPr>
        <w:t>тр</w:t>
      </w:r>
      <w:r>
        <w:t>ами развития добровольчества др</w:t>
      </w:r>
      <w:r w:rsidR="00D9632A">
        <w:t>уг</w:t>
      </w:r>
      <w:r>
        <w:t>их р</w:t>
      </w:r>
      <w:r w:rsidR="00D9632A">
        <w:t xml:space="preserve">айонов Брянской области и </w:t>
      </w:r>
      <w:r w:rsidR="00D9632A">
        <w:lastRenderedPageBreak/>
        <w:t>р</w:t>
      </w:r>
      <w:r>
        <w:t>егион</w:t>
      </w:r>
      <w:r w:rsidR="004D195F">
        <w:t>альным центром развития добровольчества</w:t>
      </w:r>
      <w:r>
        <w:t>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47"/>
        </w:tabs>
        <w:ind w:firstLine="700"/>
        <w:jc w:val="both"/>
      </w:pPr>
      <w:r>
        <w:t xml:space="preserve">внедрение новых технологий и перспективного опыта других регионов Российской Федерации в организацию деятельности добровольческого движения </w:t>
      </w:r>
      <w:r w:rsidR="00D9632A">
        <w:t>Дятьковского района</w:t>
      </w:r>
      <w:r>
        <w:t>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47"/>
        </w:tabs>
        <w:spacing w:after="300"/>
        <w:ind w:firstLine="700"/>
        <w:jc w:val="both"/>
      </w:pPr>
      <w:proofErr w:type="gramStart"/>
      <w:r>
        <w:t>организация обучения (с привлечением специалистов соответствующих сфер) лидеров добровольческих (волонте</w:t>
      </w:r>
      <w:r>
        <w:rPr>
          <w:color w:val="413A3F"/>
        </w:rPr>
        <w:t>р</w:t>
      </w:r>
      <w:r>
        <w:t>ских) объединений компетенциям, не</w:t>
      </w:r>
      <w:r>
        <w:rPr>
          <w:color w:val="413A3F"/>
        </w:rPr>
        <w:t>о</w:t>
      </w:r>
      <w:r>
        <w:t>бходимым для осуществления деятельности по основным направлениям добровольчества в Брянской области: патриотическое, медицинское, инклюзивное, образовательное, экологическое, корпоративное, спортивное, событийное, культурное, серебряное, социальное, профилактическое, поисковое (поиск пропавших людей)</w:t>
      </w:r>
      <w:r>
        <w:rPr>
          <w:color w:val="413A3F"/>
        </w:rPr>
        <w:t>.</w:t>
      </w:r>
      <w:proofErr w:type="gramEnd"/>
    </w:p>
    <w:p w:rsidR="00815377" w:rsidRDefault="00067121" w:rsidP="004D195F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  <w:ind w:firstLine="0"/>
        <w:jc w:val="center"/>
      </w:pPr>
      <w:r>
        <w:t>РУКОВОДЯЩИЕ ОРГАНЫ ЦЕНТРА</w:t>
      </w:r>
    </w:p>
    <w:p w:rsidR="00D9632A" w:rsidRDefault="00067121" w:rsidP="004D195F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ind w:firstLine="700"/>
        <w:jc w:val="both"/>
      </w:pPr>
      <w:r>
        <w:t xml:space="preserve">Руководитель центра осуществляет организацию, планирование, координацию и </w:t>
      </w:r>
      <w:proofErr w:type="gramStart"/>
      <w:r>
        <w:t>контроль</w:t>
      </w:r>
      <w:r w:rsidR="00D9632A">
        <w:t xml:space="preserve"> </w:t>
      </w:r>
      <w:r>
        <w:t>за</w:t>
      </w:r>
      <w:proofErr w:type="gramEnd"/>
      <w:r>
        <w:t xml:space="preserve"> деятельностью Центра.</w:t>
      </w:r>
    </w:p>
    <w:p w:rsidR="00815377" w:rsidRDefault="00067121" w:rsidP="00D9632A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ind w:firstLine="700"/>
        <w:jc w:val="both"/>
      </w:pPr>
      <w:r>
        <w:t>Функции руководителя Центр</w:t>
      </w:r>
      <w:r w:rsidRPr="00D9632A">
        <w:rPr>
          <w:color w:val="413A3F"/>
        </w:rPr>
        <w:t>а</w:t>
      </w:r>
      <w:r>
        <w:t>:</w:t>
      </w:r>
    </w:p>
    <w:p w:rsidR="00815377" w:rsidRDefault="000671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9" fillcolor="#FCFBF8" stroked="f"/>
            </w:pict>
          </mc:Fallback>
        </mc:AlternateConten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>представление интересов центра во взаимоотношениях с юридическими и физическими лицами;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>обеспечение планирования</w:t>
      </w:r>
      <w:r w:rsidR="00D9632A">
        <w:t xml:space="preserve">, организации и проведения мероприятий, </w:t>
      </w:r>
      <w:r>
        <w:t>сбор отчетности о деятельности Центра;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after="320"/>
        <w:ind w:firstLine="700"/>
        <w:jc w:val="both"/>
      </w:pPr>
      <w:r>
        <w:t>осуществление иных функций в пределах своей компетенции.</w:t>
      </w:r>
    </w:p>
    <w:p w:rsidR="00815377" w:rsidRDefault="00067121" w:rsidP="004D195F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ind w:firstLine="0"/>
        <w:jc w:val="center"/>
      </w:pPr>
      <w:r>
        <w:t>ОСНОВНЫЕ ФУНКЦИИ ЦЕНТРА</w:t>
      </w:r>
    </w:p>
    <w:p w:rsidR="00815377" w:rsidRDefault="00067121" w:rsidP="004D195F">
      <w:pPr>
        <w:pStyle w:val="1"/>
        <w:numPr>
          <w:ilvl w:val="1"/>
          <w:numId w:val="1"/>
        </w:numPr>
        <w:shd w:val="clear" w:color="auto" w:fill="auto"/>
        <w:tabs>
          <w:tab w:val="left" w:pos="1229"/>
        </w:tabs>
        <w:ind w:firstLine="700"/>
        <w:jc w:val="both"/>
      </w:pPr>
      <w:r>
        <w:t>Центр выполняет следующие функции: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 xml:space="preserve">работа с единой информационной системой </w:t>
      </w:r>
      <w:r w:rsidR="00C275C9">
        <w:t xml:space="preserve">ЕИС </w:t>
      </w:r>
      <w:r w:rsidR="004D195F">
        <w:t>«Добровольцы России»;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 xml:space="preserve">функции </w:t>
      </w:r>
      <w:r w:rsidR="00D9632A">
        <w:t>муниципального</w:t>
      </w:r>
      <w:r>
        <w:t xml:space="preserve"> представителя системы. Консультационное и методическое сопровождение волонтёров, добровольческих объединений по вопросам: работы в единой информационной системе «Добровольцы России»; участия в конкурсах и программах поддержки добровольчества все</w:t>
      </w:r>
      <w:r>
        <w:rPr>
          <w:color w:val="413A3F"/>
        </w:rPr>
        <w:t>р</w:t>
      </w:r>
      <w:r>
        <w:t>оссийского, окружного, о</w:t>
      </w:r>
      <w:r w:rsidR="00C275C9">
        <w:t>б</w:t>
      </w:r>
      <w:r>
        <w:t>ластно</w:t>
      </w:r>
      <w:r>
        <w:rPr>
          <w:color w:val="413A3F"/>
        </w:rPr>
        <w:t>го</w:t>
      </w:r>
      <w:r w:rsidR="00C275C9">
        <w:rPr>
          <w:color w:val="413A3F"/>
        </w:rPr>
        <w:t xml:space="preserve"> </w:t>
      </w:r>
      <w:r>
        <w:t>и муниципального уровней;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>ведение реестра потребностей на добровольческую деятельность заинтересованных сторон, формирование банка вакансий для волонтёров;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>информирование добровольцев о проводимых проектах, акциях, мероприятиях и вакансиях;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 xml:space="preserve">проведение образовательных модулей, </w:t>
      </w:r>
      <w:proofErr w:type="spellStart"/>
      <w:r>
        <w:t>вебинаров</w:t>
      </w:r>
      <w:proofErr w:type="spellEnd"/>
      <w:r>
        <w:t>, стратегических сессий и мастер-классов для обучения лидеров волонтёрских объединений, представителей органов исполнительской власти автономного округа, органов местного с</w:t>
      </w:r>
      <w:r>
        <w:rPr>
          <w:color w:val="413A3F"/>
        </w:rPr>
        <w:t>а</w:t>
      </w:r>
      <w:r>
        <w:t>моуправления муниципальных образований автономного округа, общественных и некоммерческих организаций, предприятий, учреждений, представителей малого и среднего бизнеса, благотворительных фондов и других заинтересованных сторон;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>публикация и предоставление реестра помещений, предоставляемых добровольцам и добровольческим организациями на бе</w:t>
      </w:r>
      <w:r>
        <w:rPr>
          <w:color w:val="413A3F"/>
        </w:rPr>
        <w:t>з</w:t>
      </w:r>
      <w:r>
        <w:t>возмездной основе для проведения разовых мероприятий по привлечению и подготовке добровольцев;</w:t>
      </w:r>
    </w:p>
    <w:p w:rsidR="00C275C9" w:rsidRDefault="00C275C9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 xml:space="preserve">проведение исследований, мониторингов, разработка аналитических </w:t>
      </w:r>
      <w:r>
        <w:lastRenderedPageBreak/>
        <w:t>материалов в сфере добровольчества;</w:t>
      </w:r>
    </w:p>
    <w:p w:rsidR="00C275C9" w:rsidRDefault="00C275C9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00"/>
        <w:jc w:val="both"/>
      </w:pPr>
      <w:r>
        <w:t>повышение компетенций участников волонтерского движения, в том числе сотрудников органов исполнительной власти</w:t>
      </w:r>
      <w:r w:rsidR="00D9632A">
        <w:t>,</w:t>
      </w:r>
      <w:r>
        <w:t xml:space="preserve"> государственных</w:t>
      </w:r>
      <w:r w:rsidR="00D9632A">
        <w:t>, муниципальных</w:t>
      </w:r>
      <w:r>
        <w:t xml:space="preserve"> учреждений, некоммерческих и коммерческих организаций с помощью образовательных программ</w:t>
      </w:r>
      <w:r w:rsidR="00067121">
        <w:t>, методического сопровождения и оказания консультаций;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52" w:lineRule="auto"/>
        <w:ind w:firstLine="700"/>
        <w:jc w:val="both"/>
      </w:pPr>
      <w:r>
        <w:t>организация взаимодействия между волонтёрами, организациями; представителями органов власти, некоммерческих организаций, средствами массовой информации и др.;</w:t>
      </w:r>
    </w:p>
    <w:p w:rsidR="00067121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52" w:lineRule="auto"/>
        <w:ind w:firstLine="700"/>
        <w:jc w:val="both"/>
      </w:pPr>
      <w:r>
        <w:t>осуществление нематериального поощрения граждан, участвующих в волонтерской деятельности;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52" w:lineRule="auto"/>
        <w:ind w:firstLine="700"/>
        <w:jc w:val="both"/>
      </w:pPr>
      <w:r>
        <w:t>внедрение федеральных</w:t>
      </w:r>
      <w:r w:rsidR="00D9632A">
        <w:t>, региональных</w:t>
      </w:r>
      <w:r>
        <w:t xml:space="preserve"> проектов и программ в р</w:t>
      </w:r>
      <w:r w:rsidR="00D9632A">
        <w:t>айонную</w:t>
      </w:r>
      <w:r>
        <w:t xml:space="preserve"> повестку, а также взаимодействие с Ассоциацией волонтёрских центров и другими федеральными </w:t>
      </w:r>
      <w:r w:rsidR="00D9632A">
        <w:t xml:space="preserve">и региональными </w:t>
      </w:r>
      <w:r>
        <w:t>структурами;</w:t>
      </w:r>
    </w:p>
    <w:p w:rsidR="00067121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52" w:lineRule="auto"/>
        <w:ind w:firstLine="700"/>
        <w:jc w:val="both"/>
      </w:pPr>
      <w:r>
        <w:t xml:space="preserve">организация системной работы </w:t>
      </w:r>
      <w:r w:rsidR="00D9632A">
        <w:t xml:space="preserve">и </w:t>
      </w:r>
      <w:r>
        <w:t>поддержка гражданских инициатив и волонтерских проектов;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52" w:lineRule="auto"/>
        <w:ind w:firstLine="700"/>
        <w:jc w:val="both"/>
      </w:pPr>
      <w:r>
        <w:t xml:space="preserve">представление интересов волонтёрских организаций и волонтёров на различных площадках: общественных советах, комиссиях, в органах государственной </w:t>
      </w:r>
      <w:r w:rsidR="00D9632A">
        <w:t xml:space="preserve">и муниципальной </w:t>
      </w:r>
      <w:r>
        <w:t>власти и других структурах;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17"/>
        </w:tabs>
        <w:ind w:firstLine="700"/>
        <w:jc w:val="both"/>
      </w:pPr>
      <w:r>
        <w:t>информационно-методическое сопровождение деятельности добровольческих (волонтерских) объед</w:t>
      </w:r>
      <w:r w:rsidR="00C275C9">
        <w:t>инений, функционирующих в Брянск</w:t>
      </w:r>
      <w:r>
        <w:t>ой области;</w:t>
      </w:r>
    </w:p>
    <w:p w:rsidR="00815377" w:rsidRDefault="00067121">
      <w:pPr>
        <w:pStyle w:val="1"/>
        <w:numPr>
          <w:ilvl w:val="0"/>
          <w:numId w:val="2"/>
        </w:numPr>
        <w:shd w:val="clear" w:color="auto" w:fill="auto"/>
        <w:tabs>
          <w:tab w:val="left" w:pos="1317"/>
        </w:tabs>
        <w:spacing w:after="300"/>
        <w:ind w:firstLine="700"/>
        <w:jc w:val="both"/>
      </w:pPr>
      <w:r>
        <w:t xml:space="preserve">формирование годового отчета о деятельности добровольческого движения </w:t>
      </w:r>
      <w:r w:rsidR="00D9632A">
        <w:t>Дятьковского района</w:t>
      </w:r>
      <w:r>
        <w:t>.</w:t>
      </w:r>
    </w:p>
    <w:p w:rsidR="00815377" w:rsidRDefault="00067121" w:rsidP="00F7107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52" w:lineRule="auto"/>
        <w:ind w:firstLine="697"/>
        <w:jc w:val="center"/>
      </w:pPr>
      <w:r>
        <w:t>ФИНАНСОВО-ХОЗЯЙСТВЕННАЯ ДЕЯТЕЛЬНОСТЬ</w:t>
      </w:r>
    </w:p>
    <w:p w:rsidR="00815377" w:rsidRDefault="00067121" w:rsidP="002973D2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spacing w:line="252" w:lineRule="auto"/>
        <w:ind w:firstLine="697"/>
        <w:jc w:val="both"/>
      </w:pPr>
      <w:r>
        <w:t xml:space="preserve">Финансово-хозяйственная деятельность Центра осуществляется в соответствии с </w:t>
      </w:r>
      <w:r w:rsidR="00D9632A">
        <w:t xml:space="preserve">муниципальной программой </w:t>
      </w:r>
      <w:r w:rsidR="00D9632A" w:rsidRPr="00D9632A">
        <w:t>«Мероприятия по работе с семьей, детьми и молодежью»</w:t>
      </w:r>
      <w:r>
        <w:t>.</w:t>
      </w:r>
    </w:p>
    <w:p w:rsidR="00815377" w:rsidRDefault="000671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8" fillcolor="#FCFBF9" stroked="f"/>
            </w:pict>
          </mc:Fallback>
        </mc:AlternateContent>
      </w:r>
    </w:p>
    <w:p w:rsidR="00815377" w:rsidRDefault="00067121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spacing w:after="300" w:line="252" w:lineRule="auto"/>
        <w:ind w:firstLine="700"/>
        <w:jc w:val="both"/>
      </w:pPr>
      <w:r>
        <w:t>Центр в праве заниматься привлечением сре</w:t>
      </w:r>
      <w:proofErr w:type="gramStart"/>
      <w:r>
        <w:t>дств в р</w:t>
      </w:r>
      <w:proofErr w:type="gramEnd"/>
      <w:r>
        <w:t xml:space="preserve">азличных формах для организации деятельности добровольческого движения </w:t>
      </w:r>
      <w:r w:rsidR="00D9632A">
        <w:t>Дятьковского района</w:t>
      </w:r>
      <w:r>
        <w:t>.</w:t>
      </w:r>
    </w:p>
    <w:sectPr w:rsidR="00815377">
      <w:pgSz w:w="11900" w:h="16840"/>
      <w:pgMar w:top="1388" w:right="1039" w:bottom="1365" w:left="1759" w:header="960" w:footer="9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C4" w:rsidRDefault="005B53C4">
      <w:r>
        <w:separator/>
      </w:r>
    </w:p>
  </w:endnote>
  <w:endnote w:type="continuationSeparator" w:id="0">
    <w:p w:rsidR="005B53C4" w:rsidRDefault="005B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C4" w:rsidRDefault="005B53C4"/>
  </w:footnote>
  <w:footnote w:type="continuationSeparator" w:id="0">
    <w:p w:rsidR="005B53C4" w:rsidRDefault="005B5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977"/>
    <w:multiLevelType w:val="multilevel"/>
    <w:tmpl w:val="96B65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C571F"/>
    <w:multiLevelType w:val="multilevel"/>
    <w:tmpl w:val="1652ACE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2691A"/>
    <w:multiLevelType w:val="multilevel"/>
    <w:tmpl w:val="913AC4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7634F5"/>
    <w:multiLevelType w:val="multilevel"/>
    <w:tmpl w:val="A7923D0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15377"/>
    <w:rsid w:val="00067121"/>
    <w:rsid w:val="002973D2"/>
    <w:rsid w:val="00351DAF"/>
    <w:rsid w:val="003E71F8"/>
    <w:rsid w:val="004D195F"/>
    <w:rsid w:val="00520174"/>
    <w:rsid w:val="005B53C4"/>
    <w:rsid w:val="008002BF"/>
    <w:rsid w:val="00815377"/>
    <w:rsid w:val="008F665B"/>
    <w:rsid w:val="00AC3593"/>
    <w:rsid w:val="00C275C9"/>
    <w:rsid w:val="00C536E3"/>
    <w:rsid w:val="00D9632A"/>
    <w:rsid w:val="00F034B9"/>
    <w:rsid w:val="00F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963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32A"/>
    <w:pPr>
      <w:shd w:val="clear" w:color="auto" w:fill="FFFFFF"/>
      <w:spacing w:before="480" w:after="360" w:line="346" w:lineRule="exact"/>
      <w:ind w:hanging="76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963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32A"/>
    <w:pPr>
      <w:shd w:val="clear" w:color="auto" w:fill="FFFFFF"/>
      <w:spacing w:before="480" w:after="360" w:line="346" w:lineRule="exact"/>
      <w:ind w:hanging="76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2020-11-19T07:39:00Z</dcterms:created>
  <dcterms:modified xsi:type="dcterms:W3CDTF">2020-11-19T10:55:00Z</dcterms:modified>
</cp:coreProperties>
</file>