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B1" w:rsidRDefault="00FE006B">
      <w:pPr>
        <w:jc w:val="center"/>
        <w:rPr>
          <w:rFonts w:ascii="Courier New" w:hAnsi="Courier New"/>
          <w:sz w:val="28"/>
        </w:rPr>
      </w:pPr>
      <w:r>
        <w:rPr>
          <w:rFonts w:ascii="Courier New" w:hAnsi="Courier New"/>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49.65pt" fillcolor="window">
            <v:imagedata r:id="rId9" o:title=""/>
          </v:shape>
        </w:pict>
      </w:r>
    </w:p>
    <w:p w:rsidR="009C5DB1" w:rsidRDefault="009C5DB1">
      <w:pPr>
        <w:pStyle w:val="a7"/>
        <w:rPr>
          <w:rFonts w:ascii="Times New Roman" w:hAnsi="Times New Roman"/>
        </w:rPr>
      </w:pPr>
      <w:r>
        <w:rPr>
          <w:rFonts w:ascii="Times New Roman" w:hAnsi="Times New Roman"/>
        </w:rPr>
        <w:t>Российская   Федерация</w:t>
      </w:r>
    </w:p>
    <w:p w:rsidR="009C5DB1" w:rsidRDefault="009C5DB1"/>
    <w:p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rsidR="002D2591" w:rsidRPr="002D2591" w:rsidRDefault="002D2591" w:rsidP="002D2591">
      <w:pPr>
        <w:jc w:val="center"/>
        <w:rPr>
          <w:b/>
          <w:sz w:val="32"/>
          <w:szCs w:val="32"/>
        </w:rPr>
      </w:pPr>
      <w:r w:rsidRPr="002D2591">
        <w:rPr>
          <w:b/>
          <w:sz w:val="32"/>
          <w:szCs w:val="32"/>
        </w:rPr>
        <w:t>НОВГОРОДСКОЙ ОБЛАСТИ</w:t>
      </w:r>
    </w:p>
    <w:p w:rsidR="009C5DB1" w:rsidRDefault="009C5DB1">
      <w:pPr>
        <w:pStyle w:val="2"/>
      </w:pPr>
    </w:p>
    <w:p w:rsidR="009C5DB1" w:rsidRDefault="003B18B7">
      <w:pPr>
        <w:pStyle w:val="4"/>
        <w:rPr>
          <w:spacing w:val="84"/>
          <w:sz w:val="40"/>
        </w:rPr>
      </w:pPr>
      <w:r>
        <w:rPr>
          <w:sz w:val="40"/>
        </w:rPr>
        <w:t>ПОСТАНОВЛЕНИЕ</w:t>
      </w:r>
    </w:p>
    <w:p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rsidTr="00F54EAF">
        <w:trPr>
          <w:jc w:val="center"/>
        </w:trPr>
        <w:tc>
          <w:tcPr>
            <w:tcW w:w="3652" w:type="dxa"/>
          </w:tcPr>
          <w:p w:rsidR="00546517" w:rsidRPr="003A4A9B" w:rsidRDefault="00546517" w:rsidP="001F459B">
            <w:pPr>
              <w:jc w:val="center"/>
              <w:rPr>
                <w:sz w:val="28"/>
                <w:szCs w:val="28"/>
              </w:rPr>
            </w:pPr>
            <w:bookmarkStart w:id="0" w:name="дата"/>
            <w:bookmarkEnd w:id="0"/>
            <w:r w:rsidRPr="003A4A9B">
              <w:rPr>
                <w:sz w:val="28"/>
                <w:szCs w:val="28"/>
              </w:rPr>
              <w:t>№</w:t>
            </w:r>
            <w:bookmarkStart w:id="1" w:name="номер"/>
            <w:bookmarkEnd w:id="1"/>
          </w:p>
        </w:tc>
      </w:tr>
    </w:tbl>
    <w:p w:rsidR="003A4A9B" w:rsidRDefault="003A4A9B"/>
    <w:tbl>
      <w:tblPr>
        <w:tblW w:w="0" w:type="auto"/>
        <w:jc w:val="center"/>
        <w:tblLayout w:type="fixed"/>
        <w:tblLook w:val="0000" w:firstRow="0" w:lastRow="0" w:firstColumn="0" w:lastColumn="0" w:noHBand="0" w:noVBand="0"/>
      </w:tblPr>
      <w:tblGrid>
        <w:gridCol w:w="3652"/>
      </w:tblGrid>
      <w:tr w:rsidR="009C5DB1" w:rsidRPr="003A4A9B">
        <w:trPr>
          <w:jc w:val="center"/>
        </w:trPr>
        <w:tc>
          <w:tcPr>
            <w:tcW w:w="3652" w:type="dxa"/>
          </w:tcPr>
          <w:p w:rsidR="009C5DB1" w:rsidRPr="003A4A9B" w:rsidRDefault="009C5DB1" w:rsidP="003A4A9B">
            <w:pPr>
              <w:jc w:val="center"/>
              <w:rPr>
                <w:sz w:val="28"/>
                <w:szCs w:val="28"/>
              </w:rPr>
            </w:pPr>
            <w:r w:rsidRPr="003A4A9B">
              <w:rPr>
                <w:sz w:val="28"/>
                <w:szCs w:val="28"/>
              </w:rPr>
              <w:t>с. Мошенское</w:t>
            </w:r>
          </w:p>
        </w:tc>
      </w:tr>
    </w:tbl>
    <w:p w:rsidR="003A4A9B" w:rsidRDefault="003A4A9B"/>
    <w:tbl>
      <w:tblPr>
        <w:tblW w:w="0" w:type="auto"/>
        <w:jc w:val="center"/>
        <w:tblLayout w:type="fixed"/>
        <w:tblLook w:val="0000" w:firstRow="0" w:lastRow="0" w:firstColumn="0" w:lastColumn="0" w:noHBand="0" w:noVBand="0"/>
      </w:tblPr>
      <w:tblGrid>
        <w:gridCol w:w="7950"/>
      </w:tblGrid>
      <w:tr w:rsidR="00350811" w:rsidRPr="00350811" w:rsidTr="00CB3E98">
        <w:trPr>
          <w:jc w:val="center"/>
        </w:trPr>
        <w:tc>
          <w:tcPr>
            <w:tcW w:w="7950" w:type="dxa"/>
          </w:tcPr>
          <w:p w:rsidR="00FE006B" w:rsidRDefault="00FE006B" w:rsidP="00FE006B">
            <w:pPr>
              <w:spacing w:line="260" w:lineRule="exact"/>
              <w:jc w:val="center"/>
              <w:rPr>
                <w:b/>
                <w:sz w:val="28"/>
                <w:szCs w:val="28"/>
              </w:rPr>
            </w:pPr>
            <w:r w:rsidRPr="00DE40E3">
              <w:rPr>
                <w:b/>
                <w:sz w:val="28"/>
                <w:szCs w:val="28"/>
              </w:rPr>
              <w:t xml:space="preserve">Об утверждении Перечня мер поддержки участников </w:t>
            </w:r>
          </w:p>
          <w:p w:rsidR="00FE006B" w:rsidRDefault="00FE006B" w:rsidP="00FE006B">
            <w:pPr>
              <w:spacing w:line="260" w:lineRule="exact"/>
              <w:jc w:val="center"/>
              <w:rPr>
                <w:b/>
                <w:sz w:val="28"/>
                <w:szCs w:val="28"/>
              </w:rPr>
            </w:pPr>
            <w:r w:rsidRPr="00DE40E3">
              <w:rPr>
                <w:b/>
                <w:sz w:val="28"/>
                <w:szCs w:val="28"/>
              </w:rPr>
              <w:t>добровольческой</w:t>
            </w:r>
            <w:r>
              <w:rPr>
                <w:b/>
                <w:sz w:val="28"/>
                <w:szCs w:val="28"/>
              </w:rPr>
              <w:t xml:space="preserve"> </w:t>
            </w:r>
            <w:r w:rsidRPr="00DE40E3">
              <w:rPr>
                <w:b/>
                <w:sz w:val="28"/>
                <w:szCs w:val="28"/>
              </w:rPr>
              <w:t xml:space="preserve">(волонтерской) деятельности, </w:t>
            </w:r>
          </w:p>
          <w:p w:rsidR="00FE006B" w:rsidRDefault="00FE006B" w:rsidP="00FE006B">
            <w:pPr>
              <w:spacing w:line="260" w:lineRule="exact"/>
              <w:jc w:val="center"/>
              <w:rPr>
                <w:b/>
                <w:sz w:val="28"/>
                <w:szCs w:val="28"/>
              </w:rPr>
            </w:pPr>
            <w:proofErr w:type="gramStart"/>
            <w:r w:rsidRPr="00DE40E3">
              <w:rPr>
                <w:b/>
                <w:sz w:val="28"/>
                <w:szCs w:val="28"/>
              </w:rPr>
              <w:t>оказываемых</w:t>
            </w:r>
            <w:proofErr w:type="gramEnd"/>
            <w:r w:rsidRPr="00DE40E3">
              <w:rPr>
                <w:b/>
                <w:sz w:val="28"/>
                <w:szCs w:val="28"/>
              </w:rPr>
              <w:t xml:space="preserve"> Администрацией Мошенского </w:t>
            </w:r>
          </w:p>
          <w:p w:rsidR="00350811" w:rsidRPr="00E442A4" w:rsidRDefault="00FE006B" w:rsidP="00FE006B">
            <w:pPr>
              <w:spacing w:line="260" w:lineRule="exact"/>
              <w:jc w:val="center"/>
              <w:rPr>
                <w:b/>
                <w:sz w:val="28"/>
                <w:szCs w:val="28"/>
              </w:rPr>
            </w:pPr>
            <w:r w:rsidRPr="00DE40E3">
              <w:rPr>
                <w:b/>
                <w:sz w:val="28"/>
                <w:szCs w:val="28"/>
              </w:rPr>
              <w:t>муниципального округа Новгородской о</w:t>
            </w:r>
            <w:r w:rsidRPr="00DE40E3">
              <w:rPr>
                <w:b/>
                <w:sz w:val="28"/>
                <w:szCs w:val="28"/>
              </w:rPr>
              <w:t>б</w:t>
            </w:r>
            <w:r w:rsidRPr="00DE40E3">
              <w:rPr>
                <w:b/>
                <w:sz w:val="28"/>
                <w:szCs w:val="28"/>
              </w:rPr>
              <w:t>ласти</w:t>
            </w:r>
          </w:p>
        </w:tc>
      </w:tr>
    </w:tbl>
    <w:p w:rsidR="00350811" w:rsidRPr="00350811" w:rsidRDefault="00350811" w:rsidP="00FE006B">
      <w:pPr>
        <w:jc w:val="both"/>
        <w:rPr>
          <w:sz w:val="28"/>
          <w:szCs w:val="28"/>
        </w:rPr>
      </w:pPr>
    </w:p>
    <w:p w:rsidR="00E442A4" w:rsidRPr="00A749EF" w:rsidRDefault="00FE006B" w:rsidP="00FE006B">
      <w:pPr>
        <w:ind w:firstLine="709"/>
        <w:jc w:val="both"/>
        <w:rPr>
          <w:sz w:val="28"/>
          <w:szCs w:val="28"/>
        </w:rPr>
      </w:pPr>
      <w:r>
        <w:rPr>
          <w:sz w:val="28"/>
          <w:szCs w:val="28"/>
        </w:rPr>
        <w:t>В соответствии с пунктом 3 статьи 17.4 Федерального закона от 11 а</w:t>
      </w:r>
      <w:r>
        <w:rPr>
          <w:sz w:val="28"/>
          <w:szCs w:val="28"/>
        </w:rPr>
        <w:t>в</w:t>
      </w:r>
      <w:r>
        <w:rPr>
          <w:sz w:val="28"/>
          <w:szCs w:val="28"/>
        </w:rPr>
        <w:t>густа 1995 года № 135-ФЗ «О благотворительной деятельности и добровол</w:t>
      </w:r>
      <w:r>
        <w:rPr>
          <w:sz w:val="28"/>
          <w:szCs w:val="28"/>
        </w:rPr>
        <w:t>ь</w:t>
      </w:r>
      <w:r>
        <w:rPr>
          <w:sz w:val="28"/>
          <w:szCs w:val="28"/>
        </w:rPr>
        <w:t>честве (</w:t>
      </w:r>
      <w:proofErr w:type="spellStart"/>
      <w:r>
        <w:rPr>
          <w:sz w:val="28"/>
          <w:szCs w:val="28"/>
        </w:rPr>
        <w:t>волонтерстве</w:t>
      </w:r>
      <w:proofErr w:type="spellEnd"/>
      <w:r>
        <w:rPr>
          <w:sz w:val="28"/>
          <w:szCs w:val="28"/>
        </w:rPr>
        <w:t>)», Федеральным законом от 06 октября 2003 года №131-ФЗ «Об общих принципах организации местного самоуправления в Российской Федерации»,</w:t>
      </w:r>
      <w:r>
        <w:rPr>
          <w:sz w:val="28"/>
          <w:szCs w:val="28"/>
        </w:rPr>
        <w:t xml:space="preserve"> </w:t>
      </w:r>
      <w:r w:rsidR="00E442A4" w:rsidRPr="00A749EF">
        <w:rPr>
          <w:sz w:val="28"/>
          <w:szCs w:val="28"/>
        </w:rPr>
        <w:t>Администрация Мошенского муниципального</w:t>
      </w:r>
      <w:r>
        <w:rPr>
          <w:sz w:val="28"/>
          <w:szCs w:val="28"/>
        </w:rPr>
        <w:t xml:space="preserve"> </w:t>
      </w:r>
      <w:bookmarkStart w:id="2" w:name="_GoBack"/>
      <w:bookmarkEnd w:id="2"/>
      <w:r w:rsidR="002D2591">
        <w:rPr>
          <w:sz w:val="28"/>
          <w:szCs w:val="28"/>
        </w:rPr>
        <w:t>округа</w:t>
      </w:r>
      <w:r w:rsidR="00E442A4" w:rsidRPr="00A749EF">
        <w:rPr>
          <w:sz w:val="28"/>
          <w:szCs w:val="28"/>
        </w:rPr>
        <w:t xml:space="preserve"> </w:t>
      </w:r>
      <w:r w:rsidR="002F75A4">
        <w:rPr>
          <w:sz w:val="28"/>
          <w:szCs w:val="28"/>
        </w:rPr>
        <w:t xml:space="preserve">Новгородской области </w:t>
      </w:r>
      <w:r w:rsidR="00E442A4" w:rsidRPr="00A749EF">
        <w:rPr>
          <w:b/>
          <w:sz w:val="28"/>
          <w:szCs w:val="28"/>
        </w:rPr>
        <w:t>ПОСТАНОВЛЯЕТ</w:t>
      </w:r>
      <w:r w:rsidR="00E442A4" w:rsidRPr="00A749EF">
        <w:rPr>
          <w:sz w:val="28"/>
          <w:szCs w:val="28"/>
        </w:rPr>
        <w:t>:</w:t>
      </w:r>
    </w:p>
    <w:p w:rsidR="00E442A4" w:rsidRPr="00A749EF" w:rsidRDefault="00E442A4" w:rsidP="00E442A4">
      <w:pPr>
        <w:ind w:firstLine="1080"/>
        <w:jc w:val="both"/>
        <w:rPr>
          <w:sz w:val="28"/>
          <w:szCs w:val="28"/>
        </w:rPr>
      </w:pPr>
    </w:p>
    <w:p w:rsidR="00FE006B" w:rsidRDefault="00FE006B" w:rsidP="00FE006B">
      <w:pPr>
        <w:pStyle w:val="af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Утвердить прилагаемый Перечень мер поддержки участников добр</w:t>
      </w:r>
      <w:r>
        <w:rPr>
          <w:rFonts w:ascii="Times New Roman" w:hAnsi="Times New Roman"/>
          <w:sz w:val="28"/>
          <w:szCs w:val="28"/>
        </w:rPr>
        <w:t>о</w:t>
      </w:r>
      <w:r>
        <w:rPr>
          <w:rFonts w:ascii="Times New Roman" w:hAnsi="Times New Roman"/>
          <w:sz w:val="28"/>
          <w:szCs w:val="28"/>
        </w:rPr>
        <w:t>вольческой (волонтерской) деятельности, оказываемых Администрацией Мошенского муниципальн</w:t>
      </w:r>
      <w:r>
        <w:rPr>
          <w:rFonts w:ascii="Times New Roman" w:hAnsi="Times New Roman"/>
          <w:sz w:val="28"/>
          <w:szCs w:val="28"/>
        </w:rPr>
        <w:t>о</w:t>
      </w:r>
      <w:r>
        <w:rPr>
          <w:rFonts w:ascii="Times New Roman" w:hAnsi="Times New Roman"/>
          <w:sz w:val="28"/>
          <w:szCs w:val="28"/>
        </w:rPr>
        <w:t>го округа Новгородской области.</w:t>
      </w:r>
    </w:p>
    <w:p w:rsidR="00FE006B" w:rsidRDefault="00FE006B" w:rsidP="00FE006B">
      <w:pPr>
        <w:pStyle w:val="af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Отделу по молодёжной политике и организационным вопросам А</w:t>
      </w:r>
      <w:r>
        <w:rPr>
          <w:rFonts w:ascii="Times New Roman" w:hAnsi="Times New Roman"/>
          <w:sz w:val="28"/>
          <w:szCs w:val="28"/>
        </w:rPr>
        <w:t>д</w:t>
      </w:r>
      <w:r>
        <w:rPr>
          <w:rFonts w:ascii="Times New Roman" w:hAnsi="Times New Roman"/>
          <w:sz w:val="28"/>
          <w:szCs w:val="28"/>
        </w:rPr>
        <w:t>мин</w:t>
      </w:r>
      <w:r>
        <w:rPr>
          <w:rFonts w:ascii="Times New Roman" w:hAnsi="Times New Roman"/>
          <w:sz w:val="28"/>
          <w:szCs w:val="28"/>
        </w:rPr>
        <w:t>и</w:t>
      </w:r>
      <w:r>
        <w:rPr>
          <w:rFonts w:ascii="Times New Roman" w:hAnsi="Times New Roman"/>
          <w:sz w:val="28"/>
          <w:szCs w:val="28"/>
        </w:rPr>
        <w:t>страции Мошенского муниципального округа Новгородской области разм</w:t>
      </w:r>
      <w:r>
        <w:rPr>
          <w:rFonts w:ascii="Times New Roman" w:hAnsi="Times New Roman"/>
          <w:sz w:val="28"/>
          <w:szCs w:val="28"/>
        </w:rPr>
        <w:t>е</w:t>
      </w:r>
      <w:r>
        <w:rPr>
          <w:rFonts w:ascii="Times New Roman" w:hAnsi="Times New Roman"/>
          <w:sz w:val="28"/>
          <w:szCs w:val="28"/>
        </w:rPr>
        <w:t>щать информацию о мерах поддержки, включенных в Перечень мер, утвержденный настоящим постановлением, в единой информационной с</w:t>
      </w:r>
      <w:r>
        <w:rPr>
          <w:rFonts w:ascii="Times New Roman" w:hAnsi="Times New Roman"/>
          <w:sz w:val="28"/>
          <w:szCs w:val="28"/>
        </w:rPr>
        <w:t>и</w:t>
      </w:r>
      <w:r>
        <w:rPr>
          <w:rFonts w:ascii="Times New Roman" w:hAnsi="Times New Roman"/>
          <w:sz w:val="28"/>
          <w:szCs w:val="28"/>
        </w:rPr>
        <w:t>стеме в сфере развития добровольчества (волонтерства) «ДОБРО</w:t>
      </w:r>
      <w:proofErr w:type="gramStart"/>
      <w:r>
        <w:rPr>
          <w:rFonts w:ascii="Times New Roman" w:hAnsi="Times New Roman"/>
          <w:sz w:val="28"/>
          <w:szCs w:val="28"/>
        </w:rPr>
        <w:t>.Р</w:t>
      </w:r>
      <w:proofErr w:type="gramEnd"/>
      <w:r>
        <w:rPr>
          <w:rFonts w:ascii="Times New Roman" w:hAnsi="Times New Roman"/>
          <w:sz w:val="28"/>
          <w:szCs w:val="28"/>
        </w:rPr>
        <w:t>Ф» с п</w:t>
      </w:r>
      <w:r>
        <w:rPr>
          <w:rFonts w:ascii="Times New Roman" w:hAnsi="Times New Roman"/>
          <w:sz w:val="28"/>
          <w:szCs w:val="28"/>
        </w:rPr>
        <w:t>о</w:t>
      </w:r>
      <w:r>
        <w:rPr>
          <w:rFonts w:ascii="Times New Roman" w:hAnsi="Times New Roman"/>
          <w:sz w:val="28"/>
          <w:szCs w:val="28"/>
        </w:rPr>
        <w:t>мощью сервиса «</w:t>
      </w:r>
      <w:proofErr w:type="spellStart"/>
      <w:r>
        <w:rPr>
          <w:rFonts w:ascii="Times New Roman" w:hAnsi="Times New Roman"/>
          <w:sz w:val="28"/>
          <w:szCs w:val="28"/>
        </w:rPr>
        <w:t>Добро.Навигатор</w:t>
      </w:r>
      <w:proofErr w:type="spellEnd"/>
      <w:r>
        <w:rPr>
          <w:rFonts w:ascii="Times New Roman" w:hAnsi="Times New Roman"/>
          <w:sz w:val="28"/>
          <w:szCs w:val="28"/>
        </w:rPr>
        <w:t>» и в соответствии с порядком, предусмо</w:t>
      </w:r>
      <w:r>
        <w:rPr>
          <w:rFonts w:ascii="Times New Roman" w:hAnsi="Times New Roman"/>
          <w:sz w:val="28"/>
          <w:szCs w:val="28"/>
        </w:rPr>
        <w:t>т</w:t>
      </w:r>
      <w:r>
        <w:rPr>
          <w:rFonts w:ascii="Times New Roman" w:hAnsi="Times New Roman"/>
          <w:sz w:val="28"/>
          <w:szCs w:val="28"/>
        </w:rPr>
        <w:t>ренным в пункте 2 статьи 17.5 Фед</w:t>
      </w:r>
      <w:r>
        <w:rPr>
          <w:rFonts w:ascii="Times New Roman" w:hAnsi="Times New Roman"/>
          <w:sz w:val="28"/>
          <w:szCs w:val="28"/>
        </w:rPr>
        <w:t>е</w:t>
      </w:r>
      <w:r>
        <w:rPr>
          <w:rFonts w:ascii="Times New Roman" w:hAnsi="Times New Roman"/>
          <w:sz w:val="28"/>
          <w:szCs w:val="28"/>
        </w:rPr>
        <w:t>рального закона от 11 августа 1995 года № 135-ФЗ «О благотворительной деятельности и добровольчестве (</w:t>
      </w:r>
      <w:proofErr w:type="spellStart"/>
      <w:r>
        <w:rPr>
          <w:rFonts w:ascii="Times New Roman" w:hAnsi="Times New Roman"/>
          <w:sz w:val="28"/>
          <w:szCs w:val="28"/>
        </w:rPr>
        <w:t>волонте</w:t>
      </w:r>
      <w:r>
        <w:rPr>
          <w:rFonts w:ascii="Times New Roman" w:hAnsi="Times New Roman"/>
          <w:sz w:val="28"/>
          <w:szCs w:val="28"/>
        </w:rPr>
        <w:t>р</w:t>
      </w:r>
      <w:r>
        <w:rPr>
          <w:rFonts w:ascii="Times New Roman" w:hAnsi="Times New Roman"/>
          <w:sz w:val="28"/>
          <w:szCs w:val="28"/>
        </w:rPr>
        <w:t>стве</w:t>
      </w:r>
      <w:proofErr w:type="spellEnd"/>
      <w:r>
        <w:rPr>
          <w:rFonts w:ascii="Times New Roman" w:hAnsi="Times New Roman"/>
          <w:sz w:val="28"/>
          <w:szCs w:val="28"/>
        </w:rPr>
        <w:t>)».</w:t>
      </w:r>
    </w:p>
    <w:p w:rsidR="00FE006B" w:rsidRDefault="00FE006B" w:rsidP="00FE006B">
      <w:pPr>
        <w:pStyle w:val="af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Опубликовать постановление в бюллетене «Официальный вестник Мошенского муниципального округа» и разместить на официальном сайте Мошенского муниципального округа Новгородской области в информацио</w:t>
      </w:r>
      <w:r>
        <w:rPr>
          <w:rFonts w:ascii="Times New Roman" w:hAnsi="Times New Roman"/>
          <w:sz w:val="28"/>
          <w:szCs w:val="28"/>
        </w:rPr>
        <w:t>н</w:t>
      </w:r>
      <w:r>
        <w:rPr>
          <w:rFonts w:ascii="Times New Roman" w:hAnsi="Times New Roman"/>
          <w:sz w:val="28"/>
          <w:szCs w:val="28"/>
        </w:rPr>
        <w:t>но-телекоммуникационной сети И</w:t>
      </w:r>
      <w:r>
        <w:rPr>
          <w:rFonts w:ascii="Times New Roman" w:hAnsi="Times New Roman"/>
          <w:sz w:val="28"/>
          <w:szCs w:val="28"/>
        </w:rPr>
        <w:t>н</w:t>
      </w:r>
      <w:r>
        <w:rPr>
          <w:rFonts w:ascii="Times New Roman" w:hAnsi="Times New Roman"/>
          <w:sz w:val="28"/>
          <w:szCs w:val="28"/>
        </w:rPr>
        <w:t>тернет.</w:t>
      </w:r>
    </w:p>
    <w:p w:rsidR="00B806CD" w:rsidRDefault="00B806CD" w:rsidP="00B806CD">
      <w:pPr>
        <w:jc w:val="both"/>
        <w:rPr>
          <w:rFonts w:ascii="Times New Roman CYR" w:hAnsi="Times New Roman CYR"/>
          <w:b/>
          <w:sz w:val="28"/>
        </w:rPr>
      </w:pPr>
    </w:p>
    <w:p w:rsidR="00B806CD" w:rsidRDefault="00FB5FF3" w:rsidP="00B806CD">
      <w:pPr>
        <w:jc w:val="both"/>
        <w:rPr>
          <w:rFonts w:ascii="Times New Roman CYR" w:hAnsi="Times New Roman CYR"/>
          <w:b/>
          <w:sz w:val="28"/>
        </w:rPr>
      </w:pPr>
      <w:r>
        <w:rPr>
          <w:rFonts w:ascii="Times New Roman CYR" w:hAnsi="Times New Roman CYR"/>
          <w:b/>
          <w:sz w:val="28"/>
        </w:rPr>
        <w:t xml:space="preserve">Глава муниципального </w:t>
      </w:r>
      <w:r w:rsidR="002D2591">
        <w:rPr>
          <w:rFonts w:ascii="Times New Roman CYR" w:hAnsi="Times New Roman CYR"/>
          <w:b/>
          <w:sz w:val="28"/>
        </w:rPr>
        <w:t>округа</w:t>
      </w:r>
      <w:r>
        <w:rPr>
          <w:rFonts w:ascii="Times New Roman CYR" w:hAnsi="Times New Roman CYR"/>
          <w:b/>
          <w:sz w:val="28"/>
        </w:rPr>
        <w:t xml:space="preserve">                                     Т.В.</w:t>
      </w:r>
      <w:r w:rsidR="00E442A4">
        <w:rPr>
          <w:rFonts w:ascii="Times New Roman CYR" w:hAnsi="Times New Roman CYR"/>
          <w:b/>
          <w:sz w:val="28"/>
        </w:rPr>
        <w:t xml:space="preserve"> </w:t>
      </w:r>
      <w:r>
        <w:rPr>
          <w:rFonts w:ascii="Times New Roman CYR" w:hAnsi="Times New Roman CYR"/>
          <w:b/>
          <w:sz w:val="28"/>
        </w:rPr>
        <w:t>Павлова</w:t>
      </w:r>
    </w:p>
    <w:p w:rsidR="00E442A4" w:rsidRDefault="00FB5FF3" w:rsidP="00B806CD">
      <w:pPr>
        <w:jc w:val="both"/>
        <w:rPr>
          <w:rFonts w:ascii="Times New Roman CYR" w:hAnsi="Times New Roman CYR"/>
          <w:b/>
          <w:sz w:val="28"/>
        </w:rPr>
      </w:pPr>
      <w:r>
        <w:rPr>
          <w:rFonts w:ascii="Times New Roman CYR" w:hAnsi="Times New Roman CYR"/>
          <w:b/>
          <w:sz w:val="28"/>
        </w:rPr>
        <w:t xml:space="preserve">                                           </w:t>
      </w:r>
      <w:bookmarkStart w:id="3" w:name="штамп"/>
      <w:bookmarkEnd w:id="3"/>
    </w:p>
    <w:p w:rsidR="00B4662F" w:rsidRDefault="00B4662F" w:rsidP="00B806CD">
      <w:pPr>
        <w:jc w:val="both"/>
        <w:rPr>
          <w:rFonts w:ascii="Times New Roman CYR" w:hAnsi="Times New Roman CYR"/>
          <w:b/>
          <w:sz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726"/>
      </w:tblGrid>
      <w:tr w:rsidR="00FE006B" w:rsidTr="00FE006B">
        <w:trPr>
          <w:trHeight w:val="1377"/>
        </w:trPr>
        <w:tc>
          <w:tcPr>
            <w:tcW w:w="4596" w:type="dxa"/>
            <w:tcBorders>
              <w:top w:val="nil"/>
              <w:left w:val="nil"/>
              <w:bottom w:val="nil"/>
              <w:right w:val="nil"/>
            </w:tcBorders>
            <w:shd w:val="clear" w:color="auto" w:fill="auto"/>
          </w:tcPr>
          <w:p w:rsidR="00FE006B" w:rsidRPr="00FE006B" w:rsidRDefault="00FE006B" w:rsidP="00FE006B">
            <w:pPr>
              <w:jc w:val="both"/>
              <w:rPr>
                <w:rFonts w:eastAsia="Calibri"/>
                <w:sz w:val="28"/>
                <w:szCs w:val="28"/>
                <w:lang w:eastAsia="en-US"/>
              </w:rPr>
            </w:pPr>
          </w:p>
        </w:tc>
        <w:tc>
          <w:tcPr>
            <w:tcW w:w="4726" w:type="dxa"/>
            <w:tcBorders>
              <w:top w:val="nil"/>
              <w:left w:val="nil"/>
              <w:bottom w:val="nil"/>
              <w:right w:val="nil"/>
            </w:tcBorders>
            <w:shd w:val="clear" w:color="auto" w:fill="auto"/>
          </w:tcPr>
          <w:p w:rsidR="00FE006B" w:rsidRPr="00FE006B" w:rsidRDefault="00FE006B" w:rsidP="00FE006B">
            <w:pPr>
              <w:jc w:val="center"/>
              <w:rPr>
                <w:rFonts w:eastAsia="Calibri"/>
                <w:sz w:val="28"/>
                <w:szCs w:val="28"/>
                <w:lang w:eastAsia="en-US"/>
              </w:rPr>
            </w:pPr>
            <w:r w:rsidRPr="00FE006B">
              <w:rPr>
                <w:rFonts w:eastAsia="Calibri"/>
                <w:sz w:val="28"/>
                <w:szCs w:val="28"/>
                <w:lang w:eastAsia="en-US"/>
              </w:rPr>
              <w:t>Утвержден</w:t>
            </w:r>
          </w:p>
          <w:p w:rsidR="00FE006B" w:rsidRPr="00FE006B" w:rsidRDefault="00FE006B" w:rsidP="00FE006B">
            <w:pPr>
              <w:jc w:val="center"/>
              <w:rPr>
                <w:rFonts w:eastAsia="Calibri"/>
                <w:sz w:val="28"/>
                <w:szCs w:val="28"/>
                <w:lang w:eastAsia="en-US"/>
              </w:rPr>
            </w:pPr>
            <w:r w:rsidRPr="00FE006B">
              <w:rPr>
                <w:rFonts w:eastAsia="Calibri"/>
                <w:sz w:val="28"/>
                <w:szCs w:val="28"/>
                <w:lang w:eastAsia="en-US"/>
              </w:rPr>
              <w:t>постановлением Администрации Мошенского муниципального окр</w:t>
            </w:r>
            <w:r w:rsidRPr="00FE006B">
              <w:rPr>
                <w:rFonts w:eastAsia="Calibri"/>
                <w:sz w:val="28"/>
                <w:szCs w:val="28"/>
                <w:lang w:eastAsia="en-US"/>
              </w:rPr>
              <w:t>у</w:t>
            </w:r>
            <w:r w:rsidRPr="00FE006B">
              <w:rPr>
                <w:rFonts w:eastAsia="Calibri"/>
                <w:sz w:val="28"/>
                <w:szCs w:val="28"/>
                <w:lang w:eastAsia="en-US"/>
              </w:rPr>
              <w:t>га Новгородской области</w:t>
            </w:r>
          </w:p>
          <w:p w:rsidR="00FE006B" w:rsidRPr="00FE006B" w:rsidRDefault="00FE006B" w:rsidP="00FE006B">
            <w:pPr>
              <w:jc w:val="center"/>
              <w:rPr>
                <w:rFonts w:eastAsia="Calibri"/>
                <w:sz w:val="28"/>
                <w:szCs w:val="28"/>
                <w:lang w:eastAsia="en-US"/>
              </w:rPr>
            </w:pPr>
            <w:r w:rsidRPr="00FE006B">
              <w:rPr>
                <w:rFonts w:eastAsia="Calibri"/>
                <w:sz w:val="28"/>
                <w:szCs w:val="28"/>
                <w:lang w:eastAsia="en-US"/>
              </w:rPr>
              <w:t xml:space="preserve">от </w:t>
            </w:r>
            <w:bookmarkStart w:id="4" w:name="дата1"/>
            <w:bookmarkEnd w:id="4"/>
            <w:r w:rsidRPr="00FE006B">
              <w:rPr>
                <w:rFonts w:eastAsia="Calibri"/>
                <w:sz w:val="28"/>
                <w:szCs w:val="28"/>
                <w:lang w:eastAsia="en-US"/>
              </w:rPr>
              <w:t xml:space="preserve"> </w:t>
            </w:r>
            <w:r w:rsidRPr="00FE006B">
              <w:rPr>
                <w:rFonts w:eastAsia="Calibri"/>
                <w:sz w:val="28"/>
                <w:szCs w:val="28"/>
                <w:lang w:eastAsia="en-US"/>
              </w:rPr>
              <w:t>№</w:t>
            </w:r>
            <w:bookmarkStart w:id="5" w:name="номер1"/>
            <w:bookmarkEnd w:id="5"/>
          </w:p>
        </w:tc>
      </w:tr>
    </w:tbl>
    <w:p w:rsidR="00FE006B" w:rsidRDefault="00FE006B" w:rsidP="00FE006B">
      <w:pPr>
        <w:jc w:val="center"/>
        <w:rPr>
          <w:b/>
          <w:sz w:val="28"/>
          <w:szCs w:val="28"/>
        </w:rPr>
      </w:pPr>
    </w:p>
    <w:p w:rsidR="00FE006B" w:rsidRDefault="00FE006B" w:rsidP="00FE006B">
      <w:pPr>
        <w:jc w:val="center"/>
        <w:rPr>
          <w:b/>
          <w:sz w:val="28"/>
          <w:szCs w:val="28"/>
        </w:rPr>
      </w:pPr>
      <w:r w:rsidRPr="00A53835">
        <w:rPr>
          <w:b/>
          <w:sz w:val="28"/>
          <w:szCs w:val="28"/>
        </w:rPr>
        <w:t xml:space="preserve">Перечень </w:t>
      </w:r>
    </w:p>
    <w:p w:rsidR="00FE006B" w:rsidRPr="00A53835" w:rsidRDefault="00FE006B" w:rsidP="00FE006B">
      <w:pPr>
        <w:jc w:val="center"/>
        <w:rPr>
          <w:b/>
          <w:sz w:val="28"/>
          <w:szCs w:val="28"/>
        </w:rPr>
      </w:pPr>
      <w:r w:rsidRPr="00A53835">
        <w:rPr>
          <w:b/>
          <w:sz w:val="28"/>
          <w:szCs w:val="28"/>
        </w:rPr>
        <w:t>мер поддержки участников до</w:t>
      </w:r>
      <w:r w:rsidRPr="00A53835">
        <w:rPr>
          <w:b/>
          <w:sz w:val="28"/>
          <w:szCs w:val="28"/>
        </w:rPr>
        <w:t>б</w:t>
      </w:r>
      <w:r w:rsidRPr="00A53835">
        <w:rPr>
          <w:b/>
          <w:sz w:val="28"/>
          <w:szCs w:val="28"/>
        </w:rPr>
        <w:t>ровольческой (волонтерской)</w:t>
      </w:r>
    </w:p>
    <w:p w:rsidR="00FE006B" w:rsidRDefault="00FE006B" w:rsidP="00FE006B">
      <w:pPr>
        <w:jc w:val="center"/>
        <w:rPr>
          <w:b/>
          <w:sz w:val="28"/>
          <w:szCs w:val="28"/>
        </w:rPr>
      </w:pPr>
      <w:r w:rsidRPr="00A53835">
        <w:rPr>
          <w:b/>
          <w:sz w:val="28"/>
          <w:szCs w:val="28"/>
        </w:rPr>
        <w:t xml:space="preserve"> деятельности, </w:t>
      </w:r>
      <w:proofErr w:type="gramStart"/>
      <w:r w:rsidRPr="00A53835">
        <w:rPr>
          <w:b/>
          <w:sz w:val="28"/>
          <w:szCs w:val="28"/>
        </w:rPr>
        <w:t>оказываемых</w:t>
      </w:r>
      <w:proofErr w:type="gramEnd"/>
      <w:r w:rsidRPr="00A53835">
        <w:rPr>
          <w:b/>
          <w:sz w:val="28"/>
          <w:szCs w:val="28"/>
        </w:rPr>
        <w:t xml:space="preserve"> Администр</w:t>
      </w:r>
      <w:r w:rsidRPr="00A53835">
        <w:rPr>
          <w:b/>
          <w:sz w:val="28"/>
          <w:szCs w:val="28"/>
        </w:rPr>
        <w:t>а</w:t>
      </w:r>
      <w:r w:rsidRPr="00A53835">
        <w:rPr>
          <w:b/>
          <w:sz w:val="28"/>
          <w:szCs w:val="28"/>
        </w:rPr>
        <w:t xml:space="preserve">цией Мошенского </w:t>
      </w:r>
    </w:p>
    <w:p w:rsidR="00FE006B" w:rsidRDefault="00FE006B" w:rsidP="00FE006B">
      <w:pPr>
        <w:jc w:val="center"/>
        <w:rPr>
          <w:b/>
          <w:sz w:val="28"/>
          <w:szCs w:val="28"/>
        </w:rPr>
      </w:pPr>
      <w:r w:rsidRPr="00A53835">
        <w:rPr>
          <w:b/>
          <w:sz w:val="28"/>
          <w:szCs w:val="28"/>
        </w:rPr>
        <w:t>муниципального округа Новгородской о</w:t>
      </w:r>
      <w:r w:rsidRPr="00A53835">
        <w:rPr>
          <w:b/>
          <w:sz w:val="28"/>
          <w:szCs w:val="28"/>
        </w:rPr>
        <w:t>б</w:t>
      </w:r>
      <w:r w:rsidRPr="00A53835">
        <w:rPr>
          <w:b/>
          <w:sz w:val="28"/>
          <w:szCs w:val="28"/>
        </w:rPr>
        <w:t>ласти</w:t>
      </w:r>
    </w:p>
    <w:p w:rsidR="00FE006B" w:rsidRDefault="00FE006B" w:rsidP="00FE006B">
      <w:pPr>
        <w:jc w:val="center"/>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15"/>
        <w:gridCol w:w="3969"/>
      </w:tblGrid>
      <w:tr w:rsidR="00FE006B" w:rsidRPr="0071010C" w:rsidTr="00FE006B">
        <w:tc>
          <w:tcPr>
            <w:tcW w:w="567" w:type="dxa"/>
            <w:shd w:val="clear" w:color="auto" w:fill="auto"/>
          </w:tcPr>
          <w:p w:rsidR="00FE006B" w:rsidRPr="00FE006B" w:rsidRDefault="00FE006B" w:rsidP="00FE006B">
            <w:pPr>
              <w:jc w:val="center"/>
              <w:rPr>
                <w:rFonts w:eastAsia="Calibri"/>
                <w:sz w:val="26"/>
                <w:szCs w:val="26"/>
                <w:lang w:eastAsia="en-US"/>
              </w:rPr>
            </w:pPr>
            <w:r w:rsidRPr="00FE006B">
              <w:rPr>
                <w:rFonts w:eastAsia="Calibri"/>
                <w:sz w:val="26"/>
                <w:szCs w:val="26"/>
                <w:lang w:eastAsia="en-US"/>
              </w:rPr>
              <w:t>№</w:t>
            </w:r>
          </w:p>
          <w:p w:rsidR="00FE006B" w:rsidRPr="00FE006B" w:rsidRDefault="00FE006B" w:rsidP="00FE006B">
            <w:pPr>
              <w:jc w:val="center"/>
              <w:rPr>
                <w:rFonts w:eastAsia="Calibri"/>
                <w:sz w:val="26"/>
                <w:szCs w:val="26"/>
                <w:lang w:eastAsia="en-US"/>
              </w:rPr>
            </w:pPr>
            <w:proofErr w:type="gramStart"/>
            <w:r w:rsidRPr="00FE006B">
              <w:rPr>
                <w:rFonts w:eastAsia="Calibri"/>
                <w:sz w:val="26"/>
                <w:szCs w:val="26"/>
                <w:lang w:eastAsia="en-US"/>
              </w:rPr>
              <w:t>п</w:t>
            </w:r>
            <w:proofErr w:type="gramEnd"/>
            <w:r w:rsidRPr="00FE006B">
              <w:rPr>
                <w:rFonts w:eastAsia="Calibri"/>
                <w:sz w:val="26"/>
                <w:szCs w:val="26"/>
                <w:lang w:eastAsia="en-US"/>
              </w:rPr>
              <w:t>/п</w:t>
            </w:r>
          </w:p>
        </w:tc>
        <w:tc>
          <w:tcPr>
            <w:tcW w:w="4815" w:type="dxa"/>
            <w:shd w:val="clear" w:color="auto" w:fill="auto"/>
          </w:tcPr>
          <w:p w:rsidR="00FE006B" w:rsidRPr="00FE006B" w:rsidRDefault="00FE006B" w:rsidP="00FE006B">
            <w:pPr>
              <w:jc w:val="center"/>
              <w:rPr>
                <w:rFonts w:eastAsia="Calibri"/>
                <w:sz w:val="28"/>
                <w:szCs w:val="28"/>
                <w:lang w:eastAsia="en-US"/>
              </w:rPr>
            </w:pPr>
            <w:r w:rsidRPr="00FE006B">
              <w:rPr>
                <w:rFonts w:eastAsia="Calibri"/>
                <w:sz w:val="28"/>
                <w:szCs w:val="28"/>
                <w:lang w:eastAsia="en-US"/>
              </w:rPr>
              <w:t>Описание поддержки</w:t>
            </w:r>
          </w:p>
        </w:tc>
        <w:tc>
          <w:tcPr>
            <w:tcW w:w="3969" w:type="dxa"/>
            <w:shd w:val="clear" w:color="auto" w:fill="auto"/>
          </w:tcPr>
          <w:p w:rsidR="00FE006B" w:rsidRPr="00FE006B" w:rsidRDefault="00FE006B" w:rsidP="00FE006B">
            <w:pPr>
              <w:jc w:val="center"/>
              <w:rPr>
                <w:rFonts w:eastAsia="Calibri"/>
                <w:sz w:val="28"/>
                <w:szCs w:val="28"/>
                <w:lang w:eastAsia="en-US"/>
              </w:rPr>
            </w:pPr>
            <w:r w:rsidRPr="00FE006B">
              <w:rPr>
                <w:rFonts w:eastAsia="Calibri"/>
                <w:sz w:val="28"/>
                <w:szCs w:val="28"/>
                <w:lang w:eastAsia="en-US"/>
              </w:rPr>
              <w:t xml:space="preserve">Орган (учреждение), </w:t>
            </w:r>
          </w:p>
          <w:p w:rsidR="00FE006B" w:rsidRPr="00FE006B" w:rsidRDefault="00FE006B" w:rsidP="00FE006B">
            <w:pPr>
              <w:jc w:val="center"/>
              <w:rPr>
                <w:rFonts w:eastAsia="Calibri"/>
                <w:sz w:val="28"/>
                <w:szCs w:val="28"/>
                <w:lang w:eastAsia="en-US"/>
              </w:rPr>
            </w:pPr>
            <w:proofErr w:type="gramStart"/>
            <w:r w:rsidRPr="00FE006B">
              <w:rPr>
                <w:rFonts w:eastAsia="Calibri"/>
                <w:sz w:val="28"/>
                <w:szCs w:val="28"/>
                <w:lang w:eastAsia="en-US"/>
              </w:rPr>
              <w:t>оказывающее</w:t>
            </w:r>
            <w:proofErr w:type="gramEnd"/>
            <w:r w:rsidRPr="00FE006B">
              <w:rPr>
                <w:rFonts w:eastAsia="Calibri"/>
                <w:sz w:val="28"/>
                <w:szCs w:val="28"/>
                <w:lang w:eastAsia="en-US"/>
              </w:rPr>
              <w:t xml:space="preserve"> меру поддержки</w:t>
            </w:r>
          </w:p>
        </w:tc>
      </w:tr>
    </w:tbl>
    <w:p w:rsidR="00FE006B" w:rsidRPr="00FE006B" w:rsidRDefault="00FE006B">
      <w:pPr>
        <w:rPr>
          <w:sz w:val="2"/>
          <w:szCs w:val="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15"/>
        <w:gridCol w:w="3969"/>
      </w:tblGrid>
      <w:tr w:rsidR="00FE006B" w:rsidRPr="00FE006B" w:rsidTr="00FE006B">
        <w:trPr>
          <w:tblHeader/>
        </w:trPr>
        <w:tc>
          <w:tcPr>
            <w:tcW w:w="567" w:type="dxa"/>
            <w:shd w:val="clear" w:color="auto" w:fill="auto"/>
          </w:tcPr>
          <w:p w:rsidR="00FE006B" w:rsidRPr="00FE006B" w:rsidRDefault="00FE006B" w:rsidP="00FE006B">
            <w:pPr>
              <w:jc w:val="center"/>
              <w:rPr>
                <w:rFonts w:eastAsia="Calibri"/>
                <w:sz w:val="26"/>
                <w:szCs w:val="26"/>
                <w:lang w:eastAsia="en-US"/>
              </w:rPr>
            </w:pPr>
            <w:r w:rsidRPr="00FE006B">
              <w:rPr>
                <w:rFonts w:eastAsia="Calibri"/>
                <w:sz w:val="26"/>
                <w:szCs w:val="26"/>
                <w:lang w:eastAsia="en-US"/>
              </w:rPr>
              <w:t>1</w:t>
            </w:r>
          </w:p>
        </w:tc>
        <w:tc>
          <w:tcPr>
            <w:tcW w:w="4815" w:type="dxa"/>
            <w:shd w:val="clear" w:color="auto" w:fill="auto"/>
          </w:tcPr>
          <w:p w:rsidR="00FE006B" w:rsidRPr="00FE006B" w:rsidRDefault="00FE006B" w:rsidP="00FE006B">
            <w:pPr>
              <w:jc w:val="center"/>
              <w:rPr>
                <w:rFonts w:eastAsia="Calibri"/>
                <w:sz w:val="28"/>
                <w:szCs w:val="28"/>
                <w:lang w:eastAsia="en-US"/>
              </w:rPr>
            </w:pPr>
            <w:r w:rsidRPr="00FE006B">
              <w:rPr>
                <w:rFonts w:eastAsia="Calibri"/>
                <w:sz w:val="28"/>
                <w:szCs w:val="28"/>
                <w:lang w:eastAsia="en-US"/>
              </w:rPr>
              <w:t>2</w:t>
            </w:r>
          </w:p>
        </w:tc>
        <w:tc>
          <w:tcPr>
            <w:tcW w:w="3969" w:type="dxa"/>
            <w:shd w:val="clear" w:color="auto" w:fill="auto"/>
          </w:tcPr>
          <w:p w:rsidR="00FE006B" w:rsidRPr="00FE006B" w:rsidRDefault="00FE006B" w:rsidP="00FE006B">
            <w:pPr>
              <w:jc w:val="center"/>
              <w:rPr>
                <w:rFonts w:eastAsia="Calibri"/>
                <w:sz w:val="28"/>
                <w:szCs w:val="28"/>
                <w:lang w:eastAsia="en-US"/>
              </w:rPr>
            </w:pPr>
            <w:r w:rsidRPr="00FE006B">
              <w:rPr>
                <w:rFonts w:eastAsia="Calibri"/>
                <w:sz w:val="28"/>
                <w:szCs w:val="28"/>
                <w:lang w:eastAsia="en-US"/>
              </w:rPr>
              <w:t>3</w:t>
            </w:r>
          </w:p>
        </w:tc>
      </w:tr>
      <w:tr w:rsidR="00FE006B" w:rsidRPr="0071010C" w:rsidTr="00FE006B">
        <w:tc>
          <w:tcPr>
            <w:tcW w:w="9351" w:type="dxa"/>
            <w:gridSpan w:val="3"/>
            <w:shd w:val="clear" w:color="auto" w:fill="auto"/>
          </w:tcPr>
          <w:p w:rsidR="00FE006B" w:rsidRPr="00FE006B" w:rsidRDefault="00FE006B" w:rsidP="00FE006B">
            <w:pPr>
              <w:jc w:val="center"/>
              <w:rPr>
                <w:rFonts w:eastAsia="Calibri"/>
                <w:sz w:val="28"/>
                <w:szCs w:val="28"/>
                <w:lang w:eastAsia="en-US"/>
              </w:rPr>
            </w:pPr>
            <w:r w:rsidRPr="00FE006B">
              <w:rPr>
                <w:rFonts w:eastAsia="Calibri"/>
                <w:b/>
                <w:sz w:val="28"/>
                <w:szCs w:val="28"/>
                <w:lang w:eastAsia="en-US"/>
              </w:rPr>
              <w:t>Информационная поддержка</w:t>
            </w:r>
          </w:p>
        </w:tc>
      </w:tr>
      <w:tr w:rsidR="00FE006B" w:rsidRPr="0071010C" w:rsidTr="00FE006B">
        <w:tc>
          <w:tcPr>
            <w:tcW w:w="567" w:type="dxa"/>
            <w:shd w:val="clear" w:color="auto" w:fill="auto"/>
          </w:tcPr>
          <w:p w:rsidR="00FE006B" w:rsidRPr="00FE006B" w:rsidRDefault="00FE006B" w:rsidP="00FE006B">
            <w:pPr>
              <w:jc w:val="center"/>
              <w:rPr>
                <w:rFonts w:eastAsia="Calibri"/>
                <w:sz w:val="26"/>
                <w:szCs w:val="26"/>
                <w:lang w:eastAsia="en-US"/>
              </w:rPr>
            </w:pPr>
            <w:r w:rsidRPr="00FE006B">
              <w:rPr>
                <w:rFonts w:eastAsia="Calibri"/>
                <w:sz w:val="26"/>
                <w:szCs w:val="26"/>
                <w:lang w:eastAsia="en-US"/>
              </w:rPr>
              <w:t>1</w:t>
            </w:r>
          </w:p>
        </w:tc>
        <w:tc>
          <w:tcPr>
            <w:tcW w:w="4815" w:type="dxa"/>
            <w:shd w:val="clear" w:color="auto" w:fill="auto"/>
          </w:tcPr>
          <w:p w:rsidR="00FE006B" w:rsidRPr="00FE006B" w:rsidRDefault="00FE006B" w:rsidP="00FE006B">
            <w:pPr>
              <w:jc w:val="both"/>
              <w:rPr>
                <w:rFonts w:eastAsia="Calibri"/>
                <w:sz w:val="28"/>
                <w:szCs w:val="28"/>
                <w:lang w:eastAsia="en-US"/>
              </w:rPr>
            </w:pPr>
            <w:r w:rsidRPr="00FE006B">
              <w:rPr>
                <w:rFonts w:eastAsia="Calibri"/>
                <w:sz w:val="28"/>
                <w:szCs w:val="28"/>
                <w:lang w:eastAsia="en-US"/>
              </w:rPr>
              <w:t>Размещение информации о текущих добровольческих (волонтерских) пр</w:t>
            </w:r>
            <w:r w:rsidRPr="00FE006B">
              <w:rPr>
                <w:rFonts w:eastAsia="Calibri"/>
                <w:sz w:val="28"/>
                <w:szCs w:val="28"/>
                <w:lang w:eastAsia="en-US"/>
              </w:rPr>
              <w:t>о</w:t>
            </w:r>
            <w:r w:rsidRPr="00FE006B">
              <w:rPr>
                <w:rFonts w:eastAsia="Calibri"/>
                <w:sz w:val="28"/>
                <w:szCs w:val="28"/>
                <w:lang w:eastAsia="en-US"/>
              </w:rPr>
              <w:t>ектах, мероприятиях, лучших практ</w:t>
            </w:r>
            <w:r w:rsidRPr="00FE006B">
              <w:rPr>
                <w:rFonts w:eastAsia="Calibri"/>
                <w:sz w:val="28"/>
                <w:szCs w:val="28"/>
                <w:lang w:eastAsia="en-US"/>
              </w:rPr>
              <w:t>и</w:t>
            </w:r>
            <w:r w:rsidRPr="00FE006B">
              <w:rPr>
                <w:rFonts w:eastAsia="Calibri"/>
                <w:sz w:val="28"/>
                <w:szCs w:val="28"/>
                <w:lang w:eastAsia="en-US"/>
              </w:rPr>
              <w:t>ках на официальном сайте Моше</w:t>
            </w:r>
            <w:r w:rsidRPr="00FE006B">
              <w:rPr>
                <w:rFonts w:eastAsia="Calibri"/>
                <w:sz w:val="28"/>
                <w:szCs w:val="28"/>
                <w:lang w:eastAsia="en-US"/>
              </w:rPr>
              <w:t>н</w:t>
            </w:r>
            <w:r w:rsidRPr="00FE006B">
              <w:rPr>
                <w:rFonts w:eastAsia="Calibri"/>
                <w:sz w:val="28"/>
                <w:szCs w:val="28"/>
                <w:lang w:eastAsia="en-US"/>
              </w:rPr>
              <w:t>ского муниципального округа Новг</w:t>
            </w:r>
            <w:r w:rsidRPr="00FE006B">
              <w:rPr>
                <w:rFonts w:eastAsia="Calibri"/>
                <w:sz w:val="28"/>
                <w:szCs w:val="28"/>
                <w:lang w:eastAsia="en-US"/>
              </w:rPr>
              <w:t>о</w:t>
            </w:r>
            <w:r w:rsidRPr="00FE006B">
              <w:rPr>
                <w:rFonts w:eastAsia="Calibri"/>
                <w:sz w:val="28"/>
                <w:szCs w:val="28"/>
                <w:lang w:eastAsia="en-US"/>
              </w:rPr>
              <w:t>родской обл</w:t>
            </w:r>
            <w:r w:rsidRPr="00FE006B">
              <w:rPr>
                <w:rFonts w:eastAsia="Calibri"/>
                <w:sz w:val="28"/>
                <w:szCs w:val="28"/>
                <w:lang w:eastAsia="en-US"/>
              </w:rPr>
              <w:t>а</w:t>
            </w:r>
            <w:r w:rsidRPr="00FE006B">
              <w:rPr>
                <w:rFonts w:eastAsia="Calibri"/>
                <w:sz w:val="28"/>
                <w:szCs w:val="28"/>
                <w:lang w:eastAsia="en-US"/>
              </w:rPr>
              <w:t>сти в информационно-телекоммуникационной сети Инте</w:t>
            </w:r>
            <w:r w:rsidRPr="00FE006B">
              <w:rPr>
                <w:rFonts w:eastAsia="Calibri"/>
                <w:sz w:val="28"/>
                <w:szCs w:val="28"/>
                <w:lang w:eastAsia="en-US"/>
              </w:rPr>
              <w:t>р</w:t>
            </w:r>
            <w:r w:rsidRPr="00FE006B">
              <w:rPr>
                <w:rFonts w:eastAsia="Calibri"/>
                <w:sz w:val="28"/>
                <w:szCs w:val="28"/>
                <w:lang w:eastAsia="en-US"/>
              </w:rPr>
              <w:t>нет, в районной газете «Уверские з</w:t>
            </w:r>
            <w:r w:rsidRPr="00FE006B">
              <w:rPr>
                <w:rFonts w:eastAsia="Calibri"/>
                <w:sz w:val="28"/>
                <w:szCs w:val="28"/>
                <w:lang w:eastAsia="en-US"/>
              </w:rPr>
              <w:t>о</w:t>
            </w:r>
            <w:r w:rsidRPr="00FE006B">
              <w:rPr>
                <w:rFonts w:eastAsia="Calibri"/>
                <w:sz w:val="28"/>
                <w:szCs w:val="28"/>
                <w:lang w:eastAsia="en-US"/>
              </w:rPr>
              <w:t>ри»</w:t>
            </w:r>
          </w:p>
        </w:tc>
        <w:tc>
          <w:tcPr>
            <w:tcW w:w="3969" w:type="dxa"/>
            <w:shd w:val="clear" w:color="auto" w:fill="auto"/>
          </w:tcPr>
          <w:p w:rsidR="00FE006B" w:rsidRPr="00FE006B" w:rsidRDefault="00FE006B" w:rsidP="00FE006B">
            <w:pPr>
              <w:jc w:val="both"/>
              <w:rPr>
                <w:rFonts w:eastAsia="Calibri"/>
                <w:sz w:val="28"/>
                <w:szCs w:val="28"/>
                <w:lang w:eastAsia="en-US"/>
              </w:rPr>
            </w:pPr>
            <w:r w:rsidRPr="00FE006B">
              <w:rPr>
                <w:rFonts w:eastAsia="Calibri"/>
                <w:sz w:val="28"/>
                <w:szCs w:val="28"/>
                <w:lang w:eastAsia="en-US"/>
              </w:rPr>
              <w:t>Администрация Мошенского м</w:t>
            </w:r>
            <w:r w:rsidRPr="00FE006B">
              <w:rPr>
                <w:rFonts w:eastAsia="Calibri"/>
                <w:sz w:val="28"/>
                <w:szCs w:val="28"/>
                <w:lang w:eastAsia="en-US"/>
              </w:rPr>
              <w:t>у</w:t>
            </w:r>
            <w:r w:rsidRPr="00FE006B">
              <w:rPr>
                <w:rFonts w:eastAsia="Calibri"/>
                <w:sz w:val="28"/>
                <w:szCs w:val="28"/>
                <w:lang w:eastAsia="en-US"/>
              </w:rPr>
              <w:t xml:space="preserve">ниципального округа, </w:t>
            </w:r>
          </w:p>
          <w:p w:rsidR="00FE006B" w:rsidRPr="00FE006B" w:rsidRDefault="00FE006B" w:rsidP="00FE006B">
            <w:pPr>
              <w:jc w:val="both"/>
              <w:rPr>
                <w:rFonts w:eastAsia="Calibri"/>
                <w:sz w:val="28"/>
                <w:szCs w:val="28"/>
                <w:lang w:eastAsia="en-US"/>
              </w:rPr>
            </w:pPr>
            <w:r w:rsidRPr="00FE006B">
              <w:rPr>
                <w:rFonts w:eastAsia="Calibri"/>
                <w:sz w:val="28"/>
                <w:szCs w:val="28"/>
                <w:lang w:eastAsia="en-US"/>
              </w:rPr>
              <w:t>редакция газеты «Уверские зори»</w:t>
            </w:r>
          </w:p>
        </w:tc>
      </w:tr>
      <w:tr w:rsidR="00FE006B" w:rsidRPr="0071010C" w:rsidTr="00FE006B">
        <w:tc>
          <w:tcPr>
            <w:tcW w:w="9351" w:type="dxa"/>
            <w:gridSpan w:val="3"/>
            <w:shd w:val="clear" w:color="auto" w:fill="auto"/>
          </w:tcPr>
          <w:p w:rsidR="00FE006B" w:rsidRPr="00FE006B" w:rsidRDefault="00FE006B" w:rsidP="00FE006B">
            <w:pPr>
              <w:jc w:val="center"/>
              <w:rPr>
                <w:rFonts w:eastAsia="Calibri"/>
                <w:b/>
                <w:sz w:val="28"/>
                <w:szCs w:val="28"/>
                <w:lang w:eastAsia="en-US"/>
              </w:rPr>
            </w:pPr>
            <w:r w:rsidRPr="00FE006B">
              <w:rPr>
                <w:rFonts w:eastAsia="Calibri"/>
                <w:b/>
                <w:sz w:val="28"/>
                <w:szCs w:val="28"/>
                <w:lang w:eastAsia="en-US"/>
              </w:rPr>
              <w:t>Организационная поддержка</w:t>
            </w:r>
          </w:p>
        </w:tc>
      </w:tr>
      <w:tr w:rsidR="00FE006B" w:rsidRPr="0071010C" w:rsidTr="00FE006B">
        <w:tc>
          <w:tcPr>
            <w:tcW w:w="567" w:type="dxa"/>
            <w:shd w:val="clear" w:color="auto" w:fill="auto"/>
          </w:tcPr>
          <w:p w:rsidR="00FE006B" w:rsidRPr="00FE006B" w:rsidRDefault="00FE006B" w:rsidP="00FE006B">
            <w:pPr>
              <w:jc w:val="center"/>
              <w:rPr>
                <w:rFonts w:eastAsia="Calibri"/>
                <w:sz w:val="26"/>
                <w:szCs w:val="26"/>
                <w:lang w:eastAsia="en-US"/>
              </w:rPr>
            </w:pPr>
            <w:r w:rsidRPr="00FE006B">
              <w:rPr>
                <w:rFonts w:eastAsia="Calibri"/>
                <w:sz w:val="26"/>
                <w:szCs w:val="26"/>
                <w:lang w:eastAsia="en-US"/>
              </w:rPr>
              <w:t>2</w:t>
            </w:r>
          </w:p>
        </w:tc>
        <w:tc>
          <w:tcPr>
            <w:tcW w:w="4815" w:type="dxa"/>
            <w:shd w:val="clear" w:color="auto" w:fill="auto"/>
          </w:tcPr>
          <w:p w:rsidR="00FE006B" w:rsidRPr="00FE006B" w:rsidRDefault="00FE006B" w:rsidP="00FE006B">
            <w:pPr>
              <w:jc w:val="both"/>
              <w:rPr>
                <w:rFonts w:eastAsia="Calibri"/>
                <w:sz w:val="28"/>
                <w:szCs w:val="28"/>
                <w:lang w:eastAsia="en-US"/>
              </w:rPr>
            </w:pPr>
            <w:r w:rsidRPr="00FE006B">
              <w:rPr>
                <w:rFonts w:eastAsia="Calibri"/>
                <w:sz w:val="28"/>
                <w:szCs w:val="28"/>
                <w:lang w:eastAsia="en-US"/>
              </w:rPr>
              <w:t>Благодарственные письма Главы Мошенского муниципального округа Но</w:t>
            </w:r>
            <w:r w:rsidRPr="00FE006B">
              <w:rPr>
                <w:rFonts w:eastAsia="Calibri"/>
                <w:sz w:val="28"/>
                <w:szCs w:val="28"/>
                <w:lang w:eastAsia="en-US"/>
              </w:rPr>
              <w:t>в</w:t>
            </w:r>
            <w:r w:rsidRPr="00FE006B">
              <w:rPr>
                <w:rFonts w:eastAsia="Calibri"/>
                <w:sz w:val="28"/>
                <w:szCs w:val="28"/>
                <w:lang w:eastAsia="en-US"/>
              </w:rPr>
              <w:t>городской области</w:t>
            </w:r>
          </w:p>
        </w:tc>
        <w:tc>
          <w:tcPr>
            <w:tcW w:w="3969" w:type="dxa"/>
            <w:shd w:val="clear" w:color="auto" w:fill="auto"/>
          </w:tcPr>
          <w:p w:rsidR="00FE006B" w:rsidRPr="00FE006B" w:rsidRDefault="00FE006B" w:rsidP="00FE006B">
            <w:pPr>
              <w:jc w:val="both"/>
              <w:rPr>
                <w:rFonts w:eastAsia="Calibri"/>
                <w:sz w:val="28"/>
                <w:szCs w:val="28"/>
                <w:lang w:eastAsia="en-US"/>
              </w:rPr>
            </w:pPr>
            <w:r w:rsidRPr="00FE006B">
              <w:rPr>
                <w:rFonts w:eastAsia="Calibri"/>
                <w:sz w:val="28"/>
                <w:szCs w:val="28"/>
                <w:lang w:eastAsia="en-US"/>
              </w:rPr>
              <w:t>Администрация Мошенского м</w:t>
            </w:r>
            <w:r w:rsidRPr="00FE006B">
              <w:rPr>
                <w:rFonts w:eastAsia="Calibri"/>
                <w:sz w:val="28"/>
                <w:szCs w:val="28"/>
                <w:lang w:eastAsia="en-US"/>
              </w:rPr>
              <w:t>у</w:t>
            </w:r>
            <w:r w:rsidRPr="00FE006B">
              <w:rPr>
                <w:rFonts w:eastAsia="Calibri"/>
                <w:sz w:val="28"/>
                <w:szCs w:val="28"/>
                <w:lang w:eastAsia="en-US"/>
              </w:rPr>
              <w:t>ниципального округа</w:t>
            </w:r>
          </w:p>
        </w:tc>
      </w:tr>
      <w:tr w:rsidR="00FE006B" w:rsidRPr="0071010C" w:rsidTr="00FE006B">
        <w:tc>
          <w:tcPr>
            <w:tcW w:w="567" w:type="dxa"/>
            <w:shd w:val="clear" w:color="auto" w:fill="auto"/>
          </w:tcPr>
          <w:p w:rsidR="00FE006B" w:rsidRPr="00FE006B" w:rsidRDefault="00FE006B" w:rsidP="00FE006B">
            <w:pPr>
              <w:jc w:val="center"/>
              <w:rPr>
                <w:rFonts w:eastAsia="Calibri"/>
                <w:sz w:val="26"/>
                <w:szCs w:val="26"/>
                <w:lang w:eastAsia="en-US"/>
              </w:rPr>
            </w:pPr>
            <w:r w:rsidRPr="00FE006B">
              <w:rPr>
                <w:rFonts w:eastAsia="Calibri"/>
                <w:sz w:val="26"/>
                <w:szCs w:val="26"/>
                <w:lang w:eastAsia="en-US"/>
              </w:rPr>
              <w:t>3</w:t>
            </w:r>
          </w:p>
        </w:tc>
        <w:tc>
          <w:tcPr>
            <w:tcW w:w="4815" w:type="dxa"/>
            <w:shd w:val="clear" w:color="auto" w:fill="auto"/>
          </w:tcPr>
          <w:p w:rsidR="00FE006B" w:rsidRPr="00FE006B" w:rsidRDefault="00FE006B" w:rsidP="00FE006B">
            <w:pPr>
              <w:jc w:val="both"/>
              <w:rPr>
                <w:rFonts w:eastAsia="Calibri"/>
                <w:sz w:val="28"/>
                <w:szCs w:val="28"/>
                <w:lang w:eastAsia="en-US"/>
              </w:rPr>
            </w:pPr>
            <w:r w:rsidRPr="00FE006B">
              <w:rPr>
                <w:rFonts w:eastAsia="Calibri"/>
                <w:sz w:val="28"/>
                <w:szCs w:val="28"/>
                <w:lang w:eastAsia="en-US"/>
              </w:rPr>
              <w:t xml:space="preserve"> Содействие в оформлении волонте</w:t>
            </w:r>
            <w:r w:rsidRPr="00FE006B">
              <w:rPr>
                <w:rFonts w:eastAsia="Calibri"/>
                <w:sz w:val="28"/>
                <w:szCs w:val="28"/>
                <w:lang w:eastAsia="en-US"/>
              </w:rPr>
              <w:t>р</w:t>
            </w:r>
            <w:r w:rsidRPr="00FE006B">
              <w:rPr>
                <w:rFonts w:eastAsia="Calibri"/>
                <w:sz w:val="28"/>
                <w:szCs w:val="28"/>
                <w:lang w:eastAsia="en-US"/>
              </w:rPr>
              <w:t>ских книжек</w:t>
            </w:r>
          </w:p>
        </w:tc>
        <w:tc>
          <w:tcPr>
            <w:tcW w:w="3969" w:type="dxa"/>
            <w:shd w:val="clear" w:color="auto" w:fill="auto"/>
          </w:tcPr>
          <w:p w:rsidR="00FE006B" w:rsidRPr="00FE006B" w:rsidRDefault="00FE006B" w:rsidP="00FE006B">
            <w:pPr>
              <w:jc w:val="both"/>
              <w:rPr>
                <w:rFonts w:eastAsia="Calibri"/>
                <w:sz w:val="28"/>
                <w:szCs w:val="28"/>
                <w:lang w:eastAsia="en-US"/>
              </w:rPr>
            </w:pPr>
            <w:r w:rsidRPr="00FE006B">
              <w:rPr>
                <w:rFonts w:eastAsia="Calibri"/>
                <w:sz w:val="28"/>
                <w:szCs w:val="28"/>
                <w:lang w:eastAsia="en-US"/>
              </w:rPr>
              <w:t>отдел по молодёжной полит</w:t>
            </w:r>
            <w:r w:rsidRPr="00FE006B">
              <w:rPr>
                <w:rFonts w:eastAsia="Calibri"/>
                <w:sz w:val="28"/>
                <w:szCs w:val="28"/>
                <w:lang w:eastAsia="en-US"/>
              </w:rPr>
              <w:t>и</w:t>
            </w:r>
            <w:r w:rsidRPr="00FE006B">
              <w:rPr>
                <w:rFonts w:eastAsia="Calibri"/>
                <w:sz w:val="28"/>
                <w:szCs w:val="28"/>
                <w:lang w:eastAsia="en-US"/>
              </w:rPr>
              <w:t>ке и организационным вопр</w:t>
            </w:r>
            <w:r w:rsidRPr="00FE006B">
              <w:rPr>
                <w:rFonts w:eastAsia="Calibri"/>
                <w:sz w:val="28"/>
                <w:szCs w:val="28"/>
                <w:lang w:eastAsia="en-US"/>
              </w:rPr>
              <w:t>о</w:t>
            </w:r>
            <w:r w:rsidRPr="00FE006B">
              <w:rPr>
                <w:rFonts w:eastAsia="Calibri"/>
                <w:sz w:val="28"/>
                <w:szCs w:val="28"/>
                <w:lang w:eastAsia="en-US"/>
              </w:rPr>
              <w:t>сам</w:t>
            </w:r>
            <w:r w:rsidRPr="00FE006B">
              <w:rPr>
                <w:rFonts w:ascii="Calibri" w:eastAsia="Calibri" w:hAnsi="Calibri"/>
                <w:sz w:val="28"/>
                <w:szCs w:val="28"/>
                <w:lang w:eastAsia="en-US"/>
              </w:rPr>
              <w:t xml:space="preserve"> </w:t>
            </w:r>
            <w:r w:rsidRPr="00FE006B">
              <w:rPr>
                <w:rFonts w:eastAsia="Calibri"/>
                <w:sz w:val="28"/>
                <w:szCs w:val="28"/>
                <w:lang w:eastAsia="en-US"/>
              </w:rPr>
              <w:t>Администрации Моше</w:t>
            </w:r>
            <w:r w:rsidRPr="00FE006B">
              <w:rPr>
                <w:rFonts w:eastAsia="Calibri"/>
                <w:sz w:val="28"/>
                <w:szCs w:val="28"/>
                <w:lang w:eastAsia="en-US"/>
              </w:rPr>
              <w:t>н</w:t>
            </w:r>
            <w:r w:rsidRPr="00FE006B">
              <w:rPr>
                <w:rFonts w:eastAsia="Calibri"/>
                <w:sz w:val="28"/>
                <w:szCs w:val="28"/>
                <w:lang w:eastAsia="en-US"/>
              </w:rPr>
              <w:t>ского мун</w:t>
            </w:r>
            <w:r w:rsidRPr="00FE006B">
              <w:rPr>
                <w:rFonts w:eastAsia="Calibri"/>
                <w:sz w:val="28"/>
                <w:szCs w:val="28"/>
                <w:lang w:eastAsia="en-US"/>
              </w:rPr>
              <w:t>и</w:t>
            </w:r>
            <w:r w:rsidRPr="00FE006B">
              <w:rPr>
                <w:rFonts w:eastAsia="Calibri"/>
                <w:sz w:val="28"/>
                <w:szCs w:val="28"/>
                <w:lang w:eastAsia="en-US"/>
              </w:rPr>
              <w:t>ципального округа</w:t>
            </w:r>
          </w:p>
        </w:tc>
      </w:tr>
      <w:tr w:rsidR="00FE006B" w:rsidRPr="0071010C" w:rsidTr="00FE006B">
        <w:tc>
          <w:tcPr>
            <w:tcW w:w="567" w:type="dxa"/>
            <w:shd w:val="clear" w:color="auto" w:fill="auto"/>
          </w:tcPr>
          <w:p w:rsidR="00FE006B" w:rsidRPr="00FE006B" w:rsidRDefault="00FE006B" w:rsidP="00FE006B">
            <w:pPr>
              <w:jc w:val="center"/>
              <w:rPr>
                <w:rFonts w:eastAsia="Calibri"/>
                <w:sz w:val="26"/>
                <w:szCs w:val="26"/>
                <w:lang w:eastAsia="en-US"/>
              </w:rPr>
            </w:pPr>
            <w:r w:rsidRPr="00FE006B">
              <w:rPr>
                <w:rFonts w:eastAsia="Calibri"/>
                <w:sz w:val="26"/>
                <w:szCs w:val="26"/>
                <w:lang w:eastAsia="en-US"/>
              </w:rPr>
              <w:t>4</w:t>
            </w:r>
          </w:p>
        </w:tc>
        <w:tc>
          <w:tcPr>
            <w:tcW w:w="4815" w:type="dxa"/>
            <w:shd w:val="clear" w:color="auto" w:fill="auto"/>
          </w:tcPr>
          <w:p w:rsidR="00FE006B" w:rsidRPr="00FE006B" w:rsidRDefault="00FE006B" w:rsidP="00FE006B">
            <w:pPr>
              <w:jc w:val="both"/>
              <w:rPr>
                <w:rFonts w:eastAsia="Calibri"/>
                <w:sz w:val="28"/>
                <w:szCs w:val="28"/>
                <w:lang w:eastAsia="en-US"/>
              </w:rPr>
            </w:pPr>
            <w:r w:rsidRPr="00FE006B">
              <w:rPr>
                <w:rFonts w:eastAsia="Calibri"/>
                <w:sz w:val="28"/>
                <w:szCs w:val="28"/>
                <w:lang w:eastAsia="en-US"/>
              </w:rPr>
              <w:t>Предоставление помещений для о</w:t>
            </w:r>
            <w:r w:rsidRPr="00FE006B">
              <w:rPr>
                <w:rFonts w:eastAsia="Calibri"/>
                <w:sz w:val="28"/>
                <w:szCs w:val="28"/>
                <w:lang w:eastAsia="en-US"/>
              </w:rPr>
              <w:t>р</w:t>
            </w:r>
            <w:r w:rsidRPr="00FE006B">
              <w:rPr>
                <w:rFonts w:eastAsia="Calibri"/>
                <w:sz w:val="28"/>
                <w:szCs w:val="28"/>
                <w:lang w:eastAsia="en-US"/>
              </w:rPr>
              <w:t>ган</w:t>
            </w:r>
            <w:r w:rsidRPr="00FE006B">
              <w:rPr>
                <w:rFonts w:eastAsia="Calibri"/>
                <w:sz w:val="28"/>
                <w:szCs w:val="28"/>
                <w:lang w:eastAsia="en-US"/>
              </w:rPr>
              <w:t>и</w:t>
            </w:r>
            <w:r w:rsidRPr="00FE006B">
              <w:rPr>
                <w:rFonts w:eastAsia="Calibri"/>
                <w:sz w:val="28"/>
                <w:szCs w:val="28"/>
                <w:lang w:eastAsia="en-US"/>
              </w:rPr>
              <w:t>зации и проведения мероприятий добровольческих (волонте</w:t>
            </w:r>
            <w:r w:rsidRPr="00FE006B">
              <w:rPr>
                <w:rFonts w:eastAsia="Calibri"/>
                <w:sz w:val="28"/>
                <w:szCs w:val="28"/>
                <w:lang w:eastAsia="en-US"/>
              </w:rPr>
              <w:t>р</w:t>
            </w:r>
            <w:r w:rsidRPr="00FE006B">
              <w:rPr>
                <w:rFonts w:eastAsia="Calibri"/>
                <w:sz w:val="28"/>
                <w:szCs w:val="28"/>
                <w:lang w:eastAsia="en-US"/>
              </w:rPr>
              <w:t>ских)организаций</w:t>
            </w:r>
          </w:p>
        </w:tc>
        <w:tc>
          <w:tcPr>
            <w:tcW w:w="3969" w:type="dxa"/>
            <w:shd w:val="clear" w:color="auto" w:fill="auto"/>
          </w:tcPr>
          <w:p w:rsidR="00FE006B" w:rsidRPr="00FE006B" w:rsidRDefault="00FE006B" w:rsidP="00FE006B">
            <w:pPr>
              <w:jc w:val="both"/>
              <w:rPr>
                <w:rFonts w:eastAsia="Calibri"/>
                <w:sz w:val="28"/>
                <w:szCs w:val="28"/>
                <w:lang w:eastAsia="en-US"/>
              </w:rPr>
            </w:pPr>
            <w:r w:rsidRPr="00FE006B">
              <w:rPr>
                <w:rFonts w:eastAsia="Calibri"/>
                <w:sz w:val="28"/>
                <w:szCs w:val="28"/>
                <w:lang w:eastAsia="en-US"/>
              </w:rPr>
              <w:t>Администрация Мошенского муниципального округа</w:t>
            </w:r>
            <w:r w:rsidRPr="00FE006B">
              <w:rPr>
                <w:rFonts w:eastAsia="Calibri"/>
                <w:sz w:val="28"/>
                <w:szCs w:val="28"/>
                <w:lang w:eastAsia="en-US"/>
              </w:rPr>
              <w:t xml:space="preserve"> </w:t>
            </w:r>
          </w:p>
        </w:tc>
      </w:tr>
      <w:tr w:rsidR="00FE006B" w:rsidRPr="0071010C" w:rsidTr="00FE006B">
        <w:tc>
          <w:tcPr>
            <w:tcW w:w="567" w:type="dxa"/>
            <w:shd w:val="clear" w:color="auto" w:fill="auto"/>
          </w:tcPr>
          <w:p w:rsidR="00FE006B" w:rsidRPr="00FE006B" w:rsidRDefault="00FE006B" w:rsidP="00FE006B">
            <w:pPr>
              <w:jc w:val="center"/>
              <w:rPr>
                <w:rFonts w:eastAsia="Calibri"/>
                <w:sz w:val="26"/>
                <w:szCs w:val="26"/>
                <w:lang w:eastAsia="en-US"/>
              </w:rPr>
            </w:pPr>
            <w:r w:rsidRPr="00FE006B">
              <w:rPr>
                <w:rFonts w:eastAsia="Calibri"/>
                <w:sz w:val="26"/>
                <w:szCs w:val="26"/>
                <w:lang w:eastAsia="en-US"/>
              </w:rPr>
              <w:t>5</w:t>
            </w:r>
          </w:p>
        </w:tc>
        <w:tc>
          <w:tcPr>
            <w:tcW w:w="4815" w:type="dxa"/>
            <w:shd w:val="clear" w:color="auto" w:fill="auto"/>
          </w:tcPr>
          <w:p w:rsidR="00FE006B" w:rsidRPr="00FE006B" w:rsidRDefault="00FE006B" w:rsidP="00FE006B">
            <w:pPr>
              <w:jc w:val="both"/>
              <w:rPr>
                <w:rFonts w:eastAsia="Calibri"/>
                <w:sz w:val="28"/>
                <w:szCs w:val="28"/>
                <w:lang w:eastAsia="en-US"/>
              </w:rPr>
            </w:pPr>
            <w:r w:rsidRPr="00FE006B">
              <w:rPr>
                <w:rFonts w:eastAsia="Calibri"/>
                <w:sz w:val="28"/>
                <w:szCs w:val="28"/>
                <w:lang w:eastAsia="en-US"/>
              </w:rPr>
              <w:t>Организационная помощь при пров</w:t>
            </w:r>
            <w:r w:rsidRPr="00FE006B">
              <w:rPr>
                <w:rFonts w:eastAsia="Calibri"/>
                <w:sz w:val="28"/>
                <w:szCs w:val="28"/>
                <w:lang w:eastAsia="en-US"/>
              </w:rPr>
              <w:t>е</w:t>
            </w:r>
            <w:r w:rsidRPr="00FE006B">
              <w:rPr>
                <w:rFonts w:eastAsia="Calibri"/>
                <w:sz w:val="28"/>
                <w:szCs w:val="28"/>
                <w:lang w:eastAsia="en-US"/>
              </w:rPr>
              <w:t>дении мероприятий с приглашением до</w:t>
            </w:r>
            <w:r w:rsidRPr="00FE006B">
              <w:rPr>
                <w:rFonts w:eastAsia="Calibri"/>
                <w:sz w:val="28"/>
                <w:szCs w:val="28"/>
                <w:lang w:eastAsia="en-US"/>
              </w:rPr>
              <w:t>б</w:t>
            </w:r>
            <w:r w:rsidRPr="00FE006B">
              <w:rPr>
                <w:rFonts w:eastAsia="Calibri"/>
                <w:sz w:val="28"/>
                <w:szCs w:val="28"/>
                <w:lang w:eastAsia="en-US"/>
              </w:rPr>
              <w:t>ровольцев (волонтеров) к участию в них</w:t>
            </w:r>
          </w:p>
        </w:tc>
        <w:tc>
          <w:tcPr>
            <w:tcW w:w="3969" w:type="dxa"/>
            <w:shd w:val="clear" w:color="auto" w:fill="auto"/>
          </w:tcPr>
          <w:p w:rsidR="00FE006B" w:rsidRPr="00FE006B" w:rsidRDefault="00FE006B" w:rsidP="00FE006B">
            <w:pPr>
              <w:jc w:val="both"/>
              <w:rPr>
                <w:rFonts w:eastAsia="Calibri"/>
                <w:sz w:val="28"/>
                <w:szCs w:val="28"/>
                <w:lang w:eastAsia="en-US"/>
              </w:rPr>
            </w:pPr>
            <w:r w:rsidRPr="00FE006B">
              <w:rPr>
                <w:rFonts w:eastAsia="Calibri"/>
                <w:sz w:val="28"/>
                <w:szCs w:val="28"/>
                <w:lang w:eastAsia="en-US"/>
              </w:rPr>
              <w:t>отдел по молодёжной полит</w:t>
            </w:r>
            <w:r w:rsidRPr="00FE006B">
              <w:rPr>
                <w:rFonts w:eastAsia="Calibri"/>
                <w:sz w:val="28"/>
                <w:szCs w:val="28"/>
                <w:lang w:eastAsia="en-US"/>
              </w:rPr>
              <w:t>и</w:t>
            </w:r>
            <w:r w:rsidRPr="00FE006B">
              <w:rPr>
                <w:rFonts w:eastAsia="Calibri"/>
                <w:sz w:val="28"/>
                <w:szCs w:val="28"/>
                <w:lang w:eastAsia="en-US"/>
              </w:rPr>
              <w:t>ке и организационным вопр</w:t>
            </w:r>
            <w:r w:rsidRPr="00FE006B">
              <w:rPr>
                <w:rFonts w:eastAsia="Calibri"/>
                <w:sz w:val="28"/>
                <w:szCs w:val="28"/>
                <w:lang w:eastAsia="en-US"/>
              </w:rPr>
              <w:t>о</w:t>
            </w:r>
            <w:r w:rsidRPr="00FE006B">
              <w:rPr>
                <w:rFonts w:eastAsia="Calibri"/>
                <w:sz w:val="28"/>
                <w:szCs w:val="28"/>
                <w:lang w:eastAsia="en-US"/>
              </w:rPr>
              <w:t>сам,</w:t>
            </w:r>
          </w:p>
          <w:p w:rsidR="00FE006B" w:rsidRPr="00FE006B" w:rsidRDefault="00FE006B" w:rsidP="00FE006B">
            <w:pPr>
              <w:jc w:val="both"/>
              <w:rPr>
                <w:rFonts w:eastAsia="Calibri"/>
                <w:sz w:val="28"/>
                <w:szCs w:val="28"/>
                <w:lang w:eastAsia="en-US"/>
              </w:rPr>
            </w:pPr>
            <w:r w:rsidRPr="00FE006B">
              <w:rPr>
                <w:rFonts w:eastAsia="Calibri"/>
                <w:sz w:val="28"/>
                <w:szCs w:val="28"/>
                <w:lang w:eastAsia="en-US"/>
              </w:rPr>
              <w:t>комитет образования и кул</w:t>
            </w:r>
            <w:r w:rsidRPr="00FE006B">
              <w:rPr>
                <w:rFonts w:eastAsia="Calibri"/>
                <w:sz w:val="28"/>
                <w:szCs w:val="28"/>
                <w:lang w:eastAsia="en-US"/>
              </w:rPr>
              <w:t>ь</w:t>
            </w:r>
            <w:r w:rsidRPr="00FE006B">
              <w:rPr>
                <w:rFonts w:eastAsia="Calibri"/>
                <w:sz w:val="28"/>
                <w:szCs w:val="28"/>
                <w:lang w:eastAsia="en-US"/>
              </w:rPr>
              <w:t>туры</w:t>
            </w:r>
            <w:r w:rsidRPr="00FE006B">
              <w:rPr>
                <w:rFonts w:ascii="Calibri" w:eastAsia="Calibri" w:hAnsi="Calibri"/>
                <w:sz w:val="28"/>
                <w:szCs w:val="28"/>
                <w:lang w:eastAsia="en-US"/>
              </w:rPr>
              <w:t xml:space="preserve"> </w:t>
            </w:r>
            <w:r w:rsidRPr="00FE006B">
              <w:rPr>
                <w:rFonts w:eastAsia="Calibri"/>
                <w:sz w:val="28"/>
                <w:szCs w:val="28"/>
                <w:lang w:eastAsia="en-US"/>
              </w:rPr>
              <w:t>Администрации Моше</w:t>
            </w:r>
            <w:r w:rsidRPr="00FE006B">
              <w:rPr>
                <w:rFonts w:eastAsia="Calibri"/>
                <w:sz w:val="28"/>
                <w:szCs w:val="28"/>
                <w:lang w:eastAsia="en-US"/>
              </w:rPr>
              <w:t>н</w:t>
            </w:r>
            <w:r w:rsidRPr="00FE006B">
              <w:rPr>
                <w:rFonts w:eastAsia="Calibri"/>
                <w:sz w:val="28"/>
                <w:szCs w:val="28"/>
                <w:lang w:eastAsia="en-US"/>
              </w:rPr>
              <w:t>ского м</w:t>
            </w:r>
            <w:r w:rsidRPr="00FE006B">
              <w:rPr>
                <w:rFonts w:eastAsia="Calibri"/>
                <w:sz w:val="28"/>
                <w:szCs w:val="28"/>
                <w:lang w:eastAsia="en-US"/>
              </w:rPr>
              <w:t>у</w:t>
            </w:r>
            <w:r w:rsidRPr="00FE006B">
              <w:rPr>
                <w:rFonts w:eastAsia="Calibri"/>
                <w:sz w:val="28"/>
                <w:szCs w:val="28"/>
                <w:lang w:eastAsia="en-US"/>
              </w:rPr>
              <w:t>ниципального округа</w:t>
            </w:r>
          </w:p>
        </w:tc>
      </w:tr>
      <w:tr w:rsidR="00FE006B" w:rsidRPr="0071010C" w:rsidTr="00FE006B">
        <w:tc>
          <w:tcPr>
            <w:tcW w:w="567" w:type="dxa"/>
            <w:shd w:val="clear" w:color="auto" w:fill="auto"/>
          </w:tcPr>
          <w:p w:rsidR="00FE006B" w:rsidRPr="00FE006B" w:rsidRDefault="00FE006B" w:rsidP="00FE006B">
            <w:pPr>
              <w:jc w:val="center"/>
              <w:rPr>
                <w:rFonts w:eastAsia="Calibri"/>
                <w:sz w:val="26"/>
                <w:szCs w:val="26"/>
                <w:lang w:eastAsia="en-US"/>
              </w:rPr>
            </w:pPr>
            <w:r w:rsidRPr="00FE006B">
              <w:rPr>
                <w:rFonts w:eastAsia="Calibri"/>
                <w:sz w:val="26"/>
                <w:szCs w:val="26"/>
                <w:lang w:eastAsia="en-US"/>
              </w:rPr>
              <w:t>6</w:t>
            </w:r>
          </w:p>
        </w:tc>
        <w:tc>
          <w:tcPr>
            <w:tcW w:w="4815" w:type="dxa"/>
            <w:shd w:val="clear" w:color="auto" w:fill="auto"/>
          </w:tcPr>
          <w:p w:rsidR="00FE006B" w:rsidRPr="00FE006B" w:rsidRDefault="00FE006B" w:rsidP="00FE006B">
            <w:pPr>
              <w:jc w:val="both"/>
              <w:rPr>
                <w:rFonts w:eastAsia="Calibri"/>
                <w:sz w:val="28"/>
                <w:szCs w:val="28"/>
                <w:lang w:eastAsia="en-US"/>
              </w:rPr>
            </w:pPr>
            <w:r w:rsidRPr="00FE006B">
              <w:rPr>
                <w:rFonts w:eastAsia="Calibri"/>
                <w:sz w:val="28"/>
                <w:szCs w:val="28"/>
                <w:lang w:eastAsia="en-US"/>
              </w:rPr>
              <w:t>Организация участия «серебряных» до</w:t>
            </w:r>
            <w:r w:rsidRPr="00FE006B">
              <w:rPr>
                <w:rFonts w:eastAsia="Calibri"/>
                <w:sz w:val="28"/>
                <w:szCs w:val="28"/>
                <w:lang w:eastAsia="en-US"/>
              </w:rPr>
              <w:t>б</w:t>
            </w:r>
            <w:r w:rsidRPr="00FE006B">
              <w:rPr>
                <w:rFonts w:eastAsia="Calibri"/>
                <w:sz w:val="28"/>
                <w:szCs w:val="28"/>
                <w:lang w:eastAsia="en-US"/>
              </w:rPr>
              <w:t>ровольцев (волонтеров) в выездах на форумы, на мастер-классы и эк</w:t>
            </w:r>
            <w:r w:rsidRPr="00FE006B">
              <w:rPr>
                <w:rFonts w:eastAsia="Calibri"/>
                <w:sz w:val="28"/>
                <w:szCs w:val="28"/>
                <w:lang w:eastAsia="en-US"/>
              </w:rPr>
              <w:t>с</w:t>
            </w:r>
            <w:r w:rsidRPr="00FE006B">
              <w:rPr>
                <w:rFonts w:eastAsia="Calibri"/>
                <w:sz w:val="28"/>
                <w:szCs w:val="28"/>
                <w:lang w:eastAsia="en-US"/>
              </w:rPr>
              <w:lastRenderedPageBreak/>
              <w:t>курсии</w:t>
            </w:r>
          </w:p>
        </w:tc>
        <w:tc>
          <w:tcPr>
            <w:tcW w:w="3969" w:type="dxa"/>
            <w:shd w:val="clear" w:color="auto" w:fill="auto"/>
          </w:tcPr>
          <w:p w:rsidR="00FE006B" w:rsidRPr="00FE006B" w:rsidRDefault="00FE006B" w:rsidP="00FE006B">
            <w:pPr>
              <w:jc w:val="both"/>
              <w:rPr>
                <w:rFonts w:eastAsia="Calibri"/>
                <w:sz w:val="28"/>
                <w:szCs w:val="28"/>
                <w:lang w:eastAsia="en-US"/>
              </w:rPr>
            </w:pPr>
            <w:r w:rsidRPr="00FE006B">
              <w:rPr>
                <w:rFonts w:eastAsia="Calibri"/>
                <w:sz w:val="28"/>
                <w:szCs w:val="28"/>
                <w:lang w:eastAsia="en-US"/>
              </w:rPr>
              <w:lastRenderedPageBreak/>
              <w:t>Администрация Мошенского муниципального округа</w:t>
            </w:r>
            <w:r w:rsidRPr="00FE006B">
              <w:rPr>
                <w:rFonts w:eastAsia="Calibri"/>
                <w:sz w:val="28"/>
                <w:szCs w:val="28"/>
                <w:lang w:eastAsia="en-US"/>
              </w:rPr>
              <w:t xml:space="preserve"> </w:t>
            </w:r>
          </w:p>
        </w:tc>
      </w:tr>
      <w:tr w:rsidR="00FE006B" w:rsidRPr="0071010C" w:rsidTr="00FE006B">
        <w:tc>
          <w:tcPr>
            <w:tcW w:w="9351" w:type="dxa"/>
            <w:gridSpan w:val="3"/>
            <w:shd w:val="clear" w:color="auto" w:fill="auto"/>
          </w:tcPr>
          <w:p w:rsidR="00FE006B" w:rsidRPr="00FE006B" w:rsidRDefault="00FE006B" w:rsidP="00FE006B">
            <w:pPr>
              <w:jc w:val="center"/>
              <w:rPr>
                <w:rFonts w:eastAsia="Calibri"/>
                <w:b/>
                <w:sz w:val="28"/>
                <w:szCs w:val="28"/>
                <w:lang w:eastAsia="en-US"/>
              </w:rPr>
            </w:pPr>
            <w:r w:rsidRPr="00FE006B">
              <w:rPr>
                <w:rFonts w:eastAsia="Calibri"/>
                <w:b/>
                <w:sz w:val="28"/>
                <w:szCs w:val="28"/>
                <w:lang w:eastAsia="en-US"/>
              </w:rPr>
              <w:t>Консультационная поддержка</w:t>
            </w:r>
          </w:p>
        </w:tc>
      </w:tr>
      <w:tr w:rsidR="00FE006B" w:rsidRPr="0071010C" w:rsidTr="00FE006B">
        <w:tc>
          <w:tcPr>
            <w:tcW w:w="567" w:type="dxa"/>
            <w:shd w:val="clear" w:color="auto" w:fill="auto"/>
          </w:tcPr>
          <w:p w:rsidR="00FE006B" w:rsidRPr="00FE006B" w:rsidRDefault="00FE006B" w:rsidP="00FE006B">
            <w:pPr>
              <w:jc w:val="center"/>
              <w:rPr>
                <w:rFonts w:eastAsia="Calibri"/>
                <w:sz w:val="26"/>
                <w:szCs w:val="26"/>
                <w:lang w:eastAsia="en-US"/>
              </w:rPr>
            </w:pPr>
            <w:r w:rsidRPr="00FE006B">
              <w:rPr>
                <w:rFonts w:eastAsia="Calibri"/>
                <w:sz w:val="26"/>
                <w:szCs w:val="26"/>
                <w:lang w:eastAsia="en-US"/>
              </w:rPr>
              <w:t>7</w:t>
            </w:r>
          </w:p>
        </w:tc>
        <w:tc>
          <w:tcPr>
            <w:tcW w:w="4815" w:type="dxa"/>
            <w:shd w:val="clear" w:color="auto" w:fill="auto"/>
          </w:tcPr>
          <w:p w:rsidR="00FE006B" w:rsidRPr="00FE006B" w:rsidRDefault="00FE006B" w:rsidP="00FE006B">
            <w:pPr>
              <w:jc w:val="both"/>
              <w:rPr>
                <w:rFonts w:eastAsia="Calibri"/>
                <w:sz w:val="28"/>
                <w:szCs w:val="28"/>
                <w:lang w:eastAsia="en-US"/>
              </w:rPr>
            </w:pPr>
            <w:r w:rsidRPr="00FE006B">
              <w:rPr>
                <w:rFonts w:eastAsia="Calibri"/>
                <w:sz w:val="28"/>
                <w:szCs w:val="28"/>
                <w:lang w:eastAsia="en-US"/>
              </w:rPr>
              <w:t>Консультации по вопросам участия в конкурсах, в оформлении документ</w:t>
            </w:r>
            <w:r w:rsidRPr="00FE006B">
              <w:rPr>
                <w:rFonts w:eastAsia="Calibri"/>
                <w:sz w:val="28"/>
                <w:szCs w:val="28"/>
                <w:lang w:eastAsia="en-US"/>
              </w:rPr>
              <w:t>а</w:t>
            </w:r>
            <w:r w:rsidRPr="00FE006B">
              <w:rPr>
                <w:rFonts w:eastAsia="Calibri"/>
                <w:sz w:val="28"/>
                <w:szCs w:val="28"/>
                <w:lang w:eastAsia="en-US"/>
              </w:rPr>
              <w:t>ции для участив конкурсах</w:t>
            </w:r>
          </w:p>
        </w:tc>
        <w:tc>
          <w:tcPr>
            <w:tcW w:w="3969" w:type="dxa"/>
            <w:shd w:val="clear" w:color="auto" w:fill="auto"/>
          </w:tcPr>
          <w:p w:rsidR="00FE006B" w:rsidRPr="00FE006B" w:rsidRDefault="00FE006B" w:rsidP="00FE006B">
            <w:pPr>
              <w:jc w:val="both"/>
              <w:rPr>
                <w:rFonts w:eastAsia="Calibri"/>
                <w:sz w:val="28"/>
                <w:szCs w:val="28"/>
                <w:lang w:eastAsia="en-US"/>
              </w:rPr>
            </w:pPr>
            <w:r w:rsidRPr="00FE006B">
              <w:rPr>
                <w:rFonts w:eastAsia="Calibri"/>
                <w:sz w:val="28"/>
                <w:szCs w:val="28"/>
                <w:lang w:eastAsia="en-US"/>
              </w:rPr>
              <w:t>отдел по молодёжной полит</w:t>
            </w:r>
            <w:r w:rsidRPr="00FE006B">
              <w:rPr>
                <w:rFonts w:eastAsia="Calibri"/>
                <w:sz w:val="28"/>
                <w:szCs w:val="28"/>
                <w:lang w:eastAsia="en-US"/>
              </w:rPr>
              <w:t>и</w:t>
            </w:r>
            <w:r w:rsidRPr="00FE006B">
              <w:rPr>
                <w:rFonts w:eastAsia="Calibri"/>
                <w:sz w:val="28"/>
                <w:szCs w:val="28"/>
                <w:lang w:eastAsia="en-US"/>
              </w:rPr>
              <w:t>ке и организационным вопр</w:t>
            </w:r>
            <w:r w:rsidRPr="00FE006B">
              <w:rPr>
                <w:rFonts w:eastAsia="Calibri"/>
                <w:sz w:val="28"/>
                <w:szCs w:val="28"/>
                <w:lang w:eastAsia="en-US"/>
              </w:rPr>
              <w:t>о</w:t>
            </w:r>
            <w:r w:rsidRPr="00FE006B">
              <w:rPr>
                <w:rFonts w:eastAsia="Calibri"/>
                <w:sz w:val="28"/>
                <w:szCs w:val="28"/>
                <w:lang w:eastAsia="en-US"/>
              </w:rPr>
              <w:t>сам</w:t>
            </w:r>
            <w:r w:rsidRPr="00FE006B">
              <w:rPr>
                <w:rFonts w:ascii="Calibri" w:eastAsia="Calibri" w:hAnsi="Calibri"/>
                <w:sz w:val="28"/>
                <w:szCs w:val="28"/>
                <w:lang w:eastAsia="en-US"/>
              </w:rPr>
              <w:t xml:space="preserve"> </w:t>
            </w:r>
            <w:r w:rsidRPr="00FE006B">
              <w:rPr>
                <w:rFonts w:eastAsia="Calibri"/>
                <w:sz w:val="28"/>
                <w:szCs w:val="28"/>
                <w:lang w:eastAsia="en-US"/>
              </w:rPr>
              <w:t>Администрации Моше</w:t>
            </w:r>
            <w:r w:rsidRPr="00FE006B">
              <w:rPr>
                <w:rFonts w:eastAsia="Calibri"/>
                <w:sz w:val="28"/>
                <w:szCs w:val="28"/>
                <w:lang w:eastAsia="en-US"/>
              </w:rPr>
              <w:t>н</w:t>
            </w:r>
            <w:r w:rsidRPr="00FE006B">
              <w:rPr>
                <w:rFonts w:eastAsia="Calibri"/>
                <w:sz w:val="28"/>
                <w:szCs w:val="28"/>
                <w:lang w:eastAsia="en-US"/>
              </w:rPr>
              <w:t>ского мун</w:t>
            </w:r>
            <w:r w:rsidRPr="00FE006B">
              <w:rPr>
                <w:rFonts w:eastAsia="Calibri"/>
                <w:sz w:val="28"/>
                <w:szCs w:val="28"/>
                <w:lang w:eastAsia="en-US"/>
              </w:rPr>
              <w:t>и</w:t>
            </w:r>
            <w:r w:rsidRPr="00FE006B">
              <w:rPr>
                <w:rFonts w:eastAsia="Calibri"/>
                <w:sz w:val="28"/>
                <w:szCs w:val="28"/>
                <w:lang w:eastAsia="en-US"/>
              </w:rPr>
              <w:t>ципального округа</w:t>
            </w:r>
          </w:p>
        </w:tc>
      </w:tr>
      <w:tr w:rsidR="00FE006B" w:rsidRPr="0071010C" w:rsidTr="00FE006B">
        <w:tc>
          <w:tcPr>
            <w:tcW w:w="9351" w:type="dxa"/>
            <w:gridSpan w:val="3"/>
            <w:shd w:val="clear" w:color="auto" w:fill="auto"/>
          </w:tcPr>
          <w:p w:rsidR="00FE006B" w:rsidRPr="00FE006B" w:rsidRDefault="00FE006B" w:rsidP="00FE006B">
            <w:pPr>
              <w:jc w:val="center"/>
              <w:rPr>
                <w:rFonts w:eastAsia="Calibri"/>
                <w:b/>
                <w:sz w:val="28"/>
                <w:szCs w:val="28"/>
                <w:lang w:eastAsia="en-US"/>
              </w:rPr>
            </w:pPr>
            <w:r w:rsidRPr="00FE006B">
              <w:rPr>
                <w:rFonts w:eastAsia="Calibri"/>
                <w:b/>
                <w:sz w:val="28"/>
                <w:szCs w:val="28"/>
                <w:lang w:eastAsia="en-US"/>
              </w:rPr>
              <w:t>Методическая поддержка</w:t>
            </w:r>
          </w:p>
        </w:tc>
      </w:tr>
      <w:tr w:rsidR="00FE006B" w:rsidRPr="0071010C" w:rsidTr="00FE006B">
        <w:tc>
          <w:tcPr>
            <w:tcW w:w="567" w:type="dxa"/>
            <w:shd w:val="clear" w:color="auto" w:fill="auto"/>
          </w:tcPr>
          <w:p w:rsidR="00FE006B" w:rsidRPr="00FE006B" w:rsidRDefault="00FE006B" w:rsidP="00FE006B">
            <w:pPr>
              <w:jc w:val="center"/>
              <w:rPr>
                <w:rFonts w:eastAsia="Calibri"/>
                <w:sz w:val="26"/>
                <w:szCs w:val="26"/>
                <w:lang w:eastAsia="en-US"/>
              </w:rPr>
            </w:pPr>
            <w:r w:rsidRPr="00FE006B">
              <w:rPr>
                <w:rFonts w:eastAsia="Calibri"/>
                <w:sz w:val="26"/>
                <w:szCs w:val="26"/>
                <w:lang w:eastAsia="en-US"/>
              </w:rPr>
              <w:t>8</w:t>
            </w:r>
          </w:p>
        </w:tc>
        <w:tc>
          <w:tcPr>
            <w:tcW w:w="4815" w:type="dxa"/>
            <w:shd w:val="clear" w:color="auto" w:fill="auto"/>
          </w:tcPr>
          <w:p w:rsidR="00FE006B" w:rsidRPr="00FE006B" w:rsidRDefault="00FE006B" w:rsidP="00FE006B">
            <w:pPr>
              <w:jc w:val="both"/>
              <w:rPr>
                <w:rFonts w:eastAsia="Calibri"/>
                <w:sz w:val="28"/>
                <w:szCs w:val="28"/>
                <w:lang w:eastAsia="en-US"/>
              </w:rPr>
            </w:pPr>
            <w:r w:rsidRPr="00FE006B">
              <w:rPr>
                <w:rFonts w:eastAsia="Calibri"/>
                <w:sz w:val="28"/>
                <w:szCs w:val="28"/>
                <w:lang w:eastAsia="en-US"/>
              </w:rPr>
              <w:t>Повышение компетентности муниц</w:t>
            </w:r>
            <w:r w:rsidRPr="00FE006B">
              <w:rPr>
                <w:rFonts w:eastAsia="Calibri"/>
                <w:sz w:val="28"/>
                <w:szCs w:val="28"/>
                <w:lang w:eastAsia="en-US"/>
              </w:rPr>
              <w:t>и</w:t>
            </w:r>
            <w:r w:rsidRPr="00FE006B">
              <w:rPr>
                <w:rFonts w:eastAsia="Calibri"/>
                <w:sz w:val="28"/>
                <w:szCs w:val="28"/>
                <w:lang w:eastAsia="en-US"/>
              </w:rPr>
              <w:t>пальных служащих, специалистов с</w:t>
            </w:r>
            <w:r w:rsidRPr="00FE006B">
              <w:rPr>
                <w:rFonts w:eastAsia="Calibri"/>
                <w:sz w:val="28"/>
                <w:szCs w:val="28"/>
                <w:lang w:eastAsia="en-US"/>
              </w:rPr>
              <w:t>о</w:t>
            </w:r>
            <w:r w:rsidRPr="00FE006B">
              <w:rPr>
                <w:rFonts w:eastAsia="Calibri"/>
                <w:sz w:val="28"/>
                <w:szCs w:val="28"/>
                <w:lang w:eastAsia="en-US"/>
              </w:rPr>
              <w:t>циальной сферы, учреждений культ</w:t>
            </w:r>
            <w:r w:rsidRPr="00FE006B">
              <w:rPr>
                <w:rFonts w:eastAsia="Calibri"/>
                <w:sz w:val="28"/>
                <w:szCs w:val="28"/>
                <w:lang w:eastAsia="en-US"/>
              </w:rPr>
              <w:t>у</w:t>
            </w:r>
            <w:r w:rsidRPr="00FE006B">
              <w:rPr>
                <w:rFonts w:eastAsia="Calibri"/>
                <w:sz w:val="28"/>
                <w:szCs w:val="28"/>
                <w:lang w:eastAsia="en-US"/>
              </w:rPr>
              <w:t>ры, спорта, учреждений образования в вопросах организации добровольч</w:t>
            </w:r>
            <w:r w:rsidRPr="00FE006B">
              <w:rPr>
                <w:rFonts w:eastAsia="Calibri"/>
                <w:sz w:val="28"/>
                <w:szCs w:val="28"/>
                <w:lang w:eastAsia="en-US"/>
              </w:rPr>
              <w:t>е</w:t>
            </w:r>
            <w:r w:rsidRPr="00FE006B">
              <w:rPr>
                <w:rFonts w:eastAsia="Calibri"/>
                <w:sz w:val="28"/>
                <w:szCs w:val="28"/>
                <w:lang w:eastAsia="en-US"/>
              </w:rPr>
              <w:t>ской (волонтерской) деятельности как основы в сфере добровольчества</w:t>
            </w:r>
          </w:p>
        </w:tc>
        <w:tc>
          <w:tcPr>
            <w:tcW w:w="3969" w:type="dxa"/>
            <w:shd w:val="clear" w:color="auto" w:fill="auto"/>
          </w:tcPr>
          <w:p w:rsidR="00FE006B" w:rsidRPr="00FE006B" w:rsidRDefault="00FE006B" w:rsidP="00FE006B">
            <w:pPr>
              <w:jc w:val="both"/>
              <w:rPr>
                <w:rFonts w:eastAsia="Calibri"/>
                <w:sz w:val="28"/>
                <w:szCs w:val="28"/>
                <w:lang w:eastAsia="en-US"/>
              </w:rPr>
            </w:pPr>
            <w:r w:rsidRPr="00FE006B">
              <w:rPr>
                <w:rFonts w:eastAsia="Calibri"/>
                <w:sz w:val="28"/>
                <w:szCs w:val="28"/>
                <w:lang w:eastAsia="en-US"/>
              </w:rPr>
              <w:t>Администрация Мошенского м</w:t>
            </w:r>
            <w:r w:rsidRPr="00FE006B">
              <w:rPr>
                <w:rFonts w:eastAsia="Calibri"/>
                <w:sz w:val="28"/>
                <w:szCs w:val="28"/>
                <w:lang w:eastAsia="en-US"/>
              </w:rPr>
              <w:t>у</w:t>
            </w:r>
            <w:r w:rsidRPr="00FE006B">
              <w:rPr>
                <w:rFonts w:eastAsia="Calibri"/>
                <w:sz w:val="28"/>
                <w:szCs w:val="28"/>
                <w:lang w:eastAsia="en-US"/>
              </w:rPr>
              <w:t>ниципального округа, отдел по молодёжной политике и орган</w:t>
            </w:r>
            <w:r w:rsidRPr="00FE006B">
              <w:rPr>
                <w:rFonts w:eastAsia="Calibri"/>
                <w:sz w:val="28"/>
                <w:szCs w:val="28"/>
                <w:lang w:eastAsia="en-US"/>
              </w:rPr>
              <w:t>и</w:t>
            </w:r>
            <w:r w:rsidRPr="00FE006B">
              <w:rPr>
                <w:rFonts w:eastAsia="Calibri"/>
                <w:sz w:val="28"/>
                <w:szCs w:val="28"/>
                <w:lang w:eastAsia="en-US"/>
              </w:rPr>
              <w:t>зационным вопросам, комитет образования и кул</w:t>
            </w:r>
            <w:r w:rsidRPr="00FE006B">
              <w:rPr>
                <w:rFonts w:eastAsia="Calibri"/>
                <w:sz w:val="28"/>
                <w:szCs w:val="28"/>
                <w:lang w:eastAsia="en-US"/>
              </w:rPr>
              <w:t>ь</w:t>
            </w:r>
            <w:r w:rsidRPr="00FE006B">
              <w:rPr>
                <w:rFonts w:eastAsia="Calibri"/>
                <w:sz w:val="28"/>
                <w:szCs w:val="28"/>
                <w:lang w:eastAsia="en-US"/>
              </w:rPr>
              <w:t>туры</w:t>
            </w:r>
            <w:r w:rsidRPr="00FE006B">
              <w:rPr>
                <w:rFonts w:ascii="Calibri" w:eastAsia="Calibri" w:hAnsi="Calibri"/>
                <w:sz w:val="28"/>
                <w:szCs w:val="28"/>
                <w:lang w:eastAsia="en-US"/>
              </w:rPr>
              <w:t xml:space="preserve"> </w:t>
            </w:r>
            <w:r w:rsidRPr="00FE006B">
              <w:rPr>
                <w:rFonts w:eastAsia="Calibri"/>
                <w:sz w:val="28"/>
                <w:szCs w:val="28"/>
                <w:lang w:eastAsia="en-US"/>
              </w:rPr>
              <w:t>Администрации Моше</w:t>
            </w:r>
            <w:r w:rsidRPr="00FE006B">
              <w:rPr>
                <w:rFonts w:eastAsia="Calibri"/>
                <w:sz w:val="28"/>
                <w:szCs w:val="28"/>
                <w:lang w:eastAsia="en-US"/>
              </w:rPr>
              <w:t>н</w:t>
            </w:r>
            <w:r w:rsidRPr="00FE006B">
              <w:rPr>
                <w:rFonts w:eastAsia="Calibri"/>
                <w:sz w:val="28"/>
                <w:szCs w:val="28"/>
                <w:lang w:eastAsia="en-US"/>
              </w:rPr>
              <w:t>ского муниц</w:t>
            </w:r>
            <w:r w:rsidRPr="00FE006B">
              <w:rPr>
                <w:rFonts w:eastAsia="Calibri"/>
                <w:sz w:val="28"/>
                <w:szCs w:val="28"/>
                <w:lang w:eastAsia="en-US"/>
              </w:rPr>
              <w:t>и</w:t>
            </w:r>
            <w:r w:rsidRPr="00FE006B">
              <w:rPr>
                <w:rFonts w:eastAsia="Calibri"/>
                <w:sz w:val="28"/>
                <w:szCs w:val="28"/>
                <w:lang w:eastAsia="en-US"/>
              </w:rPr>
              <w:t>пального округа</w:t>
            </w:r>
          </w:p>
        </w:tc>
      </w:tr>
    </w:tbl>
    <w:p w:rsidR="00FB5FF3" w:rsidRPr="00B806CD" w:rsidRDefault="00FB5FF3" w:rsidP="00B806CD">
      <w:pPr>
        <w:jc w:val="both"/>
        <w:rPr>
          <w:rFonts w:ascii="Times New Roman CYR" w:hAnsi="Times New Roman CYR"/>
          <w:b/>
          <w:sz w:val="28"/>
        </w:rPr>
      </w:pPr>
    </w:p>
    <w:sectPr w:rsidR="00FB5FF3" w:rsidRPr="00B806CD" w:rsidSect="00EA20FD">
      <w:headerReference w:type="default" r:id="rId10"/>
      <w:footerReference w:type="first" r:id="rId11"/>
      <w:pgSz w:w="11907" w:h="16840" w:code="9"/>
      <w:pgMar w:top="567" w:right="567" w:bottom="851" w:left="1985" w:header="851" w:footer="92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72B" w:rsidRDefault="00A0572B">
      <w:r>
        <w:separator/>
      </w:r>
    </w:p>
  </w:endnote>
  <w:endnote w:type="continuationSeparator" w:id="0">
    <w:p w:rsidR="00A0572B" w:rsidRDefault="00A0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A4" w:rsidRDefault="00EA20FD">
    <w:pPr>
      <w:pStyle w:val="a5"/>
      <w:rPr>
        <w:sz w:val="28"/>
      </w:rPr>
    </w:pPr>
    <w:r>
      <w:rPr>
        <w:sz w:val="28"/>
      </w:rPr>
      <w:t>ем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72B" w:rsidRDefault="00A0572B">
      <w:r>
        <w:separator/>
      </w:r>
    </w:p>
  </w:footnote>
  <w:footnote w:type="continuationSeparator" w:id="0">
    <w:p w:rsidR="00A0572B" w:rsidRDefault="00A05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6B" w:rsidRDefault="00FE006B">
    <w:pPr>
      <w:pStyle w:val="a3"/>
      <w:jc w:val="center"/>
    </w:pPr>
    <w:r>
      <w:fldChar w:fldCharType="begin"/>
    </w:r>
    <w:r>
      <w:instrText>PAGE   \* MERGEFORMAT</w:instrText>
    </w:r>
    <w:r>
      <w:fldChar w:fldCharType="separate"/>
    </w:r>
    <w:r>
      <w:rPr>
        <w:noProof/>
      </w:rPr>
      <w:t>2</w:t>
    </w:r>
    <w:r>
      <w:fldChar w:fldCharType="end"/>
    </w:r>
  </w:p>
  <w:p w:rsidR="00FE006B" w:rsidRDefault="00FE00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2">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
    <w:nsid w:val="0B737C87"/>
    <w:multiLevelType w:val="hybridMultilevel"/>
    <w:tmpl w:val="A4F6F848"/>
    <w:lvl w:ilvl="0" w:tplc="000F425C">
      <w:start w:val="1"/>
      <w:numFmt w:val="bullet"/>
      <w:lvlText w:val="-"/>
      <w:lvlJc w:val="left"/>
      <w:pPr>
        <w:ind w:left="1429" w:hanging="360"/>
      </w:pPr>
      <w:rPr>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7019BC"/>
    <w:multiLevelType w:val="hybridMultilevel"/>
    <w:tmpl w:val="113EB96C"/>
    <w:lvl w:ilvl="0" w:tplc="948091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7">
    <w:nsid w:val="2B1467CC"/>
    <w:multiLevelType w:val="multilevel"/>
    <w:tmpl w:val="EA9C222C"/>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97C7F12"/>
    <w:multiLevelType w:val="multilevel"/>
    <w:tmpl w:val="C5D2AD0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1">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2">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4">
    <w:nsid w:val="518E685C"/>
    <w:multiLevelType w:val="hybridMultilevel"/>
    <w:tmpl w:val="9DC06626"/>
    <w:lvl w:ilvl="0" w:tplc="F92CA51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63D39EE"/>
    <w:multiLevelType w:val="hybridMultilevel"/>
    <w:tmpl w:val="4DAC518C"/>
    <w:lvl w:ilvl="0" w:tplc="CA86E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7">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4"/>
  </w:num>
  <w:num w:numId="2">
    <w:abstractNumId w:val="8"/>
  </w:num>
  <w:num w:numId="3">
    <w:abstractNumId w:val="3"/>
  </w:num>
  <w:num w:numId="4">
    <w:abstractNumId w:val="15"/>
  </w:num>
  <w:num w:numId="5">
    <w:abstractNumId w:val="7"/>
  </w:num>
  <w:num w:numId="6">
    <w:abstractNumId w:val="18"/>
  </w:num>
  <w:num w:numId="7">
    <w:abstractNumId w:val="18"/>
    <w:lvlOverride w:ilvl="0">
      <w:lvl w:ilvl="0">
        <w:start w:val="1"/>
        <w:numFmt w:val="decimal"/>
        <w:lvlText w:val="1.2.1.%1."/>
        <w:legacy w:legacy="1" w:legacySpace="0" w:legacyIndent="917"/>
        <w:lvlJc w:val="left"/>
        <w:rPr>
          <w:rFonts w:ascii="Times New Roman" w:hAnsi="Times New Roman" w:cs="Times New Roman" w:hint="default"/>
        </w:rPr>
      </w:lvl>
    </w:lvlOverride>
  </w:num>
  <w:num w:numId="8">
    <w:abstractNumId w:val="16"/>
  </w:num>
  <w:num w:numId="9">
    <w:abstractNumId w:val="10"/>
  </w:num>
  <w:num w:numId="10">
    <w:abstractNumId w:val="10"/>
    <w:lvlOverride w:ilvl="0">
      <w:lvl w:ilvl="0">
        <w:start w:val="8"/>
        <w:numFmt w:val="decimal"/>
        <w:lvlText w:val="1.3.%1."/>
        <w:legacy w:legacy="1" w:legacySpace="0" w:legacyIndent="600"/>
        <w:lvlJc w:val="left"/>
        <w:rPr>
          <w:rFonts w:ascii="Times New Roman" w:hAnsi="Times New Roman" w:cs="Times New Roman" w:hint="default"/>
        </w:rPr>
      </w:lvl>
    </w:lvlOverride>
  </w:num>
  <w:num w:numId="11">
    <w:abstractNumId w:val="10"/>
    <w:lvlOverride w:ilvl="0">
      <w:lvl w:ilvl="0">
        <w:start w:val="8"/>
        <w:numFmt w:val="decimal"/>
        <w:lvlText w:val="1.3.%1."/>
        <w:legacy w:legacy="1" w:legacySpace="0" w:legacyIndent="744"/>
        <w:lvlJc w:val="left"/>
        <w:rPr>
          <w:rFonts w:ascii="Times New Roman" w:hAnsi="Times New Roman" w:cs="Times New Roman" w:hint="default"/>
        </w:rPr>
      </w:lvl>
    </w:lvlOverride>
  </w:num>
  <w:num w:numId="12">
    <w:abstractNumId w:val="6"/>
  </w:num>
  <w:num w:numId="13">
    <w:abstractNumId w:val="13"/>
  </w:num>
  <w:num w:numId="14">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5">
    <w:abstractNumId w:val="9"/>
  </w:num>
  <w:num w:numId="16">
    <w:abstractNumId w:val="9"/>
    <w:lvlOverride w:ilvl="0">
      <w:lvl w:ilvl="0">
        <w:start w:val="1"/>
        <w:numFmt w:val="decimal"/>
        <w:lvlText w:val="2.4.%1."/>
        <w:legacy w:legacy="1" w:legacySpace="0" w:legacyIndent="729"/>
        <w:lvlJc w:val="left"/>
        <w:rPr>
          <w:rFonts w:ascii="Times New Roman" w:hAnsi="Times New Roman" w:cs="Times New Roman" w:hint="default"/>
        </w:rPr>
      </w:lvl>
    </w:lvlOverride>
  </w:num>
  <w:num w:numId="17">
    <w:abstractNumId w:val="11"/>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2"/>
  </w:num>
  <w:num w:numId="22">
    <w:abstractNumId w:val="5"/>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674"/>
    <w:rsid w:val="0000092B"/>
    <w:rsid w:val="00010EEC"/>
    <w:rsid w:val="00012FBF"/>
    <w:rsid w:val="00032566"/>
    <w:rsid w:val="00081D5F"/>
    <w:rsid w:val="00085A7C"/>
    <w:rsid w:val="000A778D"/>
    <w:rsid w:val="000D78BC"/>
    <w:rsid w:val="000F6B35"/>
    <w:rsid w:val="001308CD"/>
    <w:rsid w:val="00135605"/>
    <w:rsid w:val="00174DE8"/>
    <w:rsid w:val="001850AA"/>
    <w:rsid w:val="001B6A25"/>
    <w:rsid w:val="001C41CC"/>
    <w:rsid w:val="001D3DD6"/>
    <w:rsid w:val="001E0C5F"/>
    <w:rsid w:val="001F459B"/>
    <w:rsid w:val="00235DD6"/>
    <w:rsid w:val="002538FB"/>
    <w:rsid w:val="002750ED"/>
    <w:rsid w:val="00282C45"/>
    <w:rsid w:val="002A6332"/>
    <w:rsid w:val="002C7789"/>
    <w:rsid w:val="002D2591"/>
    <w:rsid w:val="002F75A4"/>
    <w:rsid w:val="003024B4"/>
    <w:rsid w:val="00337DAB"/>
    <w:rsid w:val="00350811"/>
    <w:rsid w:val="00373619"/>
    <w:rsid w:val="00392D00"/>
    <w:rsid w:val="003A4A9B"/>
    <w:rsid w:val="003B18B7"/>
    <w:rsid w:val="00420EFE"/>
    <w:rsid w:val="00421EA3"/>
    <w:rsid w:val="00433B30"/>
    <w:rsid w:val="004827E1"/>
    <w:rsid w:val="004D401D"/>
    <w:rsid w:val="004F46D6"/>
    <w:rsid w:val="00546517"/>
    <w:rsid w:val="005951B1"/>
    <w:rsid w:val="005A4060"/>
    <w:rsid w:val="005B0DA2"/>
    <w:rsid w:val="005B2674"/>
    <w:rsid w:val="005C5E3A"/>
    <w:rsid w:val="005E10A3"/>
    <w:rsid w:val="005E6AAE"/>
    <w:rsid w:val="005F3461"/>
    <w:rsid w:val="006049E6"/>
    <w:rsid w:val="006A17A9"/>
    <w:rsid w:val="006C6A35"/>
    <w:rsid w:val="0074320E"/>
    <w:rsid w:val="00772A31"/>
    <w:rsid w:val="00780329"/>
    <w:rsid w:val="007853A6"/>
    <w:rsid w:val="007B6AF9"/>
    <w:rsid w:val="007E247C"/>
    <w:rsid w:val="008032B1"/>
    <w:rsid w:val="00851721"/>
    <w:rsid w:val="00855360"/>
    <w:rsid w:val="008D2034"/>
    <w:rsid w:val="00931B2E"/>
    <w:rsid w:val="009651F6"/>
    <w:rsid w:val="009B72CA"/>
    <w:rsid w:val="009C52A9"/>
    <w:rsid w:val="009C5DB1"/>
    <w:rsid w:val="009D4977"/>
    <w:rsid w:val="009D5CF0"/>
    <w:rsid w:val="00A0572B"/>
    <w:rsid w:val="00A127F3"/>
    <w:rsid w:val="00A47C62"/>
    <w:rsid w:val="00A71191"/>
    <w:rsid w:val="00A9415B"/>
    <w:rsid w:val="00B01ECB"/>
    <w:rsid w:val="00B4662F"/>
    <w:rsid w:val="00B64410"/>
    <w:rsid w:val="00B806CD"/>
    <w:rsid w:val="00B849BF"/>
    <w:rsid w:val="00B84BA5"/>
    <w:rsid w:val="00C5203D"/>
    <w:rsid w:val="00C7557E"/>
    <w:rsid w:val="00C850D1"/>
    <w:rsid w:val="00C8585E"/>
    <w:rsid w:val="00CB3E98"/>
    <w:rsid w:val="00CB6110"/>
    <w:rsid w:val="00CE3DC3"/>
    <w:rsid w:val="00D008DE"/>
    <w:rsid w:val="00D03D91"/>
    <w:rsid w:val="00D11CF1"/>
    <w:rsid w:val="00D1248F"/>
    <w:rsid w:val="00D13564"/>
    <w:rsid w:val="00D24945"/>
    <w:rsid w:val="00D81E58"/>
    <w:rsid w:val="00D86A30"/>
    <w:rsid w:val="00D95B24"/>
    <w:rsid w:val="00DD1D3E"/>
    <w:rsid w:val="00DF45E5"/>
    <w:rsid w:val="00DF55CE"/>
    <w:rsid w:val="00E35F3C"/>
    <w:rsid w:val="00E442A4"/>
    <w:rsid w:val="00E47CF9"/>
    <w:rsid w:val="00EA20FD"/>
    <w:rsid w:val="00EF3ADF"/>
    <w:rsid w:val="00F03268"/>
    <w:rsid w:val="00F049BC"/>
    <w:rsid w:val="00F11FA8"/>
    <w:rsid w:val="00F246E9"/>
    <w:rsid w:val="00F47646"/>
    <w:rsid w:val="00F54EAF"/>
    <w:rsid w:val="00F720A6"/>
    <w:rsid w:val="00F84F04"/>
    <w:rsid w:val="00F968A2"/>
    <w:rsid w:val="00FA791B"/>
    <w:rsid w:val="00FB5FF3"/>
    <w:rsid w:val="00FC1D37"/>
    <w:rsid w:val="00FC3478"/>
    <w:rsid w:val="00FE0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Body Text 2" w:uiPriority="99"/>
    <w:lsdException w:name="Strong" w:qFormat="1"/>
    <w:lsdException w:name="Emphasis" w:qFormat="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qFormat/>
    <w:pPr>
      <w:keepNext/>
      <w:jc w:val="center"/>
      <w:outlineLvl w:val="1"/>
    </w:pPr>
    <w:rPr>
      <w:rFonts w:ascii="Garamond" w:hAnsi="Garamond"/>
      <w:b/>
      <w:spacing w:val="20"/>
      <w:sz w:val="28"/>
    </w:rPr>
  </w:style>
  <w:style w:type="paragraph" w:styleId="3">
    <w:name w:val="heading 3"/>
    <w:basedOn w:val="a"/>
    <w:next w:val="a"/>
    <w:link w:val="30"/>
    <w:qFormat/>
    <w:pPr>
      <w:keepNext/>
      <w:jc w:val="center"/>
      <w:outlineLvl w:val="2"/>
    </w:pPr>
    <w:rPr>
      <w:rFonts w:ascii="Garamond" w:hAnsi="Garamond"/>
      <w:b/>
      <w:spacing w:val="20"/>
      <w:sz w:val="32"/>
    </w:rPr>
  </w:style>
  <w:style w:type="paragraph" w:styleId="4">
    <w:name w:val="heading 4"/>
    <w:basedOn w:val="a"/>
    <w:next w:val="a"/>
    <w:link w:val="40"/>
    <w:qFormat/>
    <w:pPr>
      <w:keepNext/>
      <w:tabs>
        <w:tab w:val="left" w:pos="1985"/>
      </w:tabs>
      <w:jc w:val="center"/>
      <w:outlineLvl w:val="3"/>
    </w:pPr>
    <w:rPr>
      <w:b/>
      <w:spacing w:val="126"/>
      <w:sz w:val="44"/>
    </w:rPr>
  </w:style>
  <w:style w:type="paragraph" w:styleId="6">
    <w:name w:val="heading 6"/>
    <w:basedOn w:val="a"/>
    <w:next w:val="a"/>
    <w:link w:val="60"/>
    <w:unhideWhenUsed/>
    <w:qFormat/>
    <w:rsid w:val="002538FB"/>
    <w:pPr>
      <w:spacing w:before="240" w:after="60"/>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2"/>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8">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1"/>
    <w:rsid w:val="002538FB"/>
    <w:pPr>
      <w:spacing w:before="100" w:beforeAutospacing="1" w:after="100" w:afterAutospacing="1"/>
    </w:pPr>
    <w:rPr>
      <w:sz w:val="16"/>
      <w:szCs w:val="16"/>
    </w:rPr>
  </w:style>
  <w:style w:type="character" w:styleId="a9">
    <w:name w:val="Strong"/>
    <w:qFormat/>
    <w:rsid w:val="002538FB"/>
    <w:rPr>
      <w:b/>
      <w:bCs/>
    </w:rPr>
  </w:style>
  <w:style w:type="paragraph" w:customStyle="1" w:styleId="Style11">
    <w:name w:val="Style11"/>
    <w:basedOn w:val="a"/>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a">
    <w:name w:val="Body Text"/>
    <w:basedOn w:val="a"/>
    <w:link w:val="ab"/>
    <w:rsid w:val="002538FB"/>
    <w:pPr>
      <w:spacing w:after="120" w:line="360" w:lineRule="auto"/>
      <w:ind w:firstLine="709"/>
      <w:jc w:val="both"/>
    </w:pPr>
    <w:rPr>
      <w:sz w:val="24"/>
      <w:szCs w:val="24"/>
    </w:rPr>
  </w:style>
  <w:style w:type="character" w:customStyle="1" w:styleId="ab">
    <w:name w:val="Основной текст Знак"/>
    <w:link w:val="aa"/>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
    <w:rsid w:val="002538FB"/>
    <w:pPr>
      <w:tabs>
        <w:tab w:val="left" w:pos="360"/>
      </w:tabs>
      <w:spacing w:before="120" w:after="120"/>
      <w:jc w:val="both"/>
    </w:pPr>
    <w:rPr>
      <w:sz w:val="24"/>
      <w:lang w:eastAsia="ar-SA"/>
    </w:rPr>
  </w:style>
  <w:style w:type="paragraph" w:styleId="22">
    <w:name w:val="Body Text Indent 2"/>
    <w:basedOn w:val="a"/>
    <w:link w:val="23"/>
    <w:rsid w:val="002538FB"/>
    <w:pPr>
      <w:spacing w:after="120" w:line="480" w:lineRule="auto"/>
      <w:ind w:left="283"/>
    </w:pPr>
  </w:style>
  <w:style w:type="character" w:customStyle="1" w:styleId="23">
    <w:name w:val="Основной текст с отступом 2 Знак"/>
    <w:basedOn w:val="a0"/>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
    <w:link w:val="25"/>
    <w:uiPriority w:val="99"/>
    <w:rsid w:val="002538FB"/>
    <w:pPr>
      <w:spacing w:after="120" w:line="480" w:lineRule="auto"/>
    </w:pPr>
    <w:rPr>
      <w:sz w:val="24"/>
      <w:szCs w:val="24"/>
      <w:lang w:eastAsia="en-US"/>
    </w:rPr>
  </w:style>
  <w:style w:type="character" w:customStyle="1" w:styleId="25">
    <w:name w:val="Основной текст 2 Знак"/>
    <w:link w:val="24"/>
    <w:uiPriority w:val="99"/>
    <w:rsid w:val="002538FB"/>
    <w:rPr>
      <w:sz w:val="24"/>
      <w:szCs w:val="24"/>
      <w:lang w:eastAsia="en-US"/>
    </w:rPr>
  </w:style>
  <w:style w:type="paragraph" w:customStyle="1" w:styleId="fn2r">
    <w:name w:val="fn2r"/>
    <w:basedOn w:val="a"/>
    <w:rsid w:val="002538FB"/>
    <w:pPr>
      <w:spacing w:before="100" w:beforeAutospacing="1" w:after="100" w:afterAutospacing="1"/>
    </w:pPr>
    <w:rPr>
      <w:sz w:val="24"/>
      <w:szCs w:val="24"/>
    </w:rPr>
  </w:style>
  <w:style w:type="table" w:styleId="ac">
    <w:name w:val="Table Grid"/>
    <w:basedOn w:val="a1"/>
    <w:uiPriority w:val="3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538FB"/>
    <w:rPr>
      <w:rFonts w:ascii="Times New Roman" w:hAnsi="Times New Roman" w:cs="Times New Roman" w:hint="default"/>
      <w:color w:val="000080"/>
      <w:u w:val="single"/>
    </w:rPr>
  </w:style>
  <w:style w:type="paragraph" w:customStyle="1" w:styleId="ConsPlusNonformat">
    <w:name w:val="ConsPlusNonformat"/>
    <w:rsid w:val="002538FB"/>
    <w:pPr>
      <w:autoSpaceDE w:val="0"/>
      <w:autoSpaceDN w:val="0"/>
      <w:adjustRightInd w:val="0"/>
    </w:pPr>
    <w:rPr>
      <w:rFonts w:ascii="Courier New" w:hAnsi="Courier New" w:cs="Courier New"/>
    </w:rPr>
  </w:style>
  <w:style w:type="paragraph" w:customStyle="1" w:styleId="ae">
    <w:name w:val="Таблицы (моноширинный)"/>
    <w:basedOn w:val="a"/>
    <w:next w:val="a"/>
    <w:rsid w:val="002538FB"/>
    <w:pPr>
      <w:widowControl w:val="0"/>
      <w:autoSpaceDE w:val="0"/>
      <w:autoSpaceDN w:val="0"/>
      <w:adjustRightInd w:val="0"/>
      <w:jc w:val="both"/>
    </w:pPr>
    <w:rPr>
      <w:rFonts w:ascii="Courier New" w:hAnsi="Courier New" w:cs="Courier New"/>
    </w:rPr>
  </w:style>
  <w:style w:type="character" w:customStyle="1" w:styleId="a4">
    <w:name w:val="Верхний колонтитул Знак"/>
    <w:link w:val="a3"/>
    <w:uiPriority w:val="99"/>
    <w:rsid w:val="002538FB"/>
  </w:style>
  <w:style w:type="character" w:customStyle="1" w:styleId="a6">
    <w:name w:val="Нижний колонтитул Знак"/>
    <w:link w:val="a5"/>
    <w:rsid w:val="002538FB"/>
  </w:style>
  <w:style w:type="character" w:styleId="af">
    <w:name w:val="Emphasis"/>
    <w:qFormat/>
    <w:rsid w:val="002538FB"/>
    <w:rPr>
      <w:i/>
      <w:iCs/>
    </w:rPr>
  </w:style>
  <w:style w:type="paragraph" w:styleId="af0">
    <w:name w:val="List Paragraph"/>
    <w:basedOn w:val="a"/>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1">
    <w:name w:val="Balloon Text"/>
    <w:basedOn w:val="a"/>
    <w:link w:val="af2"/>
    <w:rsid w:val="00D81E58"/>
    <w:rPr>
      <w:rFonts w:ascii="Tahoma" w:hAnsi="Tahoma" w:cs="Tahoma"/>
      <w:sz w:val="16"/>
      <w:szCs w:val="16"/>
    </w:rPr>
  </w:style>
  <w:style w:type="character" w:customStyle="1" w:styleId="af2">
    <w:name w:val="Текст выноски Знак"/>
    <w:link w:val="af1"/>
    <w:rsid w:val="00D81E58"/>
    <w:rPr>
      <w:rFonts w:ascii="Tahoma" w:hAnsi="Tahoma" w:cs="Tahoma"/>
      <w:sz w:val="16"/>
      <w:szCs w:val="16"/>
    </w:rPr>
  </w:style>
  <w:style w:type="table" w:customStyle="1" w:styleId="12">
    <w:name w:val="Сетка таблицы1"/>
    <w:basedOn w:val="a1"/>
    <w:next w:val="ac"/>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c"/>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4D401D"/>
  </w:style>
  <w:style w:type="paragraph" w:customStyle="1" w:styleId="Style1">
    <w:name w:val="Style1"/>
    <w:basedOn w:val="a"/>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4D401D"/>
    <w:pPr>
      <w:widowControl w:val="0"/>
      <w:autoSpaceDE w:val="0"/>
      <w:autoSpaceDN w:val="0"/>
      <w:adjustRightInd w:val="0"/>
      <w:spacing w:line="322" w:lineRule="exact"/>
      <w:jc w:val="both"/>
    </w:pPr>
    <w:rPr>
      <w:sz w:val="24"/>
      <w:szCs w:val="24"/>
    </w:rPr>
  </w:style>
  <w:style w:type="paragraph" w:customStyle="1" w:styleId="Style3">
    <w:name w:val="Style3"/>
    <w:basedOn w:val="a"/>
    <w:rsid w:val="004D401D"/>
    <w:pPr>
      <w:widowControl w:val="0"/>
      <w:autoSpaceDE w:val="0"/>
      <w:autoSpaceDN w:val="0"/>
      <w:adjustRightInd w:val="0"/>
    </w:pPr>
    <w:rPr>
      <w:sz w:val="24"/>
      <w:szCs w:val="24"/>
    </w:rPr>
  </w:style>
  <w:style w:type="paragraph" w:customStyle="1" w:styleId="Style4">
    <w:name w:val="Style4"/>
    <w:basedOn w:val="a"/>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
    <w:rsid w:val="004D401D"/>
    <w:pPr>
      <w:widowControl w:val="0"/>
      <w:autoSpaceDE w:val="0"/>
      <w:autoSpaceDN w:val="0"/>
      <w:adjustRightInd w:val="0"/>
    </w:pPr>
    <w:rPr>
      <w:sz w:val="24"/>
      <w:szCs w:val="24"/>
    </w:rPr>
  </w:style>
  <w:style w:type="paragraph" w:customStyle="1" w:styleId="Style6">
    <w:name w:val="Style6"/>
    <w:basedOn w:val="a"/>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
    <w:rsid w:val="004D401D"/>
    <w:pPr>
      <w:spacing w:before="100" w:beforeAutospacing="1" w:after="100" w:afterAutospacing="1"/>
    </w:pPr>
    <w:rPr>
      <w:sz w:val="24"/>
      <w:szCs w:val="24"/>
    </w:rPr>
  </w:style>
  <w:style w:type="paragraph" w:styleId="31">
    <w:name w:val="Body Text 3"/>
    <w:basedOn w:val="a"/>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3">
    <w:name w:val="FollowedHyperlink"/>
    <w:rsid w:val="004D401D"/>
    <w:rPr>
      <w:color w:val="800080"/>
      <w:u w:val="single"/>
    </w:rPr>
  </w:style>
  <w:style w:type="paragraph" w:customStyle="1" w:styleId="13">
    <w:name w:val="Знак Знак Знак Знак Знак Знак Знак Знак Знак1 Знак"/>
    <w:basedOn w:val="a"/>
    <w:rsid w:val="004D401D"/>
    <w:pPr>
      <w:spacing w:after="160" w:line="240" w:lineRule="exact"/>
    </w:pPr>
    <w:rPr>
      <w:rFonts w:ascii="Verdana" w:hAnsi="Verdana"/>
      <w:lang w:val="en-US" w:eastAsia="en-US"/>
    </w:rPr>
  </w:style>
  <w:style w:type="table" w:customStyle="1" w:styleId="33">
    <w:name w:val="Сетка таблицы3"/>
    <w:basedOn w:val="a1"/>
    <w:next w:val="ac"/>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8"/>
    <w:rsid w:val="004D401D"/>
    <w:rPr>
      <w:sz w:val="16"/>
      <w:szCs w:val="16"/>
    </w:rPr>
  </w:style>
  <w:style w:type="paragraph" w:customStyle="1" w:styleId="af4">
    <w:name w:val="Знак Знак Знак Знак Знак Знак Знак Знак Знак Знак Знак Знак Знак Знак Знак Знак Знак Знак Знак"/>
    <w:basedOn w:val="a"/>
    <w:rsid w:val="004D401D"/>
    <w:pPr>
      <w:spacing w:after="160" w:line="240" w:lineRule="exact"/>
    </w:pPr>
    <w:rPr>
      <w:rFonts w:ascii="Verdana" w:hAnsi="Verdana"/>
      <w:lang w:val="en-US" w:eastAsia="en-US"/>
    </w:rPr>
  </w:style>
  <w:style w:type="paragraph" w:customStyle="1" w:styleId="af5">
    <w:name w:val="Знак Знак Знак Знак"/>
    <w:basedOn w:val="a"/>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
    <w:rsid w:val="004D401D"/>
    <w:pPr>
      <w:spacing w:before="100" w:beforeAutospacing="1" w:after="100" w:afterAutospacing="1"/>
    </w:pPr>
    <w:rPr>
      <w:rFonts w:ascii="Tahoma" w:hAnsi="Tahoma" w:cs="Tahoma"/>
      <w:lang w:val="en-US" w:eastAsia="en-US"/>
    </w:rPr>
  </w:style>
  <w:style w:type="paragraph" w:styleId="af6">
    <w:name w:val="Body Text Indent"/>
    <w:basedOn w:val="a"/>
    <w:link w:val="af7"/>
    <w:rsid w:val="004D401D"/>
    <w:pPr>
      <w:spacing w:after="120"/>
      <w:ind w:left="283"/>
    </w:pPr>
    <w:rPr>
      <w:rFonts w:ascii="Times New Roman CYR" w:hAnsi="Times New Roman CYR"/>
    </w:rPr>
  </w:style>
  <w:style w:type="character" w:customStyle="1" w:styleId="af7">
    <w:name w:val="Основной текст с отступом Знак"/>
    <w:link w:val="af6"/>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8">
    <w:name w:val="Title"/>
    <w:basedOn w:val="a"/>
    <w:link w:val="af9"/>
    <w:qFormat/>
    <w:rsid w:val="004D401D"/>
    <w:pPr>
      <w:ind w:left="-567"/>
      <w:jc w:val="center"/>
    </w:pPr>
    <w:rPr>
      <w:sz w:val="28"/>
    </w:rPr>
  </w:style>
  <w:style w:type="character" w:customStyle="1" w:styleId="af9">
    <w:name w:val="Название Знак"/>
    <w:link w:val="af8"/>
    <w:rsid w:val="004D401D"/>
    <w:rPr>
      <w:sz w:val="28"/>
    </w:rPr>
  </w:style>
  <w:style w:type="paragraph" w:customStyle="1" w:styleId="210">
    <w:name w:val="Основной текст с отступом 21"/>
    <w:basedOn w:val="a"/>
    <w:rsid w:val="004D401D"/>
    <w:pPr>
      <w:suppressAutoHyphens/>
      <w:ind w:firstLine="540"/>
      <w:jc w:val="both"/>
    </w:pPr>
    <w:rPr>
      <w:sz w:val="24"/>
      <w:szCs w:val="24"/>
      <w:lang w:eastAsia="ar-SA"/>
    </w:rPr>
  </w:style>
  <w:style w:type="paragraph" w:customStyle="1" w:styleId="consplusnonformat0">
    <w:name w:val="consplusnonformat"/>
    <w:basedOn w:val="a"/>
    <w:rsid w:val="004D401D"/>
    <w:pPr>
      <w:spacing w:before="100" w:beforeAutospacing="1" w:after="100" w:afterAutospacing="1"/>
    </w:pPr>
    <w:rPr>
      <w:sz w:val="24"/>
      <w:szCs w:val="24"/>
    </w:rPr>
  </w:style>
  <w:style w:type="paragraph" w:styleId="afa">
    <w:name w:val="No Spacing"/>
    <w:qFormat/>
    <w:rsid w:val="004D401D"/>
    <w:rPr>
      <w:rFonts w:ascii="Calibri" w:eastAsia="Calibri" w:hAnsi="Calibri"/>
      <w:sz w:val="22"/>
      <w:szCs w:val="22"/>
      <w:lang w:eastAsia="en-US"/>
    </w:rPr>
  </w:style>
  <w:style w:type="character" w:customStyle="1" w:styleId="wmi-callto">
    <w:name w:val="wmi-callto"/>
    <w:rsid w:val="00E44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58DC-11B5-4CB7-94F4-4892F16D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шавблон постановления.dotm</Template>
  <TotalTime>1</TotalTime>
  <Pages>3</Pages>
  <Words>605</Words>
  <Characters>3450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Семенова Е.</cp:lastModifiedBy>
  <cp:revision>2</cp:revision>
  <cp:lastPrinted>2022-08-22T05:43:00Z</cp:lastPrinted>
  <dcterms:created xsi:type="dcterms:W3CDTF">2024-09-23T08:18:00Z</dcterms:created>
  <dcterms:modified xsi:type="dcterms:W3CDTF">2024-09-23T08:18:00Z</dcterms:modified>
</cp:coreProperties>
</file>