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8798" w14:textId="77777777" w:rsidR="003263B4" w:rsidRDefault="00394723">
      <w:pPr>
        <w:widowControl w:val="0"/>
        <w:spacing w:after="0" w:line="322" w:lineRule="exact"/>
        <w:ind w:left="1014" w:right="12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</w:t>
      </w:r>
    </w:p>
    <w:p w14:paraId="55759EDF" w14:textId="77777777" w:rsidR="003263B4" w:rsidRDefault="00394723">
      <w:pPr>
        <w:widowControl w:val="0"/>
        <w:spacing w:after="0" w:line="240" w:lineRule="auto"/>
        <w:ind w:left="1418" w:right="16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проекта для участия в областном конкурсе проектов в сфере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патриотического воспитания</w:t>
      </w:r>
    </w:p>
    <w:p w14:paraId="1C5CA3E3" w14:textId="77777777" w:rsidR="003263B4" w:rsidRDefault="003263B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2907EAE5" w14:textId="77777777" w:rsidR="003263B4" w:rsidRDefault="00394723">
      <w:pPr>
        <w:widowControl w:val="0"/>
        <w:numPr>
          <w:ilvl w:val="1"/>
          <w:numId w:val="2"/>
        </w:numPr>
        <w:spacing w:before="1"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Описание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проекта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5"/>
        <w:gridCol w:w="4991"/>
      </w:tblGrid>
      <w:tr w:rsidR="003263B4" w14:paraId="608B435B" w14:textId="77777777">
        <w:trPr>
          <w:trHeight w:val="479"/>
        </w:trPr>
        <w:tc>
          <w:tcPr>
            <w:tcW w:w="4025" w:type="dxa"/>
          </w:tcPr>
          <w:p w14:paraId="2FCB2C35" w14:textId="77777777" w:rsidR="003263B4" w:rsidRDefault="00394723">
            <w:pPr>
              <w:spacing w:before="92"/>
              <w:ind w:left="261" w:right="1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</w:p>
        </w:tc>
        <w:tc>
          <w:tcPr>
            <w:tcW w:w="4991" w:type="dxa"/>
          </w:tcPr>
          <w:p w14:paraId="206BBF01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«Память. Подвиг. Победа»</w:t>
            </w:r>
          </w:p>
        </w:tc>
      </w:tr>
      <w:tr w:rsidR="003263B4" w14:paraId="3ECCE869" w14:textId="77777777">
        <w:trPr>
          <w:trHeight w:val="1996"/>
        </w:trPr>
        <w:tc>
          <w:tcPr>
            <w:tcW w:w="4025" w:type="dxa"/>
          </w:tcPr>
          <w:p w14:paraId="59A3EA86" w14:textId="77777777" w:rsidR="003263B4" w:rsidRDefault="00394723">
            <w:pPr>
              <w:spacing w:before="92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проекта:</w:t>
            </w:r>
          </w:p>
          <w:p w14:paraId="0069092D" w14:textId="77777777" w:rsidR="003263B4" w:rsidRDefault="00394723">
            <w:pPr>
              <w:spacing w:before="2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ФИО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члена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команды;</w:t>
            </w:r>
          </w:p>
          <w:p w14:paraId="5891A570" w14:textId="77777777" w:rsidR="003263B4" w:rsidRDefault="00394723">
            <w:pPr>
              <w:spacing w:before="2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Должность и роль члена команды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 заявленном проекте;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Образование;</w:t>
            </w:r>
          </w:p>
          <w:p w14:paraId="6684AC54" w14:textId="77777777" w:rsidR="003263B4" w:rsidRDefault="00394723">
            <w:pPr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Опыт реализации социально-значимых</w:t>
            </w:r>
            <w:r>
              <w:rPr>
                <w:rFonts w:ascii="Times New Roman" w:eastAsia="Times New Roman" w:hAnsi="Times New Roman" w:cs="Times New Roman"/>
                <w:i/>
                <w:spacing w:val="-5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проектов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всех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членов команды.</w:t>
            </w:r>
          </w:p>
        </w:tc>
        <w:tc>
          <w:tcPr>
            <w:tcW w:w="4991" w:type="dxa"/>
          </w:tcPr>
          <w:p w14:paraId="0AD3F74C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1. Абрамова Галина Николаевна – руководитель проекта. </w:t>
            </w:r>
          </w:p>
          <w:p w14:paraId="00C2DDDA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Специалист по работе с молодёжью </w:t>
            </w:r>
          </w:p>
          <w:p w14:paraId="4EC5B35C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Высшее образование, Дальневосточный государственный университет </w:t>
            </w:r>
          </w:p>
          <w:p w14:paraId="117EAEFC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 февраля 2019 года курировала вопросы в сфере молодежной политики, культуры и спорта.  Являлась координатор деятельности Совета молодежи при администрации Балтийского городского округа; организатором и проведения конкурсного отбора на присвоение именных стипендий Главы администрации Балтийского городского округа для одаренных детей и талантливой молодежи в сфере молодежной политики, дополнительного образования, спорта и культуры, а также организатором конкурсного отбора на присвоение именных стипендий Главы Балтийского городского округа для одаренных детей и талантливой молодежи в сфере образования и науки.  С 2019 г была муниципальным координатором и организатором: Юнармейского патриотического смотра-конкурса, посвященный Дню Победы, Фестиваля ВФСК ГТО среди семейных команд города Балтийска (апрель, июнь, сентябрь), экскурсионного проекта «Мы-россияне», областной молодежной акции «Марафон добрых дел – 2019», патриотической акции «Поезд Памяти – 2019», областной молодёжной акции «ДоброПоезд», добровольческого конкурса «Доброволец России», добровольческого форума «Добро на Северо-Западе», организатор регионального этапа федерального проекта по переходу на цифровое вещание, Всероссийской акции «Бессмертный полк», «За чистое море», акции «Верю в чудо», «Лидер XXI века».</w:t>
            </w:r>
          </w:p>
          <w:p w14:paraId="440BC154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Являлась 2021-2022 гг муниципальным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руководителем штаба Всероссийского проекта «МыВместе».</w:t>
            </w:r>
          </w:p>
          <w:p w14:paraId="12048DCF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2. Вершинина Анна Викторовна – организатор мероприятий проекта. Образование среднее специальное по профессии « Художник росписи по дереву» ПУ № 38 (ГБПОУ АО «СТЭлС»), выпуск 2000г. Высшее Филиал САФУ в г. Северодвинске, 3 курс, факультет Кораблестроение, океанотехника и системы объектов морской инфраструктуры ( системы электроэнергетики и автоматизации судов), студентка.  </w:t>
            </w:r>
          </w:p>
          <w:p w14:paraId="53C0ECF4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Председатель Северодвинского отделения Всероссийского Общественного движения «Волонтеры Победы» - Вершинина Анна Викторовна, </w:t>
            </w:r>
          </w:p>
          <w:p w14:paraId="2B4F33AB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Заместитель председателя Молодежной комиссии АО «СПО «Арктика»». </w:t>
            </w:r>
          </w:p>
          <w:p w14:paraId="187DF799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 июля 2018 года руководитель Северодвинского отделения Всероссийского Общественного движения « Волонтеры Победы». </w:t>
            </w:r>
          </w:p>
          <w:p w14:paraId="33905F35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Под моим руководством участники движения помогают в проведении мероприятий, посвященных памятным датам ВОВ и Дню Победы, такие как </w:t>
            </w:r>
          </w:p>
          <w:p w14:paraId="44A137B0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«Свеча памяти», «Георгиевская ленточка», «Открытка ветерану», «Сопровождение ветеранов» (на площади Победы во время парада и возложении цветов на памятных местах), «Солдатская каша», помощь «Технической группы», помощь в построении «Бессмертного полка». </w:t>
            </w:r>
          </w:p>
          <w:p w14:paraId="77E2470E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3. Бирюкова Вера Константиновна. В данном проекте выступает в роли методического консультанта. Образование: управление в образовании – магистратура. Было разработано самостоятельно   5 социальных проектов, есть опыт в реализации проектов. Только за 2022 была участником таких проектов: «Двигайся в ритме лета», «Я выбираю», «Здоровое лето», «Круто ты попал», «Наши Победы», «Путешествуем дома».</w:t>
            </w:r>
          </w:p>
        </w:tc>
      </w:tr>
      <w:tr w:rsidR="003263B4" w14:paraId="55778FFA" w14:textId="77777777">
        <w:trPr>
          <w:trHeight w:val="290"/>
        </w:trPr>
        <w:tc>
          <w:tcPr>
            <w:tcW w:w="4025" w:type="dxa"/>
          </w:tcPr>
          <w:p w14:paraId="55FCD597" w14:textId="77777777" w:rsidR="003263B4" w:rsidRDefault="00394723">
            <w:pPr>
              <w:spacing w:before="95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Начало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(дд.мм.гггг)</w:t>
            </w:r>
          </w:p>
        </w:tc>
        <w:tc>
          <w:tcPr>
            <w:tcW w:w="4991" w:type="dxa"/>
          </w:tcPr>
          <w:p w14:paraId="5F9AECB4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01.05.2023</w:t>
            </w:r>
          </w:p>
        </w:tc>
      </w:tr>
      <w:tr w:rsidR="003263B4" w14:paraId="50B9648E" w14:textId="77777777">
        <w:trPr>
          <w:trHeight w:val="755"/>
        </w:trPr>
        <w:tc>
          <w:tcPr>
            <w:tcW w:w="4025" w:type="dxa"/>
          </w:tcPr>
          <w:p w14:paraId="66DB5ACF" w14:textId="19CD1E56" w:rsidR="00567D52" w:rsidRDefault="00394723" w:rsidP="00567D52">
            <w:pPr>
              <w:spacing w:before="93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  <w:p w14:paraId="0837B41C" w14:textId="07D94EC8" w:rsidR="003263B4" w:rsidRDefault="00394723">
            <w:pPr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(дд.мм.гггг).</w:t>
            </w:r>
          </w:p>
        </w:tc>
        <w:tc>
          <w:tcPr>
            <w:tcW w:w="4991" w:type="dxa"/>
          </w:tcPr>
          <w:p w14:paraId="5C0541C7" w14:textId="546B9F2F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01.12.202</w:t>
            </w:r>
            <w:r w:rsidR="00567D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3263B4" w14:paraId="2AF7D560" w14:textId="77777777">
        <w:trPr>
          <w:trHeight w:val="1490"/>
        </w:trPr>
        <w:tc>
          <w:tcPr>
            <w:tcW w:w="4025" w:type="dxa"/>
          </w:tcPr>
          <w:p w14:paraId="73537FB0" w14:textId="77777777" w:rsidR="003263B4" w:rsidRDefault="00394723">
            <w:pPr>
              <w:spacing w:before="92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Краткая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аннотация</w:t>
            </w:r>
          </w:p>
          <w:p w14:paraId="6556768D" w14:textId="77777777" w:rsidR="003263B4" w:rsidRDefault="00394723">
            <w:pPr>
              <w:spacing w:before="2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(Поле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содержать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ёмкий</w:t>
            </w:r>
          </w:p>
          <w:p w14:paraId="410EE38D" w14:textId="77777777" w:rsidR="003263B4" w:rsidRDefault="00394723">
            <w:pPr>
              <w:spacing w:before="2" w:line="252" w:lineRule="exact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исчерпывающий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вопрос:</w:t>
            </w:r>
          </w:p>
          <w:p w14:paraId="733C7A60" w14:textId="77777777" w:rsidR="003263B4" w:rsidRDefault="00394723">
            <w:pPr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«Что и для кого заявитель хочет сделать,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какую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работу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запрашивает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субсидия?»)</w:t>
            </w:r>
          </w:p>
        </w:tc>
        <w:tc>
          <w:tcPr>
            <w:tcW w:w="4991" w:type="dxa"/>
          </w:tcPr>
          <w:p w14:paraId="722FB320" w14:textId="6BB94676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Данный проект направлен на сохранение исторической памяти о Великой Победе нашего народа, привитие патриотизма подрастающему поколению.   На протяжении всего проекта будут проведены «Уроки мужества» в учебных заведения г. Северодвинска, будет проведена акция «Свеча памяти» и создана огненная картина, в память о героях Великой Отечественной войны, а также снято 3 видеоролика, в которых    участники специальной военной операции будут просвещать молодых людей о важности Родины для человека.</w:t>
            </w:r>
          </w:p>
        </w:tc>
      </w:tr>
      <w:tr w:rsidR="003263B4" w14:paraId="7A3F6DBE" w14:textId="77777777">
        <w:trPr>
          <w:trHeight w:val="1490"/>
        </w:trPr>
        <w:tc>
          <w:tcPr>
            <w:tcW w:w="4025" w:type="dxa"/>
          </w:tcPr>
          <w:p w14:paraId="00C19C5F" w14:textId="77777777" w:rsidR="003263B4" w:rsidRDefault="00394723">
            <w:pPr>
              <w:spacing w:before="95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проблемы,</w:t>
            </w:r>
          </w:p>
          <w:p w14:paraId="1E98897C" w14:textId="77777777" w:rsidR="003263B4" w:rsidRDefault="00394723">
            <w:pPr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решению/снижению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остроты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которой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проект:</w:t>
            </w:r>
          </w:p>
          <w:p w14:paraId="5CDF0A86" w14:textId="77777777" w:rsidR="003263B4" w:rsidRDefault="00394723">
            <w:pPr>
              <w:spacing w:before="2"/>
              <w:ind w:left="261" w:righ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Рекомендуем придерживаться следующего</w:t>
            </w:r>
            <w:r>
              <w:rPr>
                <w:rFonts w:ascii="Times New Roman" w:eastAsia="Times New Roman" w:hAnsi="Times New Roman" w:cs="Times New Roman"/>
                <w:i/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плана:</w:t>
            </w:r>
          </w:p>
          <w:p w14:paraId="73A3B006" w14:textId="77777777" w:rsidR="003263B4" w:rsidRDefault="00394723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spacing w:after="160" w:line="259" w:lineRule="auto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Каких людей касается проблема?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Коротко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описать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целевую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группу:</w:t>
            </w:r>
          </w:p>
          <w:p w14:paraId="69A4C991" w14:textId="77777777" w:rsidR="003263B4" w:rsidRDefault="00394723">
            <w:pPr>
              <w:spacing w:before="1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её состав и количество представителей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на конкретной территории реализации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проекта.</w:t>
            </w:r>
          </w:p>
          <w:p w14:paraId="71D5B563" w14:textId="77777777" w:rsidR="003263B4" w:rsidRDefault="00394723">
            <w:pPr>
              <w:widowControl/>
              <w:numPr>
                <w:ilvl w:val="0"/>
                <w:numId w:val="1"/>
              </w:numPr>
              <w:tabs>
                <w:tab w:val="left" w:pos="283"/>
              </w:tabs>
              <w:spacing w:after="160" w:line="259" w:lineRule="auto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 чём заключается проблема? Важно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описать, что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сейчас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не устраивает</w:t>
            </w:r>
          </w:p>
          <w:p w14:paraId="2E9C7E84" w14:textId="77777777" w:rsidR="003263B4" w:rsidRDefault="00394723">
            <w:pPr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конкретную целевую группу и каковы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причины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существования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этой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проблемы.</w:t>
            </w:r>
          </w:p>
          <w:p w14:paraId="44AE68FE" w14:textId="77777777" w:rsidR="003263B4" w:rsidRDefault="00394723">
            <w:pPr>
              <w:spacing w:before="97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Привести результаты собственных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исследований целевой группы: наблюдения,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опросы,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интервью,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а также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результаты сторонних исследований со ссылками на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источники.</w:t>
            </w:r>
          </w:p>
          <w:p w14:paraId="71FEA659" w14:textId="77777777" w:rsidR="003263B4" w:rsidRDefault="00394723">
            <w:pPr>
              <w:spacing w:before="92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4. Указать (при наличии) конкретные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цитаты из СМИ, выдержки из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официальной статистики, сведения от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органов власти, которые касаются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выбранной целевой группы на выбранной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территории, обязательно сопроводив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ссылками на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источники.</w:t>
            </w:r>
          </w:p>
        </w:tc>
        <w:tc>
          <w:tcPr>
            <w:tcW w:w="4991" w:type="dxa"/>
          </w:tcPr>
          <w:p w14:paraId="51408883" w14:textId="17F3A8B5" w:rsidR="003263B4" w:rsidRDefault="00394723">
            <w:pPr>
              <w:ind w:left="142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Поколение людей, родившихся в</w:t>
            </w:r>
            <w:r w:rsidR="00AD604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21 веке воспринимает Великую Отечественную войну, как далекую историю. Лица и события тех лет все дальше отодвигаются во временной перспективе.  Вместе с тем, историческая память о войне 1941-1945 гг. – общенародная ценность, которая формирует духовный капитал России, ее целостность и историческую значимость. Исторической памяти при этом свойственна не столько рациональная, сколько эмоциональная оценка прошлого.</w:t>
            </w:r>
          </w:p>
          <w:p w14:paraId="33C1DDE3" w14:textId="77777777" w:rsidR="003263B4" w:rsidRDefault="00394723">
            <w:pPr>
              <w:ind w:left="142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сожалению, представления о прошлом, сформированные прежде, могут меняться под влиянием различных факторов. Уход из жизни ветеранов войны, дезинформация в СМИ, приводит к том, что пресекается передача памяти о событиях войны и ее участниках в семье, подвиг народа становится обезличенным, формальным.</w:t>
            </w:r>
          </w:p>
          <w:p w14:paraId="2F6A0E34" w14:textId="77777777" w:rsidR="003263B4" w:rsidRDefault="00394723">
            <w:pPr>
              <w:ind w:left="142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Вместе с тем, запрос на причастность к патриотической деятельности, интерес к периоду ВОВ среди молодежи г. Северодвинска существует. На базе МАУ «Молодежный центр» действуют молодежные военно-патриотические объединения, в течение года молодые люди участвуют в патриотических акциях, таких как «Георгиевская лента», «Бессмертный полк», «Солдатская каша», «Свеча памяти».  Северодвинский корпус волонтеров Победы составляет более 200 человек. </w:t>
            </w:r>
          </w:p>
          <w:p w14:paraId="12AFB856" w14:textId="77777777" w:rsidR="003263B4" w:rsidRDefault="00394723">
            <w:pPr>
              <w:ind w:left="142"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Проект «Память, подвиг, победа» направлен на сохранение исторической памяти через проведение «Уроков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мужества» в общеобразовательных учреждениях; акции «Лучи Памяти» как транслирование исторических событий прошлого; создание «огненной картины», приуроченной  доблести и памяти геров в Великой Отечественной войне. Все эти мероприятия способствуют сохранению исторической памяти, привитие патриотизма у подрастающего поколения. </w:t>
            </w:r>
          </w:p>
        </w:tc>
      </w:tr>
      <w:tr w:rsidR="003263B4" w14:paraId="105C67BA" w14:textId="77777777">
        <w:trPr>
          <w:trHeight w:val="4576"/>
        </w:trPr>
        <w:tc>
          <w:tcPr>
            <w:tcW w:w="4025" w:type="dxa"/>
          </w:tcPr>
          <w:p w14:paraId="6E61FC32" w14:textId="77777777" w:rsidR="003263B4" w:rsidRDefault="00394723">
            <w:pPr>
              <w:tabs>
                <w:tab w:val="left" w:pos="544"/>
              </w:tabs>
              <w:ind w:left="402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lastRenderedPageBreak/>
              <w:t>Основные целевые группы:</w:t>
            </w:r>
          </w:p>
          <w:p w14:paraId="4014F2D7" w14:textId="77777777" w:rsidR="003263B4" w:rsidRDefault="00394723">
            <w:pPr>
              <w:tabs>
                <w:tab w:val="left" w:pos="544"/>
              </w:tabs>
              <w:ind w:left="402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1. 1.Необходимо указать только те категории людей, с которыми действительно будет проводиться работа в рамках проекта.</w:t>
            </w:r>
          </w:p>
          <w:p w14:paraId="7EB4F280" w14:textId="77777777" w:rsidR="003263B4" w:rsidRDefault="00394723">
            <w:pPr>
              <w:tabs>
                <w:tab w:val="left" w:pos="544"/>
              </w:tabs>
              <w:ind w:left="402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2. Целевая группа должна быть обозначена максимально конкретно.</w:t>
            </w:r>
          </w:p>
          <w:p w14:paraId="7EC814E1" w14:textId="77777777" w:rsidR="003263B4" w:rsidRDefault="00394723">
            <w:pPr>
              <w:tabs>
                <w:tab w:val="left" w:pos="544"/>
              </w:tabs>
              <w:ind w:left="402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3. Важно включить в формулировку всё, что будет точнее её описывать, например, возраст, социальное положение, интересы, территорию проживания.</w:t>
            </w:r>
          </w:p>
          <w:p w14:paraId="5CD5E9A8" w14:textId="77777777" w:rsidR="003263B4" w:rsidRDefault="00394723">
            <w:pPr>
              <w:tabs>
                <w:tab w:val="left" w:pos="544"/>
              </w:tabs>
              <w:ind w:left="402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4. Как правило, основная целевая группа в проекте одна.</w:t>
            </w:r>
          </w:p>
        </w:tc>
        <w:tc>
          <w:tcPr>
            <w:tcW w:w="4991" w:type="dxa"/>
          </w:tcPr>
          <w:p w14:paraId="1571BDDB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Молодежь в возрасте от 14 до 35 лет</w:t>
            </w:r>
          </w:p>
          <w:p w14:paraId="478D3CA5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школьники, студенты средних и высших учебных заведений, работающая молодежь.  </w:t>
            </w:r>
          </w:p>
        </w:tc>
      </w:tr>
      <w:tr w:rsidR="003263B4" w14:paraId="505798FA" w14:textId="77777777">
        <w:trPr>
          <w:trHeight w:val="4576"/>
        </w:trPr>
        <w:tc>
          <w:tcPr>
            <w:tcW w:w="4025" w:type="dxa"/>
          </w:tcPr>
          <w:p w14:paraId="4403FF9F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Основная цель:</w:t>
            </w:r>
          </w:p>
          <w:p w14:paraId="68724150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02409001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Важно убедиться, что достижение цели можно будет измерить количественными и качественными показателями.</w:t>
            </w:r>
          </w:p>
          <w:p w14:paraId="01E12619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Следует избегать общих фраз,</w:t>
            </w:r>
          </w:p>
          <w:p w14:paraId="357F353F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формулировка должна быть максимально конкретной.</w:t>
            </w:r>
          </w:p>
          <w:p w14:paraId="6C2A8A25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Как правило, у проекта одна цель, которую возможно достичь, решив несколько задач.</w:t>
            </w:r>
          </w:p>
          <w:p w14:paraId="3702A4F4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Если у проекта несколько целей, следует указать каждую из них в отдельном поле.</w:t>
            </w:r>
          </w:p>
        </w:tc>
        <w:tc>
          <w:tcPr>
            <w:tcW w:w="4991" w:type="dxa"/>
          </w:tcPr>
          <w:p w14:paraId="7B7EF3B0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Привитие патриотизма молодежи в возрасте от 14 до 35 лет через проведение патриотических мероприятий. </w:t>
            </w:r>
          </w:p>
        </w:tc>
      </w:tr>
      <w:tr w:rsidR="003263B4" w14:paraId="5F4EB525" w14:textId="77777777">
        <w:trPr>
          <w:trHeight w:val="2543"/>
        </w:trPr>
        <w:tc>
          <w:tcPr>
            <w:tcW w:w="4025" w:type="dxa"/>
          </w:tcPr>
          <w:p w14:paraId="4B949A58" w14:textId="77777777" w:rsidR="003263B4" w:rsidRDefault="00394723">
            <w:pPr>
              <w:spacing w:before="95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проекта:</w:t>
            </w:r>
          </w:p>
          <w:p w14:paraId="1EF1EE8C" w14:textId="77777777" w:rsidR="003263B4" w:rsidRDefault="00394723">
            <w:pPr>
              <w:spacing w:before="2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Следует перечислить только те задачи,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которые будут способствовать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достижению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цели проекта.</w:t>
            </w:r>
          </w:p>
          <w:p w14:paraId="42593CC3" w14:textId="77777777" w:rsidR="003263B4" w:rsidRDefault="00394723">
            <w:pPr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Важно обеспечить логическую связь между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задачами и причинами проблем целевых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групп.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Как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правило,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задачами проекта</w:t>
            </w:r>
          </w:p>
          <w:p w14:paraId="747CDEC0" w14:textId="77777777" w:rsidR="003263B4" w:rsidRDefault="00394723">
            <w:pPr>
              <w:tabs>
                <w:tab w:val="left" w:pos="283"/>
              </w:tabs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являются шаги по устранению выявленных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причин.</w:t>
            </w:r>
          </w:p>
        </w:tc>
        <w:tc>
          <w:tcPr>
            <w:tcW w:w="4991" w:type="dxa"/>
          </w:tcPr>
          <w:p w14:paraId="757A6AC0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1.   Проведение патриотических мероприятий для просвещения молодежи о истории страны.</w:t>
            </w:r>
          </w:p>
          <w:p w14:paraId="745E4374" w14:textId="77777777" w:rsidR="003263B4" w:rsidRDefault="00394723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 Транслирование сохранения памяти о  исторических событиях в годы Великой Отечественной войны.</w:t>
            </w:r>
          </w:p>
        </w:tc>
      </w:tr>
      <w:tr w:rsidR="003263B4" w14:paraId="2338139A" w14:textId="77777777">
        <w:trPr>
          <w:trHeight w:val="1699"/>
        </w:trPr>
        <w:tc>
          <w:tcPr>
            <w:tcW w:w="4025" w:type="dxa"/>
          </w:tcPr>
          <w:p w14:paraId="69883DF5" w14:textId="77777777" w:rsidR="003263B4" w:rsidRDefault="00394723">
            <w:pPr>
              <w:spacing w:before="92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Количественные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показатели:</w:t>
            </w:r>
          </w:p>
          <w:p w14:paraId="2ABDC0F6" w14:textId="77777777" w:rsidR="003263B4" w:rsidRDefault="00394723">
            <w:pPr>
              <w:spacing w:before="95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Указать подробно количественные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результаты, включая численность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вовлечения молодежи в мероприятия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проекта.</w:t>
            </w:r>
          </w:p>
        </w:tc>
        <w:tc>
          <w:tcPr>
            <w:tcW w:w="4991" w:type="dxa"/>
          </w:tcPr>
          <w:p w14:paraId="4CA078DB" w14:textId="77777777" w:rsidR="003263B4" w:rsidRDefault="00394723">
            <w:pPr>
              <w:spacing w:before="220"/>
              <w:ind w:left="142" w:right="11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 Участниками проекта станут 300 человек.</w:t>
            </w:r>
          </w:p>
          <w:p w14:paraId="43493B15" w14:textId="77777777" w:rsidR="003263B4" w:rsidRDefault="00394723">
            <w:pPr>
              <w:spacing w:before="220"/>
              <w:ind w:left="142" w:right="11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Создана 1 «огненная картина».</w:t>
            </w:r>
          </w:p>
          <w:p w14:paraId="6B6C6014" w14:textId="77777777" w:rsidR="003263B4" w:rsidRDefault="00394723">
            <w:pPr>
              <w:spacing w:before="220"/>
              <w:ind w:left="142" w:right="11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Снято 4 видеоролика</w:t>
            </w:r>
          </w:p>
          <w:p w14:paraId="37AEDC19" w14:textId="77777777" w:rsidR="003263B4" w:rsidRDefault="00394723">
            <w:pPr>
              <w:spacing w:before="220"/>
              <w:ind w:left="142" w:right="11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Участие в организации мероприятий примут не менее 15 волонтеров.</w:t>
            </w:r>
          </w:p>
          <w:p w14:paraId="4A3E763C" w14:textId="77777777" w:rsidR="003263B4" w:rsidRDefault="00394723">
            <w:pPr>
              <w:spacing w:before="220"/>
              <w:ind w:left="142" w:right="11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Публикации в СМИ - не менее 20.</w:t>
            </w:r>
          </w:p>
          <w:p w14:paraId="594ABCC1" w14:textId="77777777" w:rsidR="003263B4" w:rsidRDefault="003263B4">
            <w:pPr>
              <w:ind w:left="142" w:right="110" w:firstLine="2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263B4" w14:paraId="5087A245" w14:textId="77777777">
        <w:trPr>
          <w:trHeight w:val="4576"/>
        </w:trPr>
        <w:tc>
          <w:tcPr>
            <w:tcW w:w="4025" w:type="dxa"/>
          </w:tcPr>
          <w:p w14:paraId="3954CC78" w14:textId="77777777" w:rsidR="003263B4" w:rsidRDefault="00394723">
            <w:pPr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(указать подробно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качественные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изменения):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 этом поле следует как можно более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конкретно ответить на вопрос: «Что 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как изменится у представителей целевой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после реализации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мероприятий</w:t>
            </w:r>
          </w:p>
          <w:p w14:paraId="0534E30D" w14:textId="77777777" w:rsidR="003263B4" w:rsidRDefault="00394723">
            <w:pPr>
              <w:spacing w:before="3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проекта?». Если проектом предусмотрено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взаимодействие с несколькими целевыми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группами,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качественные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результаты</w:t>
            </w:r>
          </w:p>
          <w:p w14:paraId="58F719D3" w14:textId="77777777" w:rsidR="003263B4" w:rsidRDefault="00394723">
            <w:pPr>
              <w:spacing w:line="252" w:lineRule="exact"/>
              <w:ind w:left="261" w:righ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указать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каждой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из них.</w:t>
            </w:r>
          </w:p>
          <w:p w14:paraId="1AA6A505" w14:textId="77777777" w:rsidR="003263B4" w:rsidRDefault="00394723">
            <w:pPr>
              <w:ind w:left="261"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Важно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продумать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способы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подтверждения достижения качественных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результатов.</w:t>
            </w:r>
          </w:p>
        </w:tc>
        <w:tc>
          <w:tcPr>
            <w:tcW w:w="4991" w:type="dxa"/>
          </w:tcPr>
          <w:p w14:paraId="061583D7" w14:textId="77777777" w:rsidR="003263B4" w:rsidRDefault="00394723">
            <w:pPr>
              <w:spacing w:before="220"/>
              <w:ind w:left="142" w:right="110" w:firstLine="54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У молодёжи 14-35 лет повысился интерес к изучению истории Великой Отечественной войны 1941-1945 гг. и другим важным событиям в истории России.</w:t>
            </w:r>
          </w:p>
          <w:p w14:paraId="026F8C7A" w14:textId="77777777" w:rsidR="003263B4" w:rsidRDefault="00394723">
            <w:pPr>
              <w:spacing w:before="220"/>
              <w:ind w:left="142" w:right="110" w:firstLine="54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У молодёжи   повысился уровень осведомлённости об исторических событиях, освещенных в материалах исторического квеста и интеллектуальной игры.</w:t>
            </w:r>
          </w:p>
          <w:p w14:paraId="0C6CCEBC" w14:textId="77777777" w:rsidR="003263B4" w:rsidRDefault="00394723">
            <w:pPr>
              <w:spacing w:before="220"/>
              <w:ind w:left="142" w:right="110"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Молодёжь заинтересовалась деятельностью Северодвинского корпуса «Волонтёры Победы» и изъявила желание вступить в ряды волонтёров Победы.</w:t>
            </w:r>
          </w:p>
          <w:p w14:paraId="4543AE6F" w14:textId="77777777" w:rsidR="003263B4" w:rsidRDefault="003263B4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263B4" w14:paraId="026CA67D" w14:textId="77777777">
        <w:trPr>
          <w:trHeight w:val="1834"/>
        </w:trPr>
        <w:tc>
          <w:tcPr>
            <w:tcW w:w="4025" w:type="dxa"/>
          </w:tcPr>
          <w:p w14:paraId="7E690655" w14:textId="77777777" w:rsidR="003263B4" w:rsidRDefault="00394723">
            <w:pPr>
              <w:spacing w:before="95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Мультипликативность:</w:t>
            </w:r>
          </w:p>
          <w:p w14:paraId="1E24DFD8" w14:textId="77777777" w:rsidR="003263B4" w:rsidRDefault="00394723">
            <w:pPr>
              <w:spacing w:before="92"/>
              <w:ind w:left="261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По желанию заявителя можно привести</w:t>
            </w:r>
            <w:r>
              <w:rPr>
                <w:rFonts w:ascii="Times New Roman" w:eastAsia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планы по реализации проекта после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завершения финансирования и указать</w:t>
            </w:r>
            <w:r>
              <w:rPr>
                <w:rFonts w:ascii="Times New Roman" w:eastAsia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отложенный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эффект.</w:t>
            </w:r>
          </w:p>
        </w:tc>
        <w:tc>
          <w:tcPr>
            <w:tcW w:w="4991" w:type="dxa"/>
          </w:tcPr>
          <w:p w14:paraId="07AC29C7" w14:textId="77777777" w:rsidR="003263B4" w:rsidRDefault="00394723">
            <w:pPr>
              <w:spacing w:before="220"/>
              <w:ind w:left="142" w:right="110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Полученные материалы  транслировать  в общеобразовательных учреждениях.  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 тиражирование во всех муниципалитетах Архангельской области.</w:t>
            </w:r>
          </w:p>
          <w:p w14:paraId="72CB75A1" w14:textId="77777777" w:rsidR="003263B4" w:rsidRDefault="003263B4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263B4" w14:paraId="12DC39EE" w14:textId="77777777">
        <w:trPr>
          <w:trHeight w:val="793"/>
        </w:trPr>
        <w:tc>
          <w:tcPr>
            <w:tcW w:w="4025" w:type="dxa"/>
          </w:tcPr>
          <w:p w14:paraId="1D3BCCC6" w14:textId="77777777" w:rsidR="003263B4" w:rsidRDefault="00394723">
            <w:pPr>
              <w:spacing w:before="92"/>
              <w:ind w:left="261" w:right="1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проекте</w:t>
            </w:r>
          </w:p>
        </w:tc>
        <w:tc>
          <w:tcPr>
            <w:tcW w:w="4991" w:type="dxa"/>
          </w:tcPr>
          <w:p w14:paraId="1A2B86B9" w14:textId="77777777" w:rsidR="003263B4" w:rsidRDefault="003263B4">
            <w:pPr>
              <w:ind w:left="142" w:righ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5A72752" w14:textId="77777777" w:rsidR="003263B4" w:rsidRDefault="003263B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89C2FAF" w14:textId="77777777" w:rsidR="003263B4" w:rsidRDefault="003263B4">
      <w:pPr>
        <w:rPr>
          <w:rFonts w:ascii="Times New Roman" w:eastAsia="Times New Roman" w:hAnsi="Times New Roman" w:cs="Times New Roman"/>
        </w:rPr>
      </w:pPr>
    </w:p>
    <w:p w14:paraId="3ADE1D93" w14:textId="77777777" w:rsidR="003263B4" w:rsidRDefault="003263B4">
      <w:pPr>
        <w:rPr>
          <w:rFonts w:ascii="Times New Roman" w:eastAsia="Times New Roman" w:hAnsi="Times New Roman" w:cs="Times New Roman"/>
        </w:rPr>
      </w:pPr>
    </w:p>
    <w:p w14:paraId="76215170" w14:textId="77777777" w:rsidR="003263B4" w:rsidRDefault="00394723">
      <w:pPr>
        <w:tabs>
          <w:tab w:val="left" w:pos="1950"/>
        </w:tabs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</w:rPr>
        <w:tab/>
      </w:r>
    </w:p>
    <w:sectPr w:rsidR="003263B4">
      <w:pgSz w:w="11910" w:h="16840"/>
      <w:pgMar w:top="1020" w:right="440" w:bottom="280" w:left="1200" w:header="71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D98E" w14:textId="77777777" w:rsidR="00515010" w:rsidRDefault="00515010">
      <w:pPr>
        <w:spacing w:after="0" w:line="240" w:lineRule="auto"/>
      </w:pPr>
      <w:r>
        <w:separator/>
      </w:r>
    </w:p>
  </w:endnote>
  <w:endnote w:type="continuationSeparator" w:id="0">
    <w:p w14:paraId="542F06B5" w14:textId="77777777" w:rsidR="00515010" w:rsidRDefault="0051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BD0E" w14:textId="77777777" w:rsidR="00515010" w:rsidRDefault="00515010">
      <w:pPr>
        <w:spacing w:after="0" w:line="240" w:lineRule="auto"/>
      </w:pPr>
      <w:r>
        <w:separator/>
      </w:r>
    </w:p>
  </w:footnote>
  <w:footnote w:type="continuationSeparator" w:id="0">
    <w:p w14:paraId="4C52B121" w14:textId="77777777" w:rsidR="00515010" w:rsidRDefault="0051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6F08"/>
    <w:multiLevelType w:val="multilevel"/>
    <w:tmpl w:val="ACA851E2"/>
    <w:lvl w:ilvl="0">
      <w:start w:val="1"/>
      <w:numFmt w:val="decimal"/>
      <w:lvlText w:val="%1."/>
      <w:lvlJc w:val="left"/>
      <w:pPr>
        <w:ind w:left="218" w:hanging="36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85" w:hanging="281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9" w:hanging="493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53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26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99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73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946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19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79977286"/>
    <w:multiLevelType w:val="hybridMultilevel"/>
    <w:tmpl w:val="BFCEF952"/>
    <w:lvl w:ilvl="0" w:tplc="FFFFFFFF">
      <w:start w:val="1"/>
      <w:numFmt w:val="decimal"/>
      <w:lvlText w:val="%1."/>
      <w:lvlJc w:val="left"/>
      <w:pPr>
        <w:ind w:left="62" w:hanging="221"/>
        <w:jc w:val="left"/>
      </w:pPr>
      <w:rPr>
        <w:rFonts w:ascii="Times New Roman" w:eastAsia="Times New Roman" w:hAnsi="Times New Roman" w:cs="Times New Roman" w:hint="default"/>
        <w:i/>
        <w:iCs/>
        <w:sz w:val="22"/>
        <w:szCs w:val="22"/>
        <w:lang w:val="ru-RU" w:eastAsia="en-US" w:bidi="ar-SA"/>
      </w:rPr>
    </w:lvl>
    <w:lvl w:ilvl="1" w:tplc="FFFFFFFF">
      <w:start w:val="1"/>
      <w:numFmt w:val="bullet"/>
      <w:lvlText w:val="•"/>
      <w:lvlJc w:val="left"/>
      <w:pPr>
        <w:ind w:left="484" w:hanging="221"/>
      </w:pPr>
      <w:rPr>
        <w:rFonts w:hint="default"/>
        <w:lang w:val="ru-RU" w:eastAsia="en-US" w:bidi="ar-SA"/>
      </w:rPr>
    </w:lvl>
    <w:lvl w:ilvl="2" w:tplc="FFFFFFFF">
      <w:start w:val="1"/>
      <w:numFmt w:val="bullet"/>
      <w:lvlText w:val="•"/>
      <w:lvlJc w:val="left"/>
      <w:pPr>
        <w:ind w:left="909" w:hanging="221"/>
      </w:pPr>
      <w:rPr>
        <w:rFonts w:hint="default"/>
        <w:lang w:val="ru-RU" w:eastAsia="en-US" w:bidi="ar-SA"/>
      </w:rPr>
    </w:lvl>
    <w:lvl w:ilvl="3" w:tplc="FFFFFFFF">
      <w:start w:val="1"/>
      <w:numFmt w:val="bullet"/>
      <w:lvlText w:val="•"/>
      <w:lvlJc w:val="left"/>
      <w:pPr>
        <w:ind w:left="1333" w:hanging="221"/>
      </w:pPr>
      <w:rPr>
        <w:rFonts w:hint="default"/>
        <w:lang w:val="ru-RU" w:eastAsia="en-US" w:bidi="ar-SA"/>
      </w:rPr>
    </w:lvl>
    <w:lvl w:ilvl="4" w:tplc="FFFFFFFF">
      <w:start w:val="1"/>
      <w:numFmt w:val="bullet"/>
      <w:lvlText w:val="•"/>
      <w:lvlJc w:val="left"/>
      <w:pPr>
        <w:ind w:left="1758" w:hanging="221"/>
      </w:pPr>
      <w:rPr>
        <w:rFonts w:hint="default"/>
        <w:lang w:val="ru-RU" w:eastAsia="en-US" w:bidi="ar-SA"/>
      </w:rPr>
    </w:lvl>
    <w:lvl w:ilvl="5" w:tplc="FFFFFFFF">
      <w:start w:val="1"/>
      <w:numFmt w:val="bullet"/>
      <w:lvlText w:val="•"/>
      <w:lvlJc w:val="left"/>
      <w:pPr>
        <w:ind w:left="2183" w:hanging="221"/>
      </w:pPr>
      <w:rPr>
        <w:rFonts w:hint="default"/>
        <w:lang w:val="ru-RU" w:eastAsia="en-US" w:bidi="ar-SA"/>
      </w:rPr>
    </w:lvl>
    <w:lvl w:ilvl="6" w:tplc="FFFFFFFF">
      <w:start w:val="1"/>
      <w:numFmt w:val="bullet"/>
      <w:lvlText w:val="•"/>
      <w:lvlJc w:val="left"/>
      <w:pPr>
        <w:ind w:left="2607" w:hanging="221"/>
      </w:pPr>
      <w:rPr>
        <w:rFonts w:hint="default"/>
        <w:lang w:val="ru-RU" w:eastAsia="en-US" w:bidi="ar-SA"/>
      </w:rPr>
    </w:lvl>
    <w:lvl w:ilvl="7" w:tplc="FFFFFFFF">
      <w:start w:val="1"/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8" w:tplc="FFFFFFFF">
      <w:start w:val="1"/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B4"/>
    <w:rsid w:val="000073B9"/>
    <w:rsid w:val="003263B4"/>
    <w:rsid w:val="00394723"/>
    <w:rsid w:val="00515010"/>
    <w:rsid w:val="00567D52"/>
    <w:rsid w:val="00AD6041"/>
    <w:rsid w:val="00F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36E1"/>
  <w15:docId w15:val="{E981927A-8901-426D-A108-18EF070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2023-03-17T13:12:00Z</dcterms:created>
  <dcterms:modified xsi:type="dcterms:W3CDTF">2023-05-10T11:06:00Z</dcterms:modified>
</cp:coreProperties>
</file>