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Default="00AF1D53" w:rsidP="00AF1D53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152279</wp:posOffset>
            </wp:positionV>
            <wp:extent cx="7381240" cy="104381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smo_treugolnik_Stranitsa_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43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D53" w:rsidRDefault="00AF1D53" w:rsidP="00AF1D53">
      <w:pPr>
        <w:rPr>
          <w:b/>
          <w:sz w:val="28"/>
          <w:szCs w:val="28"/>
        </w:rPr>
      </w:pPr>
    </w:p>
    <w:p w:rsidR="00AF1D53" w:rsidRDefault="00AF1D53" w:rsidP="00AF1D53">
      <w:pPr>
        <w:rPr>
          <w:b/>
          <w:sz w:val="28"/>
          <w:szCs w:val="28"/>
        </w:rPr>
      </w:pPr>
    </w:p>
    <w:p w:rsidR="00AF1D53" w:rsidRDefault="00AF1D53" w:rsidP="00AF1D53">
      <w:pPr>
        <w:rPr>
          <w:b/>
          <w:sz w:val="28"/>
          <w:szCs w:val="28"/>
        </w:rPr>
      </w:pPr>
    </w:p>
    <w:p w:rsidR="00AF1D53" w:rsidRDefault="00AF1D53" w:rsidP="00AF1D53">
      <w:pPr>
        <w:rPr>
          <w:b/>
          <w:sz w:val="28"/>
          <w:szCs w:val="28"/>
        </w:rPr>
      </w:pPr>
    </w:p>
    <w:p w:rsidR="009870A4" w:rsidRPr="009870A4" w:rsidRDefault="009870A4" w:rsidP="009870A4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321945</wp:posOffset>
            </wp:positionV>
            <wp:extent cx="2830195" cy="4100830"/>
            <wp:effectExtent l="0" t="0" r="8255" b="0"/>
            <wp:wrapTight wrapText="bothSides">
              <wp:wrapPolygon edited="0">
                <wp:start x="0" y="0"/>
                <wp:lineTo x="0" y="21473"/>
                <wp:lineTo x="21518" y="21473"/>
                <wp:lineTo x="2151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А.П.Дубинец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09" t="34015" r="35003" b="28092"/>
                    <a:stretch/>
                  </pic:blipFill>
                  <pic:spPr bwMode="auto">
                    <a:xfrm>
                      <a:off x="0" y="0"/>
                      <a:ext cx="2830195" cy="4100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9870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Андрей Петрович Дубинец (1911</w:t>
      </w:r>
      <w:r w:rsidRPr="009870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г. </w:t>
      </w:r>
      <w:r w:rsidRPr="009870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-1942</w:t>
      </w:r>
      <w:r w:rsidRPr="009870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9870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</w:t>
      </w:r>
      <w:r w:rsidRPr="009870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 w:rsidRPr="009870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) </w:t>
      </w:r>
    </w:p>
    <w:p w:rsidR="009870A4" w:rsidRPr="009870A4" w:rsidRDefault="009870A4" w:rsidP="009870A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</w:t>
      </w:r>
      <w:r w:rsidRPr="009870A4">
        <w:rPr>
          <w:rFonts w:ascii="Times New Roman" w:hAnsi="Times New Roman" w:cs="Times New Roman"/>
          <w:noProof/>
          <w:sz w:val="28"/>
          <w:szCs w:val="28"/>
          <w:lang w:eastAsia="ru-RU"/>
        </w:rPr>
        <w:t>одился в х.Терноватый ныне Егорлыкского района Ростовской области, русский, член ВКП(б) с 1939г.</w:t>
      </w:r>
    </w:p>
    <w:p w:rsidR="009870A4" w:rsidRPr="009870A4" w:rsidRDefault="009870A4" w:rsidP="009870A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870A4">
        <w:rPr>
          <w:rFonts w:ascii="Times New Roman" w:hAnsi="Times New Roman" w:cs="Times New Roman"/>
          <w:noProof/>
          <w:sz w:val="28"/>
          <w:szCs w:val="28"/>
          <w:lang w:eastAsia="ru-RU"/>
        </w:rPr>
        <w:t>Участник ВОВ с июня 1941г, в августе 1941г, при выходе из окружения, по заданию генерала Болдина, вел разведку, добывая ценные сведения о противнике. В бою 11.08.1941г командир мотоциклетной роты 1-й сводной стрелковой дивизии лейтенант Дубинец возглавил атаку, в результате, которой было уничтожено 100 автомашин и 130 мотоциклов врага. Разведал расположение двух штабов фашистов, которые были уничтожены. Указом от 15.08.1941г присвоено звание Героя Советского Союза.</w:t>
      </w:r>
    </w:p>
    <w:p w:rsidR="009870A4" w:rsidRPr="009870A4" w:rsidRDefault="009870A4" w:rsidP="009870A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870A4">
        <w:rPr>
          <w:rFonts w:ascii="Times New Roman" w:hAnsi="Times New Roman" w:cs="Times New Roman"/>
          <w:noProof/>
          <w:sz w:val="28"/>
          <w:szCs w:val="28"/>
          <w:lang w:eastAsia="ru-RU"/>
        </w:rPr>
        <w:t>Окончил ускоренный курс Военной академии механизации и моторизации РККА, назначен помощником начальника разведотдела 26-го танкового корпуса (5-я танковая армия, Юго-Западный фронт). В ходе операции «Уран», в ночь с 21на 22 ноября 1942г, при проведении разведки подходов к мосту через Дон в районе х.Светлый Лог и х.Березов, на бронемашине БА-64 был смертельно ранен.</w:t>
      </w:r>
    </w:p>
    <w:p w:rsidR="002F23A7" w:rsidRPr="00452316" w:rsidRDefault="009870A4" w:rsidP="009870A4">
      <w:r w:rsidRPr="009870A4">
        <w:rPr>
          <w:rFonts w:ascii="Times New Roman" w:hAnsi="Times New Roman" w:cs="Times New Roman"/>
          <w:noProof/>
          <w:sz w:val="28"/>
          <w:szCs w:val="28"/>
          <w:lang w:eastAsia="ru-RU"/>
        </w:rPr>
        <w:t>Награжден орденом Ленина и медалью «Золотая Звезда». Похоронен  в братской могиле на площади Павших Борцов г.Калача-на-Дону, его именем названа улица города, где на одном из домов установлена мемориальная доска.</w:t>
      </w:r>
    </w:p>
    <w:sectPr w:rsidR="002F23A7" w:rsidRPr="00452316" w:rsidSect="00AF1D53">
      <w:pgSz w:w="11906" w:h="16838"/>
      <w:pgMar w:top="142" w:right="99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74"/>
    <w:rsid w:val="000F4F6B"/>
    <w:rsid w:val="002F23A7"/>
    <w:rsid w:val="00452316"/>
    <w:rsid w:val="00491974"/>
    <w:rsid w:val="009870A4"/>
    <w:rsid w:val="00A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EABE"/>
  <w15:chartTrackingRefBased/>
  <w15:docId w15:val="{5BC4FC6F-ACFB-4D8F-833F-2BB8A6F3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cp:lastPrinted>2019-12-09T07:49:00Z</cp:lastPrinted>
  <dcterms:created xsi:type="dcterms:W3CDTF">2019-12-09T08:36:00Z</dcterms:created>
  <dcterms:modified xsi:type="dcterms:W3CDTF">2019-12-09T08:36:00Z</dcterms:modified>
</cp:coreProperties>
</file>