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C7123" w14:textId="77777777" w:rsidR="008A3FC0" w:rsidRDefault="00720699">
      <w:pPr>
        <w:pStyle w:val="1"/>
        <w:spacing w:before="400" w:after="120"/>
        <w:ind w:left="3117" w:hanging="1"/>
        <w:jc w:val="both"/>
        <w:rPr>
          <w:rFonts w:ascii="Liberation Serif" w:eastAsia="Liberation Serif" w:hAnsi="Liberation Serif" w:cs="Liberation Serif"/>
          <w:color w:val="000000"/>
          <w:sz w:val="22"/>
          <w:szCs w:val="22"/>
        </w:rPr>
      </w:pPr>
      <w:r>
        <w:rPr>
          <w:rFonts w:ascii="Liberation Serif" w:eastAsia="Liberation Serif" w:hAnsi="Liberation Serif" w:cs="Liberation Serif"/>
          <w:color w:val="000000"/>
          <w:sz w:val="22"/>
          <w:szCs w:val="22"/>
        </w:rPr>
        <w:t>БЛАГОТВОРИТЕЛЬНЫЙ ФОНД "ДОБРОЕ ДЕЛО"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467337E5" wp14:editId="4D341984">
            <wp:simplePos x="0" y="0"/>
            <wp:positionH relativeFrom="column">
              <wp:posOffset>-283209</wp:posOffset>
            </wp:positionH>
            <wp:positionV relativeFrom="paragraph">
              <wp:posOffset>-260983</wp:posOffset>
            </wp:positionV>
            <wp:extent cx="2453640" cy="2348230"/>
            <wp:effectExtent l="0" t="0" r="0" b="0"/>
            <wp:wrapNone/>
            <wp:docPr id="2" name="image2.png" descr="logo-placehold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-placeholder.png"/>
                    <pic:cNvPicPr preferRelativeResize="0"/>
                  </pic:nvPicPr>
                  <pic:blipFill>
                    <a:blip r:embed="rId7"/>
                    <a:srcRect t="-33043" b="-33043"/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2348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3D2029" w14:textId="77777777" w:rsidR="008A3FC0" w:rsidRDefault="00720699">
      <w:pPr>
        <w:pBdr>
          <w:top w:val="nil"/>
          <w:left w:val="nil"/>
          <w:bottom w:val="nil"/>
          <w:right w:val="nil"/>
          <w:between w:val="nil"/>
        </w:pBdr>
        <w:ind w:left="3117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ИНН 6672250355 КПП 668401001</w:t>
      </w:r>
    </w:p>
    <w:p w14:paraId="27079F13" w14:textId="77777777" w:rsidR="008A3FC0" w:rsidRDefault="00720699">
      <w:pPr>
        <w:pBdr>
          <w:top w:val="nil"/>
          <w:left w:val="nil"/>
          <w:bottom w:val="nil"/>
          <w:right w:val="nil"/>
          <w:between w:val="nil"/>
        </w:pBdr>
        <w:ind w:left="3117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Почтовый адрес: 623102, г. Первоуральск, а/я № 314</w:t>
      </w:r>
    </w:p>
    <w:p w14:paraId="6A6E5359" w14:textId="77777777" w:rsidR="008A3FC0" w:rsidRDefault="00720699">
      <w:pPr>
        <w:pBdr>
          <w:top w:val="nil"/>
          <w:left w:val="nil"/>
          <w:bottom w:val="nil"/>
          <w:right w:val="nil"/>
          <w:between w:val="nil"/>
        </w:pBdr>
        <w:ind w:left="3117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электронная почта: info@delodobroe.ru</w:t>
      </w:r>
    </w:p>
    <w:p w14:paraId="2580670F" w14:textId="77777777" w:rsidR="008A3FC0" w:rsidRDefault="00720699">
      <w:pPr>
        <w:keepLines/>
        <w:ind w:left="311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сайт: http://delodobroe.ru/ </w:t>
      </w:r>
    </w:p>
    <w:p w14:paraId="49FE693D" w14:textId="77777777" w:rsidR="008A3FC0" w:rsidRDefault="00720699">
      <w:pPr>
        <w:pBdr>
          <w:top w:val="nil"/>
          <w:left w:val="nil"/>
          <w:bottom w:val="nil"/>
          <w:right w:val="nil"/>
          <w:between w:val="nil"/>
        </w:pBdr>
        <w:ind w:left="3117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Банк: Ф-Л ЗАПАДНО-СИБИРСКИЙ ПАО БАНКА "ФК ОТКРЫТИЕ"</w:t>
      </w:r>
    </w:p>
    <w:p w14:paraId="40182B3E" w14:textId="77777777" w:rsidR="008A3FC0" w:rsidRDefault="00720699">
      <w:pPr>
        <w:pBdr>
          <w:top w:val="nil"/>
          <w:left w:val="nil"/>
          <w:bottom w:val="nil"/>
          <w:right w:val="nil"/>
          <w:between w:val="nil"/>
        </w:pBdr>
        <w:ind w:left="3117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БИК: 047162812 Корр. счет: 30101810465777100812 в РКЦ Ханты-Мансийск Расчетный счет: 40703810195450016595</w:t>
      </w:r>
    </w:p>
    <w:p w14:paraId="7A3FBA71" w14:textId="77777777" w:rsidR="008A3FC0" w:rsidRDefault="00720699">
      <w:pPr>
        <w:keepLines/>
        <w:tabs>
          <w:tab w:val="left" w:pos="1980"/>
        </w:tabs>
        <w:ind w:hanging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2C3C82C" wp14:editId="0BE33D6B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324600" cy="38100"/>
                <wp:effectExtent l="0" t="0" r="0" b="0"/>
                <wp:wrapNone/>
                <wp:docPr id="1" name="Полилиния: 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90050" y="3767300"/>
                          <a:ext cx="63119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" extrusionOk="0">
                              <a:moveTo>
                                <a:pt x="0" y="0"/>
                              </a:moveTo>
                              <a:lnTo>
                                <a:pt x="62992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324600" cy="381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889F33A" w14:textId="77777777" w:rsidR="008A3FC0" w:rsidRDefault="008A3FC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Liberation Serif" w:eastAsia="Liberation Serif" w:hAnsi="Liberation Serif" w:cs="Liberation Serif"/>
          <w:color w:val="000000"/>
          <w:sz w:val="27"/>
          <w:szCs w:val="27"/>
        </w:rPr>
      </w:pPr>
    </w:p>
    <w:p w14:paraId="3ED75C66" w14:textId="77777777" w:rsidR="008A3FC0" w:rsidRDefault="008A3FC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Liberation Serif" w:eastAsia="Liberation Serif" w:hAnsi="Liberation Serif" w:cs="Liberation Serif"/>
          <w:color w:val="000000"/>
          <w:sz w:val="27"/>
          <w:szCs w:val="27"/>
        </w:rPr>
      </w:pPr>
    </w:p>
    <w:p w14:paraId="67009CFA" w14:textId="4E002DFE" w:rsidR="008A3FC0" w:rsidRDefault="00720699" w:rsidP="00595F6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0"/>
        <w:rPr>
          <w:rFonts w:ascii="Liberation Serif" w:eastAsia="Liberation Serif" w:hAnsi="Liberation Serif" w:cs="Liberation Serif"/>
          <w:color w:val="000000"/>
          <w:sz w:val="27"/>
          <w:szCs w:val="27"/>
        </w:rPr>
      </w:pPr>
      <w:r>
        <w:rPr>
          <w:rFonts w:ascii="Liberation Serif" w:eastAsia="Liberation Serif" w:hAnsi="Liberation Serif" w:cs="Liberation Serif"/>
          <w:b/>
          <w:color w:val="000000"/>
          <w:sz w:val="27"/>
          <w:szCs w:val="27"/>
        </w:rPr>
        <w:t>Риски проекта</w:t>
      </w:r>
      <w:r w:rsidR="00595F6C">
        <w:rPr>
          <w:rFonts w:ascii="Liberation Serif" w:eastAsia="Liberation Serif" w:hAnsi="Liberation Serif" w:cs="Liberation Serif"/>
          <w:b/>
          <w:color w:val="000000"/>
          <w:sz w:val="27"/>
          <w:szCs w:val="27"/>
        </w:rPr>
        <w:t xml:space="preserve"> «Шахматы объединяют людей»</w:t>
      </w:r>
    </w:p>
    <w:p w14:paraId="1D93208D" w14:textId="77777777" w:rsidR="008A3FC0" w:rsidRDefault="008A3FC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Liberation Serif" w:eastAsia="Liberation Serif" w:hAnsi="Liberation Serif" w:cs="Liberation Serif"/>
          <w:sz w:val="27"/>
          <w:szCs w:val="27"/>
        </w:rPr>
      </w:pPr>
    </w:p>
    <w:p w14:paraId="3054931F" w14:textId="77777777" w:rsidR="008A3FC0" w:rsidRDefault="008A3FC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Liberation Serif" w:eastAsia="Liberation Serif" w:hAnsi="Liberation Serif" w:cs="Liberation Serif"/>
          <w:sz w:val="27"/>
          <w:szCs w:val="27"/>
        </w:rPr>
      </w:pPr>
    </w:p>
    <w:tbl>
      <w:tblPr>
        <w:tblStyle w:val="afc"/>
        <w:tblW w:w="947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8"/>
        <w:gridCol w:w="3402"/>
        <w:gridCol w:w="3249"/>
      </w:tblGrid>
      <w:tr w:rsidR="008A3FC0" w14:paraId="4B3129A5" w14:textId="77777777">
        <w:trPr>
          <w:trHeight w:val="1040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CD432" w14:textId="77777777" w:rsidR="008A3FC0" w:rsidRDefault="00720699">
            <w:pPr>
              <w:ind w:left="1" w:right="-100" w:hanging="3"/>
              <w:jc w:val="center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eastAsia="Liberation Serif" w:hAnsi="Liberation Serif" w:cs="Liberation Serif"/>
                <w:sz w:val="27"/>
                <w:szCs w:val="27"/>
              </w:rPr>
              <w:t>Описание риска</w:t>
            </w:r>
          </w:p>
        </w:tc>
        <w:tc>
          <w:tcPr>
            <w:tcW w:w="34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54407" w14:textId="77777777" w:rsidR="008A3FC0" w:rsidRDefault="00720699">
            <w:pPr>
              <w:spacing w:before="240" w:after="240"/>
              <w:ind w:left="1" w:hanging="3"/>
              <w:jc w:val="center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7"/>
                <w:szCs w:val="27"/>
              </w:rPr>
              <w:t>Антирисковые</w:t>
            </w:r>
            <w:proofErr w:type="spellEnd"/>
            <w:r>
              <w:rPr>
                <w:rFonts w:ascii="Liberation Serif" w:eastAsia="Liberation Serif" w:hAnsi="Liberation Serif" w:cs="Liberation Serif"/>
                <w:sz w:val="27"/>
                <w:szCs w:val="27"/>
              </w:rPr>
              <w:t xml:space="preserve"> мероприятия</w:t>
            </w:r>
          </w:p>
        </w:tc>
        <w:tc>
          <w:tcPr>
            <w:tcW w:w="32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F8D6C" w14:textId="77777777" w:rsidR="008A3FC0" w:rsidRDefault="00720699">
            <w:pPr>
              <w:spacing w:before="240" w:after="240"/>
              <w:ind w:left="1" w:hanging="3"/>
              <w:jc w:val="center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eastAsia="Liberation Serif" w:hAnsi="Liberation Serif" w:cs="Liberation Serif"/>
                <w:sz w:val="27"/>
                <w:szCs w:val="27"/>
              </w:rPr>
              <w:t>Действия в случае наступления рискового события</w:t>
            </w:r>
          </w:p>
        </w:tc>
      </w:tr>
    </w:tbl>
    <w:p w14:paraId="38178EBC" w14:textId="77777777" w:rsidR="008A3FC0" w:rsidRDefault="008A3F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left"/>
        <w:rPr>
          <w:rFonts w:ascii="Liberation Serif" w:eastAsia="Liberation Serif" w:hAnsi="Liberation Serif" w:cs="Liberation Serif"/>
          <w:sz w:val="27"/>
          <w:szCs w:val="27"/>
        </w:rPr>
      </w:pPr>
    </w:p>
    <w:tbl>
      <w:tblPr>
        <w:tblStyle w:val="afd"/>
        <w:tblW w:w="94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8"/>
        <w:gridCol w:w="3402"/>
        <w:gridCol w:w="3264"/>
      </w:tblGrid>
      <w:tr w:rsidR="008A3FC0" w14:paraId="3032A0EA" w14:textId="77777777">
        <w:trPr>
          <w:trHeight w:val="485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9C6F" w14:textId="77777777" w:rsidR="008A3FC0" w:rsidRDefault="00720699">
            <w:pPr>
              <w:spacing w:before="240" w:after="240"/>
              <w:ind w:left="1" w:right="-100" w:hanging="3"/>
              <w:jc w:val="center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eastAsia="Liberation Serif" w:hAnsi="Liberation Serif" w:cs="Liberation Serif"/>
                <w:sz w:val="27"/>
                <w:szCs w:val="27"/>
              </w:rPr>
              <w:t xml:space="preserve"> 1</w:t>
            </w:r>
          </w:p>
        </w:tc>
        <w:tc>
          <w:tcPr>
            <w:tcW w:w="34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D3BDE" w14:textId="77777777" w:rsidR="008A3FC0" w:rsidRDefault="00720699">
            <w:pPr>
              <w:spacing w:before="240" w:after="240"/>
              <w:ind w:left="1" w:hanging="3"/>
              <w:jc w:val="center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eastAsia="Liberation Serif" w:hAnsi="Liberation Serif" w:cs="Liberation Serif"/>
                <w:sz w:val="27"/>
                <w:szCs w:val="27"/>
              </w:rPr>
              <w:t>2</w:t>
            </w:r>
          </w:p>
        </w:tc>
        <w:tc>
          <w:tcPr>
            <w:tcW w:w="32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EA310" w14:textId="77777777" w:rsidR="008A3FC0" w:rsidRDefault="00720699">
            <w:pPr>
              <w:spacing w:before="240" w:after="240"/>
              <w:ind w:left="1" w:hanging="3"/>
              <w:jc w:val="center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eastAsia="Liberation Serif" w:hAnsi="Liberation Serif" w:cs="Liberation Serif"/>
                <w:sz w:val="27"/>
                <w:szCs w:val="27"/>
              </w:rPr>
              <w:t>3</w:t>
            </w:r>
          </w:p>
        </w:tc>
      </w:tr>
      <w:tr w:rsidR="008A3FC0" w14:paraId="354B2A5B" w14:textId="77777777">
        <w:trPr>
          <w:trHeight w:val="2690"/>
        </w:trPr>
        <w:tc>
          <w:tcPr>
            <w:tcW w:w="28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3ED7A" w14:textId="77777777" w:rsidR="008A3FC0" w:rsidRDefault="00720699">
            <w:pPr>
              <w:spacing w:before="240" w:after="240"/>
              <w:ind w:left="1" w:right="-100" w:hanging="3"/>
              <w:jc w:val="center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eastAsia="Liberation Serif" w:hAnsi="Liberation Serif" w:cs="Liberation Serif"/>
                <w:sz w:val="27"/>
                <w:szCs w:val="27"/>
              </w:rPr>
              <w:t>Мало участников соревнований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A2B33" w14:textId="77777777" w:rsidR="008A3FC0" w:rsidRDefault="00720699">
            <w:pPr>
              <w:spacing w:before="240" w:after="240"/>
              <w:ind w:left="1" w:hanging="3"/>
              <w:jc w:val="center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eastAsia="Liberation Serif" w:hAnsi="Liberation Serif" w:cs="Liberation Serif"/>
                <w:sz w:val="27"/>
                <w:szCs w:val="27"/>
              </w:rPr>
              <w:t>Привлечение к обучению и участию в соревнованиях детей из малообеспеченных семей, неблагополучных, многодетных из числа подопечных фонда “Доброе дело” и других благотворительных организаций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8211E" w14:textId="77777777" w:rsidR="008A3FC0" w:rsidRDefault="00720699">
            <w:pPr>
              <w:spacing w:before="240" w:after="240"/>
              <w:ind w:left="1" w:hanging="3"/>
              <w:jc w:val="center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eastAsia="Liberation Serif" w:hAnsi="Liberation Serif" w:cs="Liberation Serif"/>
                <w:sz w:val="27"/>
                <w:szCs w:val="27"/>
              </w:rPr>
              <w:t>Привлечение подопечных благотворительных организаций</w:t>
            </w:r>
          </w:p>
        </w:tc>
      </w:tr>
      <w:tr w:rsidR="008A3FC0" w14:paraId="42AD3E5A" w14:textId="77777777">
        <w:trPr>
          <w:trHeight w:val="1865"/>
        </w:trPr>
        <w:tc>
          <w:tcPr>
            <w:tcW w:w="28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4B037" w14:textId="77777777" w:rsidR="008A3FC0" w:rsidRDefault="00720699">
            <w:pPr>
              <w:spacing w:before="240" w:after="240"/>
              <w:ind w:left="1" w:right="-100" w:hanging="3"/>
              <w:jc w:val="center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eastAsia="Liberation Serif" w:hAnsi="Liberation Serif" w:cs="Liberation Serif"/>
                <w:sz w:val="27"/>
                <w:szCs w:val="27"/>
              </w:rPr>
              <w:t>Нежелание детей и подростков принимать участие в данном проекте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8E894" w14:textId="77777777" w:rsidR="008A3FC0" w:rsidRDefault="00720699">
            <w:pPr>
              <w:spacing w:before="240" w:after="240"/>
              <w:ind w:left="1" w:hanging="3"/>
              <w:jc w:val="center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eastAsia="Liberation Serif" w:hAnsi="Liberation Serif" w:cs="Liberation Serif"/>
                <w:sz w:val="27"/>
                <w:szCs w:val="27"/>
              </w:rPr>
              <w:t>Масштабная PR акция на собственных информационных площадках и в дружественных местных и региональных СМИ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F2AE4" w14:textId="77777777" w:rsidR="008A3FC0" w:rsidRDefault="00720699">
            <w:pPr>
              <w:spacing w:before="240" w:after="240"/>
              <w:ind w:left="1" w:hanging="3"/>
              <w:jc w:val="center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eastAsia="Liberation Serif" w:hAnsi="Liberation Serif" w:cs="Liberation Serif"/>
                <w:sz w:val="27"/>
                <w:szCs w:val="27"/>
              </w:rPr>
              <w:t>Организация информирования о проекте подростков и детей через социальные сети и СМИ</w:t>
            </w:r>
          </w:p>
        </w:tc>
      </w:tr>
      <w:tr w:rsidR="008A3FC0" w14:paraId="1A5C6B59" w14:textId="77777777">
        <w:trPr>
          <w:trHeight w:val="1595"/>
        </w:trPr>
        <w:tc>
          <w:tcPr>
            <w:tcW w:w="28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DCE27" w14:textId="77777777" w:rsidR="008A3FC0" w:rsidRDefault="00720699">
            <w:pPr>
              <w:spacing w:before="240" w:after="240"/>
              <w:ind w:left="1" w:hanging="3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eastAsia="Liberation Serif" w:hAnsi="Liberation Serif" w:cs="Liberation Serif"/>
                <w:sz w:val="27"/>
                <w:szCs w:val="27"/>
              </w:rPr>
              <w:lastRenderedPageBreak/>
              <w:t>Невозможность проведения ряда запланированных мероприятий из-за пандемии.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A5E45" w14:textId="77777777" w:rsidR="008A3FC0" w:rsidRDefault="00720699">
            <w:pPr>
              <w:spacing w:before="240" w:after="240"/>
              <w:ind w:left="1" w:hanging="3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eastAsia="Liberation Serif" w:hAnsi="Liberation Serif" w:cs="Liberation Serif"/>
                <w:sz w:val="27"/>
                <w:szCs w:val="27"/>
              </w:rPr>
              <w:t>Организация и обеспечение технической возможности для проведения мероприятий в онлайн формате.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F6E6F" w14:textId="77777777" w:rsidR="008A3FC0" w:rsidRDefault="00720699">
            <w:pPr>
              <w:spacing w:before="240" w:after="240"/>
              <w:ind w:left="1" w:hanging="3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eastAsia="Liberation Serif" w:hAnsi="Liberation Serif" w:cs="Liberation Serif"/>
                <w:sz w:val="27"/>
                <w:szCs w:val="27"/>
              </w:rPr>
              <w:t>Проведение мероприятий в онлайн формате.</w:t>
            </w:r>
          </w:p>
        </w:tc>
      </w:tr>
      <w:tr w:rsidR="008A3FC0" w14:paraId="46CFDA68" w14:textId="77777777">
        <w:trPr>
          <w:trHeight w:val="1310"/>
        </w:trPr>
        <w:tc>
          <w:tcPr>
            <w:tcW w:w="28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EF2B2" w14:textId="77777777" w:rsidR="008A3FC0" w:rsidRDefault="00720699">
            <w:pPr>
              <w:spacing w:before="240" w:after="240"/>
              <w:ind w:left="1" w:hanging="3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eastAsia="Liberation Serif" w:hAnsi="Liberation Serif" w:cs="Liberation Serif"/>
                <w:sz w:val="27"/>
                <w:szCs w:val="27"/>
              </w:rPr>
              <w:t>Увольнение или отказ от участия в проекте одного из участников команды проекта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18DCE" w14:textId="77777777" w:rsidR="008A3FC0" w:rsidRDefault="00720699">
            <w:pPr>
              <w:spacing w:before="240" w:after="240"/>
              <w:ind w:left="1" w:hanging="3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eastAsia="Liberation Serif" w:hAnsi="Liberation Serif" w:cs="Liberation Serif"/>
                <w:sz w:val="27"/>
                <w:szCs w:val="27"/>
              </w:rPr>
              <w:t>Создание кадрового резерва. Проведение переговоров с волонтерами о возможности участия в проекте.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9C3F7" w14:textId="77777777" w:rsidR="008A3FC0" w:rsidRDefault="00720699">
            <w:pPr>
              <w:spacing w:before="240" w:after="240"/>
              <w:ind w:left="1" w:hanging="3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eastAsia="Liberation Serif" w:hAnsi="Liberation Serif" w:cs="Liberation Serif"/>
                <w:sz w:val="27"/>
                <w:szCs w:val="27"/>
              </w:rPr>
              <w:t>Замена участника проекта на одного из волонтеров кадрового резерва</w:t>
            </w:r>
          </w:p>
        </w:tc>
      </w:tr>
      <w:tr w:rsidR="008A3FC0" w14:paraId="2016513D" w14:textId="77777777">
        <w:trPr>
          <w:trHeight w:val="1865"/>
        </w:trPr>
        <w:tc>
          <w:tcPr>
            <w:tcW w:w="28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AB567" w14:textId="77777777" w:rsidR="008A3FC0" w:rsidRDefault="00720699">
            <w:pPr>
              <w:spacing w:before="240" w:after="240"/>
              <w:ind w:left="1" w:hanging="3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eastAsia="Liberation Serif" w:hAnsi="Liberation Serif" w:cs="Liberation Serif"/>
                <w:sz w:val="27"/>
                <w:szCs w:val="27"/>
              </w:rPr>
              <w:t>Невозможность уложиться в запланированные статьи бюджета проекта из-за значительного роста инфляции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E004A" w14:textId="77777777" w:rsidR="008A3FC0" w:rsidRDefault="00720699">
            <w:pPr>
              <w:spacing w:before="240" w:after="240"/>
              <w:ind w:left="1" w:hanging="3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eastAsia="Liberation Serif" w:hAnsi="Liberation Serif" w:cs="Liberation Serif"/>
                <w:sz w:val="27"/>
                <w:szCs w:val="27"/>
              </w:rPr>
              <w:t>Проведение переговоров с постоянными спонсорами фонда «Доброе Дело» о возможном дополнительном финансирование проекта при росте цен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E08DA" w14:textId="77777777" w:rsidR="008A3FC0" w:rsidRDefault="00720699">
            <w:pPr>
              <w:spacing w:before="240" w:after="240"/>
              <w:ind w:left="1" w:hanging="3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eastAsia="Liberation Serif" w:hAnsi="Liberation Serif" w:cs="Liberation Serif"/>
                <w:sz w:val="27"/>
                <w:szCs w:val="27"/>
              </w:rPr>
              <w:t>Получение дополнительног</w:t>
            </w:r>
            <w:r>
              <w:rPr>
                <w:rFonts w:ascii="Liberation Serif" w:eastAsia="Liberation Serif" w:hAnsi="Liberation Serif" w:cs="Liberation Serif"/>
                <w:sz w:val="27"/>
                <w:szCs w:val="27"/>
              </w:rPr>
              <w:t>о финансирования от постоянных спонсоров</w:t>
            </w:r>
          </w:p>
        </w:tc>
      </w:tr>
      <w:tr w:rsidR="008A3FC0" w14:paraId="3B09D426" w14:textId="77777777">
        <w:trPr>
          <w:trHeight w:val="1595"/>
        </w:trPr>
        <w:tc>
          <w:tcPr>
            <w:tcW w:w="28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753ED" w14:textId="77777777" w:rsidR="008A3FC0" w:rsidRDefault="00720699">
            <w:pPr>
              <w:spacing w:before="240" w:after="240"/>
              <w:ind w:left="1" w:hanging="3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eastAsia="Liberation Serif" w:hAnsi="Liberation Serif" w:cs="Liberation Serif"/>
                <w:sz w:val="27"/>
                <w:szCs w:val="27"/>
              </w:rPr>
              <w:t>Отсутствие помещений или изменение условий проведения мероприятия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B5881" w14:textId="77777777" w:rsidR="008A3FC0" w:rsidRDefault="00720699">
            <w:pPr>
              <w:spacing w:before="240" w:after="240"/>
              <w:ind w:left="1" w:hanging="3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eastAsia="Liberation Serif" w:hAnsi="Liberation Serif" w:cs="Liberation Serif"/>
                <w:sz w:val="27"/>
                <w:szCs w:val="27"/>
              </w:rPr>
              <w:t>Наличие запасных помещений для проведения мероприятий с соответствующими условиями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F298C" w14:textId="77777777" w:rsidR="008A3FC0" w:rsidRDefault="00720699">
            <w:pPr>
              <w:spacing w:before="240" w:after="240"/>
              <w:ind w:left="1" w:hanging="3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eastAsia="Liberation Serif" w:hAnsi="Liberation Serif" w:cs="Liberation Serif"/>
                <w:sz w:val="27"/>
                <w:szCs w:val="27"/>
              </w:rPr>
              <w:t>Проведения мероприятия в другом помещении с наличием необходимых технических условий</w:t>
            </w:r>
          </w:p>
        </w:tc>
      </w:tr>
    </w:tbl>
    <w:p w14:paraId="031C8C0D" w14:textId="77777777" w:rsidR="008A3FC0" w:rsidRDefault="008A3FC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Liberation Serif" w:eastAsia="Liberation Serif" w:hAnsi="Liberation Serif" w:cs="Liberation Serif"/>
          <w:sz w:val="27"/>
          <w:szCs w:val="27"/>
        </w:rPr>
      </w:pPr>
    </w:p>
    <w:p w14:paraId="24F78342" w14:textId="7D0A6851" w:rsidR="008A3FC0" w:rsidRDefault="00720699">
      <w:pPr>
        <w:ind w:left="1" w:hanging="3"/>
        <w:rPr>
          <w:rFonts w:ascii="Liberation Serif" w:eastAsia="Liberation Serif" w:hAnsi="Liberation Serif" w:cs="Liberation Serif"/>
          <w:sz w:val="27"/>
          <w:szCs w:val="27"/>
        </w:rPr>
      </w:pPr>
      <w:r>
        <w:rPr>
          <w:rFonts w:ascii="Liberation Serif" w:eastAsia="Liberation Serif" w:hAnsi="Liberation Serif" w:cs="Liberation Serif"/>
          <w:sz w:val="27"/>
          <w:szCs w:val="27"/>
        </w:rPr>
        <w:t xml:space="preserve"> </w:t>
      </w:r>
      <w:bookmarkStart w:id="0" w:name="_GoBack"/>
      <w:bookmarkEnd w:id="0"/>
    </w:p>
    <w:sectPr w:rsidR="008A3FC0">
      <w:headerReference w:type="default" r:id="rId9"/>
      <w:pgSz w:w="11906" w:h="16838"/>
      <w:pgMar w:top="851" w:right="70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45265" w14:textId="77777777" w:rsidR="00720699" w:rsidRDefault="00720699">
      <w:r>
        <w:separator/>
      </w:r>
    </w:p>
  </w:endnote>
  <w:endnote w:type="continuationSeparator" w:id="0">
    <w:p w14:paraId="1CFB1BF7" w14:textId="77777777" w:rsidR="00720699" w:rsidRDefault="0072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115EB" w14:textId="77777777" w:rsidR="00720699" w:rsidRDefault="00720699">
      <w:r>
        <w:separator/>
      </w:r>
    </w:p>
  </w:footnote>
  <w:footnote w:type="continuationSeparator" w:id="0">
    <w:p w14:paraId="0B2F3602" w14:textId="77777777" w:rsidR="00720699" w:rsidRDefault="00720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CB050" w14:textId="77777777" w:rsidR="008A3FC0" w:rsidRDefault="008A3FC0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186D"/>
    <w:multiLevelType w:val="multilevel"/>
    <w:tmpl w:val="9B688E08"/>
    <w:lvl w:ilvl="0">
      <w:start w:val="4"/>
      <w:numFmt w:val="decimal"/>
      <w:lvlText w:val="%1."/>
      <w:lvlJc w:val="left"/>
      <w:pPr>
        <w:ind w:left="720" w:hanging="360"/>
      </w:pPr>
      <w:rPr>
        <w:b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69F1559"/>
    <w:multiLevelType w:val="multilevel"/>
    <w:tmpl w:val="4DB2184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A66510A"/>
    <w:multiLevelType w:val="multilevel"/>
    <w:tmpl w:val="899E179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B073E93"/>
    <w:multiLevelType w:val="multilevel"/>
    <w:tmpl w:val="9F6804A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07A775E"/>
    <w:multiLevelType w:val="multilevel"/>
    <w:tmpl w:val="4346561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64A54D5F"/>
    <w:multiLevelType w:val="multilevel"/>
    <w:tmpl w:val="F9D60D3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5C916D2"/>
    <w:multiLevelType w:val="multilevel"/>
    <w:tmpl w:val="4DBEDB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1C02F4B"/>
    <w:multiLevelType w:val="multilevel"/>
    <w:tmpl w:val="FFE8254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71E05ECC"/>
    <w:multiLevelType w:val="multilevel"/>
    <w:tmpl w:val="F0BC02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79EF147F"/>
    <w:multiLevelType w:val="multilevel"/>
    <w:tmpl w:val="243A210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FC0"/>
    <w:rsid w:val="000100F4"/>
    <w:rsid w:val="00595F6C"/>
    <w:rsid w:val="00720699"/>
    <w:rsid w:val="008A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AF3C"/>
  <w15:docId w15:val="{FA2FCD8F-0000-4ECB-B67A-261C6A96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>
      <w:pPr>
        <w:widowControl w:val="0"/>
        <w:ind w:hanging="1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widowControl/>
      <w:spacing w:before="240" w:after="60"/>
      <w:ind w:firstLine="0"/>
      <w:jc w:val="left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widowControl/>
      <w:spacing w:before="240" w:after="60"/>
      <w:ind w:firstLine="0"/>
      <w:jc w:val="left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widowControl/>
      <w:spacing w:before="240" w:after="60"/>
      <w:ind w:firstLine="0"/>
      <w:jc w:val="left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widowControl/>
      <w:spacing w:before="240" w:after="60"/>
      <w:ind w:firstLine="0"/>
      <w:jc w:val="left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widowControl/>
      <w:spacing w:before="240" w:after="60"/>
      <w:ind w:firstLine="0"/>
      <w:jc w:val="left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2024-03-15T13:10:00Z</dcterms:created>
  <dcterms:modified xsi:type="dcterms:W3CDTF">2024-03-15T13:12:00Z</dcterms:modified>
</cp:coreProperties>
</file>