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659A" w14:textId="558631AF" w:rsidR="00AD5FD7" w:rsidRPr="00F13985" w:rsidRDefault="00F13985" w:rsidP="00F13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985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проекта</w:t>
      </w:r>
    </w:p>
    <w:p w14:paraId="5C78823E" w14:textId="2ED74C6F" w:rsidR="00F13985" w:rsidRPr="00F13985" w:rsidRDefault="00F13985" w:rsidP="00F13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13985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комплексной аналитики для обоснования увеличения реабилитационного периода детей с детским церебральным параличом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101F6C5A" w14:textId="77777777" w:rsidR="00F13985" w:rsidRDefault="00F13985" w:rsidP="00F13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p w14:paraId="5B1FD9D9" w14:textId="77777777" w:rsidR="00F13985" w:rsidRDefault="00F13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1"/>
        <w:tblW w:w="10065" w:type="dxa"/>
        <w:tblInd w:w="-522" w:type="dxa"/>
        <w:tblLayout w:type="fixed"/>
        <w:tblLook w:val="0400" w:firstRow="0" w:lastRow="0" w:firstColumn="0" w:lastColumn="0" w:noHBand="0" w:noVBand="1"/>
      </w:tblPr>
      <w:tblGrid>
        <w:gridCol w:w="390"/>
        <w:gridCol w:w="3579"/>
        <w:gridCol w:w="6096"/>
      </w:tblGrid>
      <w:tr w:rsidR="00AD5FD7" w14:paraId="612FD8A8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39CFD" w14:textId="77777777" w:rsidR="00AD5FD7" w:rsidRDefault="0060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0A59CC" w14:textId="77777777" w:rsidR="00AD5FD7" w:rsidRDefault="0060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3B050" w14:textId="77777777" w:rsidR="00AD5FD7" w:rsidRDefault="0060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D5FD7" w14:paraId="57520969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79EF2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B94B54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8BD62A" w14:textId="77777777" w:rsidR="00FF77D7" w:rsidRDefault="00650914" w:rsidP="00FF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0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Разработка комплексной аналитики для обоснования увеличения реабилитационного периода детей с детским церебральным параличом</w:t>
            </w:r>
            <w:r w:rsidR="00FF77D7" w:rsidRPr="00650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CA404BD" w14:textId="77777777" w:rsidR="00FF77D7" w:rsidRDefault="00FF77D7" w:rsidP="00FF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B56ADB0" w14:textId="77777777" w:rsidR="00AD5FD7" w:rsidRPr="00650914" w:rsidRDefault="00FF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0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 социальной задачи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7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373633</w:t>
            </w:r>
          </w:p>
        </w:tc>
      </w:tr>
      <w:tr w:rsidR="00AD5FD7" w14:paraId="766E9398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FDE22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981C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организации-социального партнера 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34E824" w14:textId="77777777" w:rsidR="00AD5FD7" w:rsidRPr="00650914" w:rsidRDefault="00764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45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«Социально-адаптивный центр «ВЕРА НАДЕЖДА ЛЮБОВЬ» им. В.И. Жилина</w:t>
            </w:r>
          </w:p>
          <w:p w14:paraId="17BA968B" w14:textId="77777777" w:rsidR="00764533" w:rsidRDefault="00650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650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НО «САЦ </w:t>
            </w:r>
            <w:r w:rsidRPr="006509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«ВЕРА НАДЕЖДА ЛЮБОВЬ» им. В.И. Жилина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3D90C8A7" w14:textId="77777777" w:rsidR="00764533" w:rsidRPr="00764533" w:rsidRDefault="00FF77D7" w:rsidP="00FF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 организац</w:t>
            </w:r>
            <w:r w:rsidRPr="00FF7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(социального партнера) </w:t>
            </w:r>
            <w:r w:rsidRPr="00FF7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10128444</w:t>
            </w:r>
          </w:p>
        </w:tc>
      </w:tr>
      <w:tr w:rsidR="00AD5FD7" w14:paraId="7C476538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121C3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8ECE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Периодичность, формат встреч, консультаций студентов, преподавателя-наставника с социальным партнером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4593E5" w14:textId="77777777" w:rsidR="00AD5FD7" w:rsidRPr="000B2B48" w:rsidRDefault="00FF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раз в месяц</w:t>
            </w:r>
          </w:p>
        </w:tc>
      </w:tr>
      <w:tr w:rsidR="00AD5FD7" w14:paraId="1AE51385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031BE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2C28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социального партнера </w:t>
            </w:r>
          </w:p>
          <w:p w14:paraId="35FDFC8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(некоммерческие организации;</w:t>
            </w:r>
          </w:p>
          <w:p w14:paraId="6BCCA89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и региональные</w:t>
            </w:r>
          </w:p>
          <w:p w14:paraId="256BBC5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власти;</w:t>
            </w:r>
          </w:p>
          <w:p w14:paraId="3125EEA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и муниципальные учреждения, предприятия, корпорации;</w:t>
            </w:r>
          </w:p>
          <w:p w14:paraId="1741B00D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предприниматели и бизнес,</w:t>
            </w:r>
          </w:p>
          <w:p w14:paraId="4E0B905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реализующий программы корпоративной</w:t>
            </w:r>
          </w:p>
          <w:p w14:paraId="2CADBE4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ответственности и устойчивого</w:t>
            </w:r>
          </w:p>
          <w:p w14:paraId="2069DE73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развития;</w:t>
            </w:r>
          </w:p>
          <w:p w14:paraId="188792C8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16D48E" w14:textId="77777777" w:rsidR="00AD5FD7" w:rsidRPr="000B2B48" w:rsidRDefault="003F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Некоммерческие организации</w:t>
            </w:r>
          </w:p>
        </w:tc>
      </w:tr>
      <w:tr w:rsidR="00AD5FD7" w14:paraId="5FDDDAF9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A972D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68C9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ли Соглашение/Договор с социальным партнером (да/нет). Если да-прикрепите к мониторингу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C3E45" w14:textId="77777777" w:rsidR="003F70E9" w:rsidRPr="000B2B48" w:rsidRDefault="003F70E9" w:rsidP="003F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 </w:t>
            </w:r>
          </w:p>
          <w:p w14:paraId="336DA67F" w14:textId="77777777" w:rsidR="003F70E9" w:rsidRPr="000B2B48" w:rsidRDefault="003F70E9" w:rsidP="003F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0993047" w14:textId="77777777" w:rsidR="00AD5FD7" w:rsidRPr="000B2B48" w:rsidRDefault="003F70E9" w:rsidP="003F7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(см. Вложение – Соглашение о сотрудничестве №106 от 01.10.2024)</w:t>
            </w:r>
          </w:p>
        </w:tc>
      </w:tr>
      <w:tr w:rsidR="00AD5FD7" w14:paraId="45009AC1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671B9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5BC4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задача (проблема), поставленная партнером или выявленная иным образом, или ссылка на социальную задачу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Добро.рф</w:t>
            </w:r>
            <w:proofErr w:type="spellEnd"/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756D46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Разработка комплексной аналитики для обоснования увеличения реабилитационного периода детей с ДЦП на основании лучших практик отечественного и мирового опыта </w:t>
            </w:r>
          </w:p>
          <w:p w14:paraId="71EE0313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Аналитика передового опыта необходима для подготовки предложения в законодательные органы для увеличения реабилитационного периода детей с ДЦП/ Детским церебральным параличом, а также предложений в Благотворительные фонды (как система обоснования) для разработки/коррекции программ направления Инклюзия. Аналитика представляет 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ценность для обоснования грантовых проектов/ благотворительных программ грантовых конкурсов в направлении организации системы реабилитации детей с ДЦП в РФ.</w:t>
            </w:r>
          </w:p>
          <w:p w14:paraId="52F8D847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может включать следующие позиции:</w:t>
            </w:r>
          </w:p>
          <w:p w14:paraId="2F8DF6AF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как устроена система реабилитации детей с ДЦП в других странах,</w:t>
            </w:r>
          </w:p>
          <w:p w14:paraId="743D57B6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существуют ли программы, обеспечивающие ежедневную реабилитацию детей с ДЦП (если да – для каких групп и на каких условиях),</w:t>
            </w:r>
          </w:p>
          <w:p w14:paraId="705ACD89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как финансируются программы реабилитации (государственные программы, НКО и пр.),</w:t>
            </w:r>
          </w:p>
          <w:p w14:paraId="668BFAAD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какие форматы реабилитации существуют в рамках системы реабилитации детей с ДЦП (в стационаре, реабилитационных центрах, на дому (выезд специалистов на дом) и др.),</w:t>
            </w:r>
          </w:p>
          <w:p w14:paraId="231CAD12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система обоснования увеличенного реабилитационного периода (если система реабилитации была пересмотрена, в т.ч. в рамках отдельных проектов и программ) и результаты подобных проектов/программ/системы, </w:t>
            </w:r>
          </w:p>
          <w:p w14:paraId="1E28466F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другие важные аспекты, которые могут способствовать развитию системы реабилитации детей с ДЦП в России (через внесение предложений в законопроект, а также посредством грантовых проектов реабилитационных центров, НКО РФ).</w:t>
            </w:r>
          </w:p>
          <w:p w14:paraId="0A22E153" w14:textId="77777777" w:rsidR="00790CC6" w:rsidRPr="000B2B48" w:rsidRDefault="00790CC6" w:rsidP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Аналитика, изучение полезных моделей, прототипов (в данном случае - систем реабилитации детей с ДЦП в России и зарубежных странах) являясь технологией менеджмента и должна осуществляться посредством его инструментов- анализ, организация, идеализация, исследование, PEST-анализ, анализ прототипов, концептуализация и </w:t>
            </w:r>
            <w:proofErr w:type="gramStart"/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др..</w:t>
            </w:r>
            <w:proofErr w:type="gramEnd"/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проекте ее осуществляют студенты ВУЗа направления подготовки Менеджмент, под руководством преподавателей-наставников Высшей школы, при операционной поддержке проектного офиса ВУЗа.</w:t>
            </w:r>
          </w:p>
          <w:p w14:paraId="772AEE30" w14:textId="77777777" w:rsidR="00AD5FD7" w:rsidRPr="000B2B48" w:rsidRDefault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 социальной задачи 373633</w:t>
            </w:r>
          </w:p>
        </w:tc>
      </w:tr>
      <w:tr w:rsidR="00AD5FD7" w14:paraId="31777B4C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DA692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BFB5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5528D1" w14:textId="77777777" w:rsidR="00AD5FD7" w:rsidRPr="000B2B48" w:rsidRDefault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настоящий момент на территории РФ реабилитационная практика для детей с ДЦП включает три 21-дневных курса в год, предоставляемых в рамках государственных программ поддержки детей с инвалидностью на </w:t>
            </w:r>
            <w:proofErr w:type="spellStart"/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безоплатной</w:t>
            </w:r>
            <w:proofErr w:type="spellEnd"/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основе. С учетом изменения опорно-двигательного аппарата растущего организма необходимо увеличение реабилитационного периода и усовершенствование системы реабилитации детей с ДЦП, с учетом передовых практик мирового опыта.</w:t>
            </w:r>
          </w:p>
          <w:p w14:paraId="6F0BC452" w14:textId="77777777" w:rsidR="00790CC6" w:rsidRPr="000B2B48" w:rsidRDefault="00790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Необходима консолидация усилий общественности, некоммерческих организаций, занимающихся темой инклюзии и реабилитации детей с ограниченными возможностями,</w:t>
            </w:r>
            <w:r w:rsidR="00041177"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ВУЗов и 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государственных/муниципальных органов для рассмотрения возможности изменения законодательства о продолжительности реабилитационного периода по государственным программа и/или расширения возможности обеспечить решение данной проблемы с участием благотворительных фондов и других, комплексных, мер поддержки. Качественная аналитика, выполняемая ВУЗом (анализ передового опыта, российского и международного в системе реабилитации детей с ДЦП) – условие </w:t>
            </w:r>
            <w:r w:rsidR="00041177"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данного направления работы. Подкрепленная участием профессионального сообщества и представителей семей, имеющих детей с ДЦП (форматом общественного резонанса, экспертизой), она приобретает проектное содержание.</w:t>
            </w:r>
          </w:p>
        </w:tc>
      </w:tr>
      <w:tr w:rsidR="00AD5FD7" w14:paraId="62658FE3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1CFAD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48FB1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D64427" w14:textId="77777777" w:rsidR="00041177" w:rsidRPr="000B2B48" w:rsidRDefault="00041177" w:rsidP="00041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Создание условий </w:t>
            </w:r>
            <w:r w:rsidRPr="000B2B48">
              <w:rPr>
                <w:rFonts w:ascii="MS Mincho" w:eastAsia="MS Mincho" w:hAnsi="MS Mincho" w:cs="MS Mincho" w:hint="eastAsia"/>
                <w:i/>
                <w:sz w:val="24"/>
                <w:szCs w:val="24"/>
              </w:rPr>
              <w:t> 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оптимизации системы реабилитации детей с ДЦП в РФ, используя механизмы аналитики передового опыта, экспертизы, общественного резонанса. </w:t>
            </w:r>
          </w:p>
          <w:p w14:paraId="3A0163FC" w14:textId="77777777" w:rsidR="00AD5FD7" w:rsidRPr="000B2B48" w:rsidRDefault="00AD5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FD7" w14:paraId="40843683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4DF365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F542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CAD71" w14:textId="77777777" w:rsidR="00F64EC1" w:rsidRPr="000B2B48" w:rsidRDefault="00F64E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Основная:</w:t>
            </w:r>
          </w:p>
          <w:p w14:paraId="4C26AE41" w14:textId="77777777" w:rsidR="00AD5FD7" w:rsidRPr="000B2B48" w:rsidRDefault="00F64E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Органы власти, благотворительные фонды</w:t>
            </w:r>
          </w:p>
          <w:p w14:paraId="02F7C42A" w14:textId="77777777" w:rsidR="00F64EC1" w:rsidRPr="000B2B48" w:rsidRDefault="00F64EC1" w:rsidP="00F64E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Сопутствующая: </w:t>
            </w:r>
          </w:p>
          <w:p w14:paraId="762D3CD9" w14:textId="77777777" w:rsidR="00F64EC1" w:rsidRPr="000B2B48" w:rsidRDefault="00F64EC1" w:rsidP="00F64E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Профессиональное сообщество (представители организаций, занимающиеся реабилитацией детей с ДЦП в Тольятти регионе)</w:t>
            </w:r>
          </w:p>
        </w:tc>
      </w:tr>
      <w:tr w:rsidR="00AD5FD7" w14:paraId="50AF73AB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C1CB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6DCF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благополучателей проекта 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66ED6E" w14:textId="77777777" w:rsidR="00AD5FD7" w:rsidRPr="000B2B48" w:rsidRDefault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F64EC1"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чел.</w:t>
            </w:r>
          </w:p>
        </w:tc>
      </w:tr>
      <w:tr w:rsidR="00AD5FD7" w14:paraId="3C1EADCA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F557B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33C7B9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студентов-участников в проекте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81EAEF" w14:textId="77777777" w:rsidR="00AD5FD7" w:rsidRPr="000B2B48" w:rsidRDefault="00B21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чел.</w:t>
            </w:r>
          </w:p>
        </w:tc>
      </w:tr>
      <w:tr w:rsidR="00AD5FD7" w14:paraId="4A844A06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DE57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59D4B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обучения студентов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421DF6" w14:textId="77777777" w:rsidR="00AD5FD7" w:rsidRPr="000B2B48" w:rsidRDefault="00F71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1-2 курс</w:t>
            </w:r>
          </w:p>
        </w:tc>
      </w:tr>
      <w:tr w:rsidR="00AD5FD7" w14:paraId="3028E2B6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89222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AB06E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 студентов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4C2FB" w14:textId="77777777" w:rsidR="00AD5FD7" w:rsidRPr="000B2B48" w:rsidRDefault="00F71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AD5FD7" w14:paraId="2C79CF1F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E3D8E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DC3779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реализации социально значимой проектной деятельности (семестр, несколько семестров, учебный год) согласно учебному плану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48C9FD" w14:textId="77777777" w:rsidR="00AD5FD7" w:rsidRPr="000B2B48" w:rsidRDefault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 (2024-2025 гг.)</w:t>
            </w:r>
          </w:p>
        </w:tc>
      </w:tr>
      <w:tr w:rsidR="00AD5FD7" w14:paraId="21154F9F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0B946E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A1454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преподавателей, задействованных в проекте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FAC895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чел.:</w:t>
            </w:r>
          </w:p>
          <w:p w14:paraId="1AEDF5D1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- 2 преподавателя направления «Менеджмент» в роли наставников, </w:t>
            </w:r>
          </w:p>
          <w:p w14:paraId="35FC05CE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- 2 преподавателя направления «Экономика» и «Реклама и связи с общественностью» в роли консультантов, </w:t>
            </w:r>
          </w:p>
          <w:p w14:paraId="20777020" w14:textId="77777777" w:rsidR="00AD5FD7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- 1 специалист по проектной деятельности Проектно-аналитического центра ВУЗа в роли куратора</w:t>
            </w:r>
          </w:p>
        </w:tc>
      </w:tr>
      <w:tr w:rsidR="00AD5FD7" w14:paraId="6FA2E82E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C51FD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23ED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 и наименование направления подготовки/специальности студентов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16F1C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09.03.03 Прикладная информатика</w:t>
            </w:r>
          </w:p>
          <w:p w14:paraId="45805712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38.03.01 Экономика</w:t>
            </w:r>
          </w:p>
          <w:p w14:paraId="67991578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38.03.02 Менеджмент</w:t>
            </w:r>
          </w:p>
          <w:p w14:paraId="76D984D1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42.03.01 Реклама и связи с общественностью</w:t>
            </w:r>
          </w:p>
          <w:p w14:paraId="11C9392B" w14:textId="77777777" w:rsidR="00AD5FD7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54.03.01 Дизайн</w:t>
            </w:r>
          </w:p>
        </w:tc>
      </w:tr>
      <w:tr w:rsidR="00AD5FD7" w14:paraId="2C536943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22A7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130318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Является ли общественный проект междисциплинарным?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(да/нет) 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6AABF4" w14:textId="77777777" w:rsidR="00AD5FD7" w:rsidRPr="000B2B48" w:rsidRDefault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AD5FD7" w14:paraId="3F8E4873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F9FCF8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A707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Реализовывалось ли сотрудничество между структурными подразделениями вуза (кафедра, факультет, институт)? (да/нет)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694BD1" w14:textId="77777777" w:rsidR="00AD5FD7" w:rsidRPr="000B2B48" w:rsidRDefault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AD5FD7" w14:paraId="77624EFB" w14:textId="77777777" w:rsidTr="00F13985">
        <w:trPr>
          <w:trHeight w:val="300"/>
        </w:trPr>
        <w:tc>
          <w:tcPr>
            <w:tcW w:w="3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7E2E1B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BBAE4F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Велось ли сотрудничество в рамках общественно значимой проектной деятельности между образовательными организациями (да/нет)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AC0C7" w14:textId="77777777" w:rsidR="00AD5FD7" w:rsidRPr="000B2B48" w:rsidRDefault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D5FD7" w14:paraId="56869C3A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CF85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FA62E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основные этапы реализации общественно значимой проектной деятельности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A6E942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Проект состоит из трёх этапов: </w:t>
            </w:r>
          </w:p>
          <w:p w14:paraId="524F6BCF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Социологическое исследование родителей детей с инвалидностью (актуальность проблемы). </w:t>
            </w:r>
          </w:p>
          <w:p w14:paraId="4BE7C515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Известно, что в г. Тольятти есть всего два государственных реабилитационных центра, которые проводят занятия бесплатно. Будет проведен опрос родителей детей-инвалидов с целью выяснения уровня покрытия потребности в постоянной и качественной реабилитации. </w:t>
            </w:r>
          </w:p>
          <w:p w14:paraId="15808B27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Аналитика мирового и российского опыта в системе реабилитации детей с ДЦП. </w:t>
            </w:r>
          </w:p>
          <w:p w14:paraId="7F670672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базе ВУЗа по направлению подготовки Менеджмент при участии студентов под руководством наставников (преподавателей кафедры Менеджмент) разрабатывается комплексная аналитика с описанием систем реабилитации и моделей поддержки (государственной, грантовой, пожертвования, благотворительные фонды).</w:t>
            </w:r>
          </w:p>
          <w:p w14:paraId="2E6F34DB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Используются инструменты менеджмента - анализ, организация, идеализация, исследование, PEST-анализ, анализ прототипов, концептуализация и др.</w:t>
            </w:r>
          </w:p>
          <w:p w14:paraId="7B4B8FB2" w14:textId="77777777" w:rsidR="00533D1A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Конференция на основании всех собранных данных с обсуждением аналитики и механизмов продвижения результатов в органы власти, программы благотворительных фондов. Экспертиза при участии профессионального сообщества (по направлению реабилитации и сопровождения детей с ДЦП). На конференции участвуют представители Тольятти и Самарской области – реабилитационные центры, органы власти,</w:t>
            </w:r>
          </w:p>
          <w:p w14:paraId="1CD48D36" w14:textId="77777777" w:rsidR="00AD5FD7" w:rsidRPr="000B2B48" w:rsidRDefault="00533D1A" w:rsidP="0053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Благотворительный фонд "Другое детство", АНО "Солнечный круг", "Ротари клуб Меркурий Тольятти" и др.</w:t>
            </w:r>
          </w:p>
          <w:p w14:paraId="213A19AD" w14:textId="77777777" w:rsidR="003F75A3" w:rsidRPr="000B2B48" w:rsidRDefault="003F75A3" w:rsidP="003F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Проект анонсируется в ходе всех этапов реализации в информационном поле (при участии студента направления подготовки «Реклама и связи с общественностью», а также пресс-служб АНО "САЦ "ВЕРА НАДЕЖДА ЛЮБОВЬ" им. В. И. Жилина и ВУЗа) – в социальных сетях, на сайтах организаций. Кроме того, проект представляется на площадках городских, региональных и российских конференций, получает 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обратную связь профессионального сообщества, демонстрирует подходы и технологию и пр.</w:t>
            </w:r>
          </w:p>
          <w:p w14:paraId="4CF7B925" w14:textId="77777777" w:rsidR="003F75A3" w:rsidRPr="000B2B48" w:rsidRDefault="003F75A3" w:rsidP="003F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PR-программа включает: информационные сообщения </w:t>
            </w:r>
            <w:proofErr w:type="gramStart"/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в</w:t>
            </w:r>
            <w:proofErr w:type="gramEnd"/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т.ч. репортажи, интервью, экспертные оценки), пресс-и пост-релизы, презентация проекта и его продуктов/результатов на крупных площадках города. Также предполагается написание статей в научных сборниках. </w:t>
            </w:r>
          </w:p>
        </w:tc>
      </w:tr>
      <w:tr w:rsidR="00AD5FD7" w14:paraId="45A11B13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244A78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7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499890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Прикрепите ссылку на фото- и видеоматериалы реализации  общественно значимой проектной деятельности</w:t>
            </w:r>
          </w:p>
        </w:tc>
        <w:tc>
          <w:tcPr>
            <w:tcW w:w="6096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EA448" w14:textId="77777777" w:rsidR="00AD5FD7" w:rsidRPr="000B2B48" w:rsidRDefault="005B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https://vk.com/wall-66012_6133</w:t>
            </w:r>
          </w:p>
        </w:tc>
      </w:tr>
      <w:tr w:rsidR="00AD5FD7" w14:paraId="3F55E273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98753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D61D4C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какого формата внедрения образовательного подхода «Обучение служением» был реализован проект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E9D50" w14:textId="3B861E39" w:rsidR="00AD5FD7" w:rsidRPr="000B2B48" w:rsidRDefault="00F13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Модуль дисциплины «</w:t>
            </w:r>
            <w:r w:rsidR="005B7C51"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Проектный практикум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и «Обеспечение проектной деятельности»</w:t>
            </w:r>
          </w:p>
        </w:tc>
      </w:tr>
      <w:tr w:rsidR="00AD5FD7" w14:paraId="64EF35A1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DD2E31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1F487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 общественного проекта (на базе образовательной организации, социального партнера, дистанционно)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4EBA01" w14:textId="77777777" w:rsidR="00801D70" w:rsidRPr="000B2B48" w:rsidRDefault="00801D70" w:rsidP="00801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«Социально-адаптивный центр «ВЕРА НАДЕЖДА ЛЮБОВЬ» им. В.И. Жилина</w:t>
            </w:r>
          </w:p>
          <w:p w14:paraId="5C42A5D5" w14:textId="77777777" w:rsidR="00801D70" w:rsidRPr="000B2B48" w:rsidRDefault="00801D70" w:rsidP="00801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(АНО «САЦ «ВЕРА НАДЕЖДА ЛЮБОВЬ» им. В.И. Жилина)</w:t>
            </w:r>
          </w:p>
          <w:p w14:paraId="03E0C4C2" w14:textId="77777777" w:rsidR="00AD5FD7" w:rsidRPr="000B2B48" w:rsidRDefault="00EF7302" w:rsidP="00801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ЧОУ ВО «</w:t>
            </w:r>
            <w:r w:rsidR="007C152F"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Тольяттинская академия управления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14:paraId="60E8FAED" w14:textId="77777777" w:rsidR="00801D70" w:rsidRPr="000B2B48" w:rsidRDefault="00801D70" w:rsidP="00801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т.ч. дистанционно (конференция пройдет в онлайн-формате)</w:t>
            </w:r>
          </w:p>
        </w:tc>
      </w:tr>
      <w:tr w:rsidR="00AD5FD7" w14:paraId="0FFAC26D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95208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FCD000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продуктовый результат общественно значимой проектной деятельности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47AB2" w14:textId="77777777" w:rsidR="00AD5FD7" w:rsidRPr="000B2B48" w:rsidRDefault="00B53A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Социологическое исследование родителей, имеющих детей с ДЦП о необходимости увеличения реабилитационного периода для детей с ДЦП и организации системы реабилитации с участием государственной поддержки, программ благотворительных фондов и пр.</w:t>
            </w:r>
          </w:p>
          <w:p w14:paraId="31A3F1AE" w14:textId="77777777" w:rsidR="00B53AAE" w:rsidRPr="000B2B48" w:rsidRDefault="00B53A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Комплексная аналитика мирового и отечественного опыта (системы реабилитации детей с ДЦП, роль государства, НКО, БФ)</w:t>
            </w:r>
          </w:p>
          <w:p w14:paraId="797B7314" w14:textId="77777777" w:rsidR="00B53AAE" w:rsidRPr="000B2B48" w:rsidRDefault="00B53A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Общественный резонанс и экспертиза (профессиональная оценка) заявленной проблемы посредством 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-программы проекта и конференции (с выработкой предложений в органы власти, благотворительные фонды на основании аналитики)</w:t>
            </w:r>
          </w:p>
        </w:tc>
      </w:tr>
      <w:tr w:rsidR="00AD5FD7" w14:paraId="7A4980F1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018254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182DE" w14:textId="77777777" w:rsidR="00AD5FD7" w:rsidRPr="003F75A3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139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Прикрепите ссылку на документ, регламентирующий процедуру защиты результата общественно значимой проектной деятельности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65AE4" w14:textId="23423651" w:rsidR="00AD5FD7" w:rsidRPr="000B2B48" w:rsidRDefault="00F13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D5FD7" w14:paraId="7FD9E609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E48C85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EFBB89" w14:textId="77777777" w:rsidR="00AD5FD7" w:rsidRPr="003F75A3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1B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Прикрепите ссылку на фонды оценочных средств и/или на критерии оценки образовательного и продуктового результатов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70883" w14:textId="77777777" w:rsidR="00431BB5" w:rsidRPr="00431BB5" w:rsidRDefault="00431BB5" w:rsidP="00431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1B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оценивания обучающихся:</w:t>
            </w:r>
          </w:p>
          <w:p w14:paraId="516E3C51" w14:textId="77777777" w:rsidR="00431BB5" w:rsidRPr="00431BB5" w:rsidRDefault="00431BB5" w:rsidP="00431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1B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«отлично» выставляется обучающемуся при четком достижении цели и выполнении задач проекта, при отличном выполнении и защите отчета по проекту, то есть при наличии полных (с детальными пояснениями и культурой выкладок), оригинальных и правильных ответов и высококачественного оформления отчета, а также при полном развернутом верном ответе на вопросы при его защите;</w:t>
            </w:r>
          </w:p>
          <w:p w14:paraId="0D0CC825" w14:textId="77777777" w:rsidR="00431BB5" w:rsidRPr="00431BB5" w:rsidRDefault="00431BB5" w:rsidP="00431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1B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оценка «хорошо» выставляется обучающемуся при наличии верных и правильных ответов на вопросы в ходе защиты отчета, при грамотном выполнении отчета, но при отсутствии какого-либо из вышеперечисленных отличительных признаков, как, например: детальных выкладок или пояснений, качественного оформления;</w:t>
            </w:r>
          </w:p>
          <w:p w14:paraId="3E66E951" w14:textId="77777777" w:rsidR="00431BB5" w:rsidRPr="00431BB5" w:rsidRDefault="00431BB5" w:rsidP="00431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1B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«удовлетворительно» выставляется обучающемуся при наличии отдельных неточностей в ответах на вопросы в ходе защиты отчета и при его выполнении или при наличии замечаний к отчету непринципиального характера (описки, случайные ошибки арифметического характера, грамматические ошибки);</w:t>
            </w:r>
          </w:p>
          <w:p w14:paraId="0D1192E8" w14:textId="77777777" w:rsidR="00431BB5" w:rsidRPr="00431BB5" w:rsidRDefault="00431BB5" w:rsidP="00431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1B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«неудовлетворительно» выставляется обучающемуся в случаях, когда в ответах на вопросы и в отчете имеются неточности и ошибки, свидетельствующие о недостаточном понимании вопросов и требующие дополнительного обращения к тематическим материалам.</w:t>
            </w:r>
          </w:p>
          <w:p w14:paraId="29FA3BEE" w14:textId="763D96E2" w:rsidR="00AD5FD7" w:rsidRPr="000B2B48" w:rsidRDefault="00431BB5" w:rsidP="00431B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1B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 по проекту принимает комиссия, состоящая из руководителей проектов и приглашенных экспертов: преподавателей, заказчиков проектов (при наличии). На защиту проектов студенческие группы представляют следующие документы: презентацию, отчет (один на группу по проекту).</w:t>
            </w:r>
          </w:p>
        </w:tc>
      </w:tr>
      <w:tr w:rsidR="00AD5FD7" w14:paraId="1DC9DD4A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AD989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5836C2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результат общественно значимой проектной деятельности (социальная значимость проекта)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99015" w14:textId="77777777" w:rsidR="003F75A3" w:rsidRPr="000B2B48" w:rsidRDefault="003F75A3" w:rsidP="003F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Экспертиза систем реабилитации для детей с ДЦП на основании комплексной аналитики отечественного и мирового опыта (осуществленной Тольяттинской академией управления), при участии профессионального сообщества.</w:t>
            </w:r>
          </w:p>
          <w:p w14:paraId="53596D24" w14:textId="77777777" w:rsidR="003F75A3" w:rsidRPr="000B2B48" w:rsidRDefault="003F75A3" w:rsidP="003F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Подготовка предложений по результатам конференции в органы власти и программы благотворительных фондов по организации системы реабилитации детей с ДЦП (увеличение реабилитационного периода, обеспечение разнообразных мер поддержки) на основании аналитики и экспертизы. </w:t>
            </w:r>
          </w:p>
          <w:p w14:paraId="28BCCD21" w14:textId="77777777" w:rsidR="003F75A3" w:rsidRPr="000B2B48" w:rsidRDefault="003F75A3" w:rsidP="003F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Общественный резонанс посредством 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-программы</w:t>
            </w:r>
            <w:r w:rsidR="009977C2"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проекта (актуализация темы в информационном поле, общественном пространстве).</w:t>
            </w:r>
          </w:p>
          <w:p w14:paraId="6E1636AA" w14:textId="77777777" w:rsidR="003F75A3" w:rsidRPr="000B2B48" w:rsidRDefault="003F75A3" w:rsidP="003F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53C0321" w14:textId="77777777" w:rsidR="003F75A3" w:rsidRPr="000B2B48" w:rsidRDefault="003F75A3" w:rsidP="003F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Аналитика российского и мирового опыта по системам и периодам реабилитации  детей с детским церебральным параличом, которая будет являться инструментом  для внесения законопроекта на государственном уровне, позволяющим увеличить  реабилитационные периоды для детей с инвалидностью, а также пересмотреть всю</w:t>
            </w:r>
          </w:p>
          <w:p w14:paraId="4A50EE11" w14:textId="77777777" w:rsidR="00AD5FD7" w:rsidRPr="000B2B48" w:rsidRDefault="003F75A3" w:rsidP="003F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систему реабилитации с учетом мировых практик.</w:t>
            </w:r>
          </w:p>
        </w:tc>
      </w:tr>
      <w:tr w:rsidR="00AD5FD7" w14:paraId="7CD4D73C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3B34ED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6A4828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 ли уникальный результат общественно значимой проектной деятельности в реальные условия для пользования целевой аудиторией благополучателей (да/нет)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5EFB20" w14:textId="77777777" w:rsidR="00AD5FD7" w:rsidRPr="000B2B48" w:rsidRDefault="009977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AD5FD7" w14:paraId="01772F66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52061F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C18756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кто принимал участие во внедрении результата общественно значимой проектной деятельности и его задачи (социальный партнер, преподаватель-наставник, студенты)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71D14C" w14:textId="77777777" w:rsidR="00AD5FD7" w:rsidRPr="000B2B48" w:rsidRDefault="009977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Социальный партнер, преподаватели-наставники, студенты, проектный офис ВУЗа  (планируется участие, проект находится в стадии разработки, предпроектного исследования)</w:t>
            </w:r>
          </w:p>
        </w:tc>
      </w:tr>
      <w:tr w:rsidR="00AD5FD7" w14:paraId="08A816B2" w14:textId="77777777" w:rsidTr="00F13985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6206EA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B014F3" w14:textId="77777777" w:rsidR="00AD5FD7" w:rsidRDefault="0060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лица, ответственного за реализацию проекта (для возможного уточнения информации о проекте)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0A0B2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Черняева Любовь Владимировна, заведующий сектором проектной деятельности Тольяттинской академии управления</w:t>
            </w:r>
          </w:p>
          <w:p w14:paraId="4BC18E27" w14:textId="77777777" w:rsidR="000B2B48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89270297124,</w:t>
            </w:r>
          </w:p>
          <w:p w14:paraId="5B773E91" w14:textId="77777777" w:rsidR="00AD5FD7" w:rsidRPr="000B2B48" w:rsidRDefault="000B2B48" w:rsidP="000B2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B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ruta75@mail.ru</w:t>
            </w:r>
          </w:p>
        </w:tc>
      </w:tr>
    </w:tbl>
    <w:p w14:paraId="337B7239" w14:textId="77777777" w:rsidR="000B2B48" w:rsidRDefault="000B2B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D9BA18" w14:textId="77777777" w:rsidR="00AD5FD7" w:rsidRDefault="000B2B48">
      <w:pPr>
        <w:rPr>
          <w:rFonts w:ascii="Times New Roman" w:eastAsia="Times New Roman" w:hAnsi="Times New Roman" w:cs="Times New Roman"/>
          <w:sz w:val="24"/>
          <w:szCs w:val="24"/>
        </w:rPr>
      </w:pPr>
      <w:r w:rsidRPr="000B2B48">
        <w:rPr>
          <w:rFonts w:ascii="Times New Roman" w:eastAsia="Times New Roman" w:hAnsi="Times New Roman" w:cs="Times New Roman"/>
          <w:sz w:val="24"/>
          <w:szCs w:val="24"/>
        </w:rPr>
        <w:t>Примечание: ID организации Тольяттинская академия управления 10066530</w:t>
      </w:r>
    </w:p>
    <w:sectPr w:rsidR="00AD5FD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FD7"/>
    <w:rsid w:val="00041177"/>
    <w:rsid w:val="000B2B48"/>
    <w:rsid w:val="003F70E9"/>
    <w:rsid w:val="003F75A3"/>
    <w:rsid w:val="00431BB5"/>
    <w:rsid w:val="00533D1A"/>
    <w:rsid w:val="005B7C51"/>
    <w:rsid w:val="006006D5"/>
    <w:rsid w:val="00650914"/>
    <w:rsid w:val="00764533"/>
    <w:rsid w:val="00790CC6"/>
    <w:rsid w:val="007C152F"/>
    <w:rsid w:val="00801D70"/>
    <w:rsid w:val="009977C2"/>
    <w:rsid w:val="00AD5FD7"/>
    <w:rsid w:val="00B218E1"/>
    <w:rsid w:val="00B24CEA"/>
    <w:rsid w:val="00B53AAE"/>
    <w:rsid w:val="00EF7302"/>
    <w:rsid w:val="00F13985"/>
    <w:rsid w:val="00F64EC1"/>
    <w:rsid w:val="00F71535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1CFA"/>
  <w15:docId w15:val="{2C544D79-D25C-4FD4-A22E-EE213D8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C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3F6"/>
  </w:style>
  <w:style w:type="paragraph" w:styleId="a6">
    <w:name w:val="footer"/>
    <w:basedOn w:val="a"/>
    <w:link w:val="a7"/>
    <w:uiPriority w:val="99"/>
    <w:unhideWhenUsed/>
    <w:rsid w:val="00CC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3F6"/>
  </w:style>
  <w:style w:type="character" w:styleId="a8">
    <w:name w:val="Hyperlink"/>
    <w:basedOn w:val="a0"/>
    <w:uiPriority w:val="99"/>
    <w:unhideWhenUsed/>
    <w:rsid w:val="00F3391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136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36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36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36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36A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2F8A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</w:tblPr>
  </w:style>
  <w:style w:type="paragraph" w:styleId="af2">
    <w:name w:val="List Paragraph"/>
    <w:basedOn w:val="a"/>
    <w:uiPriority w:val="34"/>
    <w:qFormat/>
    <w:rsid w:val="0053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rD8BCfzWmDs+AnOL5ioClrZDQ==">CgMxLjA4AHIhMTVRZFg4UlFvVjFjeWVLcVA2NEhIT0RWVTUxbW91ZVRD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AVC</dc:creator>
  <cp:lastModifiedBy>My Office</cp:lastModifiedBy>
  <cp:revision>21</cp:revision>
  <dcterms:created xsi:type="dcterms:W3CDTF">2024-11-18T11:21:00Z</dcterms:created>
  <dcterms:modified xsi:type="dcterms:W3CDTF">2024-11-25T19:56:00Z</dcterms:modified>
</cp:coreProperties>
</file>