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8ADB0" w14:textId="73C44D25" w:rsidR="005F5401" w:rsidRPr="001B4717" w:rsidRDefault="001B4717"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В Климовской СОШ № 2 волонтёры-медики провели мастер-класс по отработке универсального алгоритма первой помощи.</w:t>
      </w:r>
    </w:p>
    <w:p w14:paraId="149DA5C0" w14:textId="076BE54F" w:rsidR="005F5401" w:rsidRPr="001B4717" w:rsidRDefault="005F5401" w:rsidP="001B4717">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Согласно Универсальному алгоритму первой помощи в случае, если человек стал участником или очевидцем происшествия, он должен выполнить следующие действия:</w:t>
      </w:r>
    </w:p>
    <w:p w14:paraId="7EEC6055"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Провести оценку обстановки и обеспечить безопасные условия для оказания первой помощи:</w:t>
      </w:r>
    </w:p>
    <w:p w14:paraId="4D3895D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определить угрожающие факторы для собственной жизни и здоровья;</w:t>
      </w:r>
    </w:p>
    <w:p w14:paraId="0ED82D0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определить угрожающие факторы для жизни и здоровья пострадавшего;</w:t>
      </w:r>
    </w:p>
    <w:p w14:paraId="164303B6"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3) устранить угрожающие факторы для жизни и здоровья;</w:t>
      </w:r>
    </w:p>
    <w:p w14:paraId="23F2252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4) прекратить действие повреждающих факторов на пострадавшего;</w:t>
      </w:r>
    </w:p>
    <w:p w14:paraId="1B870575"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5) при необходимости, оценить количество пострадавших;</w:t>
      </w:r>
    </w:p>
    <w:p w14:paraId="25E92243"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6) извлечь пострадавшего из транспортного средства или других труднодоступных мест (при необходимости);</w:t>
      </w:r>
    </w:p>
    <w:p w14:paraId="7BD4262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7) переместить пострадавшего (при необходимости).</w:t>
      </w:r>
    </w:p>
    <w:p w14:paraId="14C785E6"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Определить наличие сознания у пострадавшего.</w:t>
      </w:r>
    </w:p>
    <w:p w14:paraId="45688E2A"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Окликнуть на расстоянии. Если человек не отвечает, немного потрясти за плечи человека и спросить, наклоняясь к правому и левому уху пострадавшего, «Что с вами (с тобой)? Нужна ли вам (тебе) помощь?» Если человек вам не отвечает, значит, он находится без сознания.</w:t>
      </w:r>
    </w:p>
    <w:p w14:paraId="5722B148"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 xml:space="preserve">При наличии сознания перейти к п. 7 Алгоритма; </w:t>
      </w:r>
    </w:p>
    <w:p w14:paraId="68F7F0B2"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при отсутствии сознания перейти к п. 3 Алгоритма.</w:t>
      </w:r>
    </w:p>
    <w:p w14:paraId="0AD9B8D4"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3. Восстановить проходимость дыхательных путей и определить признаки жизни:</w:t>
      </w:r>
    </w:p>
    <w:p w14:paraId="5D946086"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запрокинуть голову с подъемом подбородка;</w:t>
      </w:r>
    </w:p>
    <w:p w14:paraId="2047E7C6"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выдвинуть нижнюю челюсть (при необходимости);</w:t>
      </w:r>
    </w:p>
    <w:p w14:paraId="01934A69"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3) определить наличие нормального дыхания с помощью слуха, зрения и осязания;</w:t>
      </w:r>
    </w:p>
    <w:p w14:paraId="0A9A4975"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Чтобы проверить, дышит ли человек, нужно открыть его дыхательные пути. Для этого одну руку положить на его лоб, два пальца другой руки разместить под подбородком и разогнуть голову в шейном отделе позвоночника. После этого необходимо наклониться ко рту человека и в течение 10 с попытаться послушать ухом его вдох и выдох, почувствовать своей щекой его дыхание, посмотреть, поднимается ли его грудная клетка (при вдохе она должна подниматься).</w:t>
      </w:r>
    </w:p>
    <w:p w14:paraId="5C00C088"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 xml:space="preserve">При наличии дыхания перейти к п. 6 Алгоритма; </w:t>
      </w:r>
    </w:p>
    <w:p w14:paraId="23E6FB23"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При отсутствии дыхания грудь пострадавшего остаётся неподвижной, звуков его дыхания не будет слышно, выдыхаемый воздух изо рта и носа не будет ощущаться щекой. При отсутствии дыхания перейти к п. 4 Алгоритма.</w:t>
      </w:r>
    </w:p>
    <w:p w14:paraId="6F3D21B6"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4. Вызвать скорую медицинскую помощь, другие специальные службы, сотрудники которых обязаны оказывать первую помощь в соответствии с федеральным законом или со специальным правилом (по тел. 03, 103 или 112, привлекая помощника или с использованием громкой связи на телефоне). Для того, чтобы вызвать скорую медицинскую помощь, нужно позвонить диспетчеру и сказать: «Меня зовут (имя, фамилия). Я оказался рядом с человеком, который получил травму (или лежит без сознания, не дышит)». После этого рассказать диспетчеру коротко, что случилось (сколько пострадавших, пол, возраст пострадавшего, характер повреждений, состояние пострадавшего, какая помощь оказывается), ответить на его вопросы, назвать место, где находится пострадавший. Трубку положить после того, как её положит диспетчер.</w:t>
      </w:r>
    </w:p>
    <w:p w14:paraId="17434592"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5. Начать проведение сердечно-легочной реанимации путем чередования:</w:t>
      </w:r>
    </w:p>
    <w:p w14:paraId="0AD0AEA9"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давления руками на грудину пострадавшего;</w:t>
      </w:r>
    </w:p>
    <w:p w14:paraId="02C93ADA"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искусственного дыхания «Рот ко рту», «Рот к носу», с использованием устройств для искусственного дыхания.</w:t>
      </w:r>
    </w:p>
    <w:p w14:paraId="7CE36C2C"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Сердечно-легочная реанимация заключается в чередовании 30 надавливаний на грудную клетку и двух вдохов. Для проведения сердечно-лёгочной реанимации пострадавший должен находиться на твёрдой ровной поверхности (на полу). Основание одной вашей ладони ставится на середину грудной клетки пострадавшего, вторая рука кладётся сверху, пальцы берутся в «замок». Дальше производится 30 надавливаний на грудную клетку пострадавшего строго перпендикулярно грудной клетке, на глубину 5-6 см, с частотой не менее 100 раз в минуту. После 30 надавливаний необходимо открыть дыхательные пути и сделать пострадавшему два искусственных вдоха с паузой около 1 с. После этого сразу приступить к надавливаниям на грудную клетку и чередовать надавливания и вдохи в соотношении 30:2.</w:t>
      </w:r>
    </w:p>
    <w:p w14:paraId="3BB9CFEB"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При появлении признаков жизни перейти к п. 6 Алгоритма.</w:t>
      </w:r>
    </w:p>
    <w:p w14:paraId="626A458F"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lastRenderedPageBreak/>
        <w:t>6. При появлении (или наличии) признаков жизни выполнить мероприятия по поддержанию проходимости дыхательных путей одним или несколькими способами:</w:t>
      </w:r>
    </w:p>
    <w:p w14:paraId="21FB5AF7"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придать устойчивое боковое положение;</w:t>
      </w:r>
    </w:p>
    <w:p w14:paraId="42DD6B4E"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запрокинуть голову с подъемом подбородка;</w:t>
      </w:r>
    </w:p>
    <w:p w14:paraId="436A644E"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3) выдвинуть нижнюю челюсть.</w:t>
      </w:r>
    </w:p>
    <w:p w14:paraId="6396DD6D"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7. Провести обзорный осмотр пострадавшего и осуществить мероприятия по временной остановке наружного кровотечения одним или несколькими способами:</w:t>
      </w:r>
    </w:p>
    <w:p w14:paraId="2DB9775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наложением давящей повязки;</w:t>
      </w:r>
    </w:p>
    <w:p w14:paraId="3F23144D"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пальцевым прижатием артерии;</w:t>
      </w:r>
    </w:p>
    <w:p w14:paraId="3FCE9874"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3) прямым давлением на рану;</w:t>
      </w:r>
    </w:p>
    <w:p w14:paraId="73BB62BE"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4) максимальным сгибанием конечности в суставе;</w:t>
      </w:r>
    </w:p>
    <w:p w14:paraId="76C81399"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5) наложением жгута.</w:t>
      </w:r>
    </w:p>
    <w:p w14:paraId="74A4C918"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8. Провести подробный осмотр пострадавшего в целях выявления признаков травм, отравлений и других состояний, угрожающих его жизни и здоровью, осуществить вызов скорой медицинской помощи (если она не была вызвана ранее) и выполнить мероприятия по оказанию первой помощи:</w:t>
      </w:r>
    </w:p>
    <w:p w14:paraId="70C388F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 провести осмотр головы;</w:t>
      </w:r>
    </w:p>
    <w:p w14:paraId="18695CB2"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2) провести осмотр шеи;</w:t>
      </w:r>
    </w:p>
    <w:p w14:paraId="1D15D5BC"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3) провести осмотр груди;</w:t>
      </w:r>
    </w:p>
    <w:p w14:paraId="69B54232"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4) провести осмотр спины;</w:t>
      </w:r>
    </w:p>
    <w:p w14:paraId="69B95B24"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5) провести осмотр живота и таза;</w:t>
      </w:r>
    </w:p>
    <w:p w14:paraId="06EA7243"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6) осмотр конечностей;</w:t>
      </w:r>
    </w:p>
    <w:p w14:paraId="6B2E2351"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7) наложить повязки при травмах различных областей тела, в том числе окклюзионную (герметизирующую) при ранении грудной клетки;</w:t>
      </w:r>
    </w:p>
    <w:p w14:paraId="640DD65B"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8) провести иммобилизацию (с помощью подручных средств, аутоиммобилизацию, с использованием медицинских изделий);</w:t>
      </w:r>
    </w:p>
    <w:p w14:paraId="01E54BB0"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9) зафиксировать шейный отдел позвоночника (вручную, подручными средствами, с использованием медицинских изделий);</w:t>
      </w:r>
    </w:p>
    <w:p w14:paraId="54953E42"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10) прекратить воздействие опасных химических веществ на пострадавшего (промыть желудок путем приема воды и вызывания рвоты, удалить с поврежденной поверхности и промыть поврежденные поверхности проточной водой);</w:t>
      </w:r>
    </w:p>
    <w:p w14:paraId="7C8240F8"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11) провести местное охлаждение при травмах, термических ожогах и иных воздействиях высоких температур или теплового излучения;</w:t>
      </w:r>
    </w:p>
    <w:p w14:paraId="2C035684" w14:textId="77777777" w:rsidR="005F5401" w:rsidRPr="001B4717" w:rsidRDefault="005F5401" w:rsidP="001B471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12) провести термоизоляцию при отморожениях и других эффектах воздействия низких температур.</w:t>
      </w:r>
    </w:p>
    <w:p w14:paraId="171AD980"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9. Придать пострадавшему оптимальное положение тела (для обеспечения ему комфорта и уменьшения степени его страданий).</w:t>
      </w:r>
    </w:p>
    <w:p w14:paraId="7C16CB47"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10. Постоянно контролировать состояние пострадавшего (наличие сознания, дыхания и кровообращения) и оказывать психологическую поддержку.</w:t>
      </w:r>
    </w:p>
    <w:p w14:paraId="11816373" w14:textId="77777777" w:rsidR="005F5401" w:rsidRPr="001B4717" w:rsidRDefault="005F5401" w:rsidP="001B4717">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1B4717">
        <w:rPr>
          <w:rFonts w:ascii="Times New Roman" w:eastAsia="Times New Roman" w:hAnsi="Times New Roman" w:cs="Times New Roman"/>
          <w:sz w:val="24"/>
          <w:szCs w:val="24"/>
          <w:lang w:eastAsia="ru-RU"/>
        </w:rPr>
        <w:t>11. Передать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 при их прибытии и распоряжении о передаче им пострадавшего, сообщив необходимую информацию.</w:t>
      </w:r>
    </w:p>
    <w:sectPr w:rsidR="005F5401" w:rsidRPr="001B4717" w:rsidSect="001B47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5B"/>
    <w:rsid w:val="00001F5B"/>
    <w:rsid w:val="001B4717"/>
    <w:rsid w:val="003C0FBB"/>
    <w:rsid w:val="005F5401"/>
    <w:rsid w:val="007C1AE9"/>
    <w:rsid w:val="00BE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E19C"/>
  <w15:chartTrackingRefBased/>
  <w15:docId w15:val="{7789A3D0-8E1D-48F6-914A-09DCE120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401"/>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F54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6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Сусоколова</dc:creator>
  <cp:keywords/>
  <dc:description/>
  <cp:lastModifiedBy>Оксана Сусоколова</cp:lastModifiedBy>
  <cp:revision>4</cp:revision>
  <dcterms:created xsi:type="dcterms:W3CDTF">2024-10-13T20:54:00Z</dcterms:created>
  <dcterms:modified xsi:type="dcterms:W3CDTF">2024-10-13T21:09:00Z</dcterms:modified>
</cp:coreProperties>
</file>