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E4" w:rsidRPr="00BC7263" w:rsidRDefault="00FF32E4" w:rsidP="00FF32E4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r w:rsidRPr="00BC72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Трек Бизнес</w:t>
      </w:r>
    </w:p>
    <w:p w:rsidR="00FF32E4" w:rsidRPr="00BC7263" w:rsidRDefault="00FF32E4" w:rsidP="00FF32E4">
      <w:pPr>
        <w:shd w:val="clear" w:color="auto" w:fill="F9F9F9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7263">
        <w:rPr>
          <w:rFonts w:ascii="Arial" w:eastAsia="Times New Roman" w:hAnsi="Arial" w:cs="Arial"/>
          <w:sz w:val="20"/>
          <w:szCs w:val="20"/>
          <w:lang w:eastAsia="ru-RU"/>
        </w:rPr>
        <w:t>Номинация «Помощь людям»</w:t>
      </w:r>
    </w:p>
    <w:p w:rsidR="00B61661" w:rsidRPr="00BC7263" w:rsidRDefault="00B61661">
      <w:pPr>
        <w:rPr>
          <w:rFonts w:ascii="Arial" w:hAnsi="Arial" w:cs="Arial"/>
          <w:sz w:val="20"/>
          <w:szCs w:val="20"/>
        </w:rPr>
      </w:pPr>
    </w:p>
    <w:p w:rsidR="00FF32E4" w:rsidRPr="00BC7263" w:rsidRDefault="00FF32E4" w:rsidP="00D5776E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Наименование программы</w:t>
      </w:r>
    </w:p>
    <w:p w:rsidR="00D5776E" w:rsidRPr="00BC7263" w:rsidRDefault="00FF32E4" w:rsidP="00FF32E4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Программа корпоративного добровольчества Объединенной металлургической компании</w:t>
      </w:r>
    </w:p>
    <w:p w:rsidR="00D5776E" w:rsidRPr="00BC7263" w:rsidRDefault="00D5776E" w:rsidP="0004327E">
      <w:pPr>
        <w:pStyle w:val="a4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Описание</w:t>
      </w:r>
      <w:r w:rsidR="0080140E" w:rsidRPr="00BC7263">
        <w:rPr>
          <w:rFonts w:ascii="Arial" w:hAnsi="Arial" w:cs="Arial"/>
          <w:sz w:val="20"/>
          <w:szCs w:val="20"/>
        </w:rPr>
        <w:t xml:space="preserve"> (3 000 знаков)</w:t>
      </w:r>
    </w:p>
    <w:p w:rsidR="006036D6" w:rsidRPr="00BC7263" w:rsidRDefault="00D5776E" w:rsidP="006036D6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Объединенная металлургическая компания рассматривает корпоративное </w:t>
      </w:r>
      <w:proofErr w:type="spellStart"/>
      <w:r w:rsidRPr="00BC7263">
        <w:rPr>
          <w:rFonts w:ascii="Arial" w:hAnsi="Arial" w:cs="Arial"/>
          <w:sz w:val="20"/>
          <w:szCs w:val="20"/>
        </w:rPr>
        <w:t>волонтерство</w:t>
      </w:r>
      <w:proofErr w:type="spellEnd"/>
      <w:r w:rsidR="00582497" w:rsidRPr="00BC7263">
        <w:rPr>
          <w:rFonts w:ascii="Arial" w:hAnsi="Arial" w:cs="Arial"/>
          <w:sz w:val="20"/>
          <w:szCs w:val="20"/>
        </w:rPr>
        <w:t>,</w:t>
      </w:r>
      <w:r w:rsidRPr="00BC7263">
        <w:rPr>
          <w:rFonts w:ascii="Arial" w:hAnsi="Arial" w:cs="Arial"/>
          <w:sz w:val="20"/>
          <w:szCs w:val="20"/>
        </w:rPr>
        <w:t xml:space="preserve"> как одну из форм самореализации личностного потенциала сотрудников компании, возможность получения общественного признания, укрепление чувства социальной значимости</w:t>
      </w:r>
      <w:r w:rsidR="00582497" w:rsidRPr="00BC7263">
        <w:rPr>
          <w:rFonts w:ascii="Arial" w:hAnsi="Arial" w:cs="Arial"/>
          <w:sz w:val="20"/>
          <w:szCs w:val="20"/>
        </w:rPr>
        <w:t xml:space="preserve"> и</w:t>
      </w:r>
      <w:r w:rsidRPr="00BC7263">
        <w:rPr>
          <w:rFonts w:ascii="Arial" w:hAnsi="Arial" w:cs="Arial"/>
          <w:sz w:val="20"/>
          <w:szCs w:val="20"/>
        </w:rPr>
        <w:t xml:space="preserve"> приобретение полезных социальных и практических навыков</w:t>
      </w:r>
      <w:r w:rsidR="00582497" w:rsidRPr="00BC7263">
        <w:rPr>
          <w:rFonts w:ascii="Arial" w:hAnsi="Arial" w:cs="Arial"/>
          <w:sz w:val="20"/>
          <w:szCs w:val="20"/>
        </w:rPr>
        <w:t xml:space="preserve">. Также </w:t>
      </w:r>
      <w:r w:rsidRPr="00BC7263">
        <w:rPr>
          <w:rFonts w:ascii="Arial" w:hAnsi="Arial" w:cs="Arial"/>
          <w:sz w:val="20"/>
          <w:szCs w:val="20"/>
        </w:rPr>
        <w:t>для новых сотрудников это может быть формой быстрой интеграции в коллектив, способность выразить свою гражданскую позицию. Также корпоративное добровольчество для компании – инструмент вовлечения, удержания, творческого и профессионального развития сотруднико</w:t>
      </w:r>
      <w:r w:rsidR="00423BC8" w:rsidRPr="00BC7263">
        <w:rPr>
          <w:rFonts w:ascii="Arial" w:hAnsi="Arial" w:cs="Arial"/>
          <w:sz w:val="20"/>
          <w:szCs w:val="20"/>
        </w:rPr>
        <w:t xml:space="preserve">в </w:t>
      </w:r>
      <w:r w:rsidR="00582497" w:rsidRPr="00BC7263">
        <w:rPr>
          <w:rFonts w:ascii="Arial" w:hAnsi="Arial" w:cs="Arial"/>
          <w:sz w:val="20"/>
          <w:szCs w:val="20"/>
        </w:rPr>
        <w:t>и возможность</w:t>
      </w:r>
      <w:r w:rsidR="001B0F4D" w:rsidRPr="00BC7263">
        <w:rPr>
          <w:rFonts w:ascii="Arial" w:hAnsi="Arial" w:cs="Arial"/>
          <w:sz w:val="20"/>
          <w:szCs w:val="20"/>
        </w:rPr>
        <w:t xml:space="preserve"> </w:t>
      </w:r>
      <w:r w:rsidRPr="00BC7263">
        <w:rPr>
          <w:rFonts w:ascii="Arial" w:hAnsi="Arial" w:cs="Arial"/>
          <w:sz w:val="20"/>
          <w:szCs w:val="20"/>
        </w:rPr>
        <w:t>повышени</w:t>
      </w:r>
      <w:r w:rsidR="00423BC8" w:rsidRPr="00BC7263">
        <w:rPr>
          <w:rFonts w:ascii="Arial" w:hAnsi="Arial" w:cs="Arial"/>
          <w:sz w:val="20"/>
          <w:szCs w:val="20"/>
        </w:rPr>
        <w:t>я</w:t>
      </w:r>
      <w:r w:rsidRPr="00BC7263">
        <w:rPr>
          <w:rFonts w:ascii="Arial" w:hAnsi="Arial" w:cs="Arial"/>
          <w:sz w:val="20"/>
          <w:szCs w:val="20"/>
        </w:rPr>
        <w:t xml:space="preserve"> их мотивации. </w:t>
      </w:r>
      <w:r w:rsidR="00372598" w:rsidRPr="00BC7263">
        <w:rPr>
          <w:rFonts w:ascii="Arial" w:hAnsi="Arial" w:cs="Arial"/>
          <w:sz w:val="20"/>
          <w:szCs w:val="20"/>
        </w:rPr>
        <w:t xml:space="preserve">В условиях пандемии фокус программы был смещен на социальное </w:t>
      </w:r>
      <w:proofErr w:type="spellStart"/>
      <w:r w:rsidR="00372598" w:rsidRPr="00BC7263">
        <w:rPr>
          <w:rFonts w:ascii="Arial" w:hAnsi="Arial" w:cs="Arial"/>
          <w:sz w:val="20"/>
          <w:szCs w:val="20"/>
        </w:rPr>
        <w:t>волонтерство</w:t>
      </w:r>
      <w:proofErr w:type="spellEnd"/>
      <w:r w:rsidR="00372598" w:rsidRPr="00BC7263">
        <w:rPr>
          <w:rFonts w:ascii="Arial" w:hAnsi="Arial" w:cs="Arial"/>
          <w:sz w:val="20"/>
          <w:szCs w:val="20"/>
        </w:rPr>
        <w:t xml:space="preserve">, гуманитарную помощь социально -уязвимым группам населения в моногородах и </w:t>
      </w:r>
      <w:proofErr w:type="spellStart"/>
      <w:proofErr w:type="gramStart"/>
      <w:r w:rsidR="00372598" w:rsidRPr="00BC7263">
        <w:rPr>
          <w:rFonts w:ascii="Arial" w:hAnsi="Arial" w:cs="Arial"/>
          <w:sz w:val="20"/>
          <w:szCs w:val="20"/>
        </w:rPr>
        <w:t>поселках.</w:t>
      </w:r>
      <w:r w:rsidR="006036D6" w:rsidRPr="00BC7263">
        <w:rPr>
          <w:rFonts w:ascii="Arial" w:hAnsi="Arial" w:cs="Arial"/>
          <w:sz w:val="20"/>
          <w:szCs w:val="20"/>
        </w:rPr>
        <w:t>Системная</w:t>
      </w:r>
      <w:proofErr w:type="spellEnd"/>
      <w:proofErr w:type="gramEnd"/>
      <w:r w:rsidR="006036D6" w:rsidRPr="00BC7263">
        <w:rPr>
          <w:rFonts w:ascii="Arial" w:hAnsi="Arial" w:cs="Arial"/>
          <w:sz w:val="20"/>
          <w:szCs w:val="20"/>
        </w:rPr>
        <w:t xml:space="preserve"> долгосрочная «Программа развития корпоративного </w:t>
      </w:r>
      <w:proofErr w:type="spellStart"/>
      <w:r w:rsidR="006036D6" w:rsidRPr="00BC7263">
        <w:rPr>
          <w:rFonts w:ascii="Arial" w:hAnsi="Arial" w:cs="Arial"/>
          <w:sz w:val="20"/>
          <w:szCs w:val="20"/>
        </w:rPr>
        <w:t>волонтерства</w:t>
      </w:r>
      <w:proofErr w:type="spellEnd"/>
      <w:r w:rsidR="006036D6" w:rsidRPr="00BC7263">
        <w:rPr>
          <w:rFonts w:ascii="Arial" w:hAnsi="Arial" w:cs="Arial"/>
          <w:sz w:val="20"/>
          <w:szCs w:val="20"/>
        </w:rPr>
        <w:t xml:space="preserve"> среди сотрудников ОМК» началась в 2014 г. с целью повышения нематериального вклада компании в благотворительные программы и повышения вовлеченности сотрудников. </w:t>
      </w:r>
    </w:p>
    <w:p w:rsidR="0004327E" w:rsidRPr="00BC7263" w:rsidRDefault="00D5776E" w:rsidP="00582497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z w:val="20"/>
          <w:szCs w:val="20"/>
        </w:rPr>
        <w:t xml:space="preserve">Корпоративное </w:t>
      </w:r>
      <w:proofErr w:type="spellStart"/>
      <w:r w:rsidRPr="00BC7263">
        <w:rPr>
          <w:rFonts w:ascii="Arial" w:hAnsi="Arial" w:cs="Arial"/>
          <w:b/>
          <w:sz w:val="20"/>
          <w:szCs w:val="20"/>
        </w:rPr>
        <w:t>волонтерство</w:t>
      </w:r>
      <w:proofErr w:type="spellEnd"/>
      <w:r w:rsidRPr="00BC7263">
        <w:rPr>
          <w:rFonts w:ascii="Arial" w:hAnsi="Arial" w:cs="Arial"/>
          <w:b/>
          <w:sz w:val="20"/>
          <w:szCs w:val="20"/>
        </w:rPr>
        <w:t xml:space="preserve"> в компании развивается с 2015 года в четырех направлениях:</w:t>
      </w:r>
      <w:r w:rsidR="00582497" w:rsidRPr="00BC7263">
        <w:rPr>
          <w:rFonts w:ascii="Arial" w:hAnsi="Arial" w:cs="Arial"/>
          <w:sz w:val="20"/>
          <w:szCs w:val="20"/>
        </w:rPr>
        <w:t xml:space="preserve"> </w:t>
      </w:r>
    </w:p>
    <w:p w:rsidR="0080140E" w:rsidRPr="00BC7263" w:rsidRDefault="00372598" w:rsidP="00423BC8">
      <w:pPr>
        <w:pStyle w:val="a4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z w:val="20"/>
          <w:szCs w:val="20"/>
        </w:rPr>
        <w:t xml:space="preserve">Социальное </w:t>
      </w:r>
      <w:proofErr w:type="spellStart"/>
      <w:r w:rsidR="006036D6" w:rsidRPr="00BC7263">
        <w:rPr>
          <w:rFonts w:ascii="Arial" w:hAnsi="Arial" w:cs="Arial"/>
          <w:b/>
          <w:sz w:val="20"/>
          <w:szCs w:val="20"/>
        </w:rPr>
        <w:t>волонтерство</w:t>
      </w:r>
      <w:proofErr w:type="spellEnd"/>
      <w:r w:rsidR="00582497" w:rsidRPr="00BC7263">
        <w:rPr>
          <w:rFonts w:ascii="Arial" w:hAnsi="Arial" w:cs="Arial"/>
          <w:sz w:val="20"/>
          <w:szCs w:val="20"/>
        </w:rPr>
        <w:t xml:space="preserve"> – это системная долгосрочная программа среди сотрудников ОМК, которая началась в 2014 г. с целью повышения</w:t>
      </w:r>
      <w:r w:rsidR="00C9226E" w:rsidRPr="00BC7263">
        <w:rPr>
          <w:rFonts w:ascii="Arial" w:hAnsi="Arial" w:cs="Arial"/>
          <w:sz w:val="20"/>
          <w:szCs w:val="20"/>
        </w:rPr>
        <w:t xml:space="preserve"> нематериального вклада компании в благотворительные программы и повышения вовлеченности сотрудников. Руководством компании было принято решение перейти от традиционной адресной помощи к системным программам (проектам), с измеримыми результатами, имеющим долгосрочную перспективу </w:t>
      </w:r>
      <w:r w:rsidR="0059165E" w:rsidRPr="00BC7263">
        <w:rPr>
          <w:rFonts w:ascii="Arial" w:hAnsi="Arial" w:cs="Arial"/>
          <w:sz w:val="20"/>
          <w:szCs w:val="20"/>
        </w:rPr>
        <w:t>и тиражируемым. Также стоит отметить, что немаловажный фактор перехода к долгосрочным программам- работа компании в моногородах и поселках, где большая часть населения – это сотрудники компании и члены их семей. Сотрудники ОМК были готовы решать наиболее острые проблемы в своих городах. Наличие социально активных сообществ в моногородах позволило внедрить новый инструмент социальных инвестиций</w:t>
      </w:r>
      <w:r w:rsidR="00A27A76" w:rsidRPr="00BC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7A76" w:rsidRPr="00BC7263">
        <w:rPr>
          <w:rFonts w:ascii="Arial" w:hAnsi="Arial" w:cs="Arial"/>
          <w:sz w:val="20"/>
          <w:szCs w:val="20"/>
        </w:rPr>
        <w:t>грантовое</w:t>
      </w:r>
      <w:proofErr w:type="spellEnd"/>
      <w:r w:rsidR="00A27A76" w:rsidRPr="00BC7263">
        <w:rPr>
          <w:rFonts w:ascii="Arial" w:hAnsi="Arial" w:cs="Arial"/>
          <w:sz w:val="20"/>
          <w:szCs w:val="20"/>
        </w:rPr>
        <w:t xml:space="preserve"> прозрачное распредел</w:t>
      </w:r>
      <w:r w:rsidR="00423BC8" w:rsidRPr="00BC7263">
        <w:rPr>
          <w:rFonts w:ascii="Arial" w:hAnsi="Arial" w:cs="Arial"/>
          <w:sz w:val="20"/>
          <w:szCs w:val="20"/>
        </w:rPr>
        <w:t>е</w:t>
      </w:r>
      <w:r w:rsidR="00A27A76" w:rsidRPr="00BC7263">
        <w:rPr>
          <w:rFonts w:ascii="Arial" w:hAnsi="Arial" w:cs="Arial"/>
          <w:sz w:val="20"/>
          <w:szCs w:val="20"/>
        </w:rPr>
        <w:t xml:space="preserve">ние благотворительных денежных средств среди сотрудников компании и НКО – </w:t>
      </w:r>
      <w:proofErr w:type="spellStart"/>
      <w:r w:rsidR="00A27A76" w:rsidRPr="00BC7263">
        <w:rPr>
          <w:rFonts w:ascii="Arial" w:hAnsi="Arial" w:cs="Arial"/>
          <w:sz w:val="20"/>
          <w:szCs w:val="20"/>
        </w:rPr>
        <w:t>грантовый</w:t>
      </w:r>
      <w:proofErr w:type="spellEnd"/>
      <w:r w:rsidR="00A27A76" w:rsidRPr="00BC7263">
        <w:rPr>
          <w:rFonts w:ascii="Arial" w:hAnsi="Arial" w:cs="Arial"/>
          <w:sz w:val="20"/>
          <w:szCs w:val="20"/>
        </w:rPr>
        <w:t xml:space="preserve"> конкурс «ОМК-Партнерство». </w:t>
      </w:r>
    </w:p>
    <w:p w:rsidR="0004327E" w:rsidRPr="00BC7263" w:rsidRDefault="00B25E55" w:rsidP="00423BC8">
      <w:pPr>
        <w:pStyle w:val="a4"/>
        <w:numPr>
          <w:ilvl w:val="0"/>
          <w:numId w:val="11"/>
        </w:numPr>
        <w:spacing w:after="60" w:line="240" w:lineRule="auto"/>
        <w:ind w:left="0" w:firstLine="0"/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BC7263">
        <w:rPr>
          <w:rFonts w:ascii="Arial" w:hAnsi="Arial" w:cs="Arial"/>
          <w:b/>
          <w:sz w:val="20"/>
          <w:szCs w:val="20"/>
        </w:rPr>
        <w:t xml:space="preserve">Событийное </w:t>
      </w:r>
      <w:proofErr w:type="spellStart"/>
      <w:r w:rsidRPr="00BC7263">
        <w:rPr>
          <w:rFonts w:ascii="Arial" w:hAnsi="Arial" w:cs="Arial"/>
          <w:b/>
          <w:sz w:val="20"/>
          <w:szCs w:val="20"/>
        </w:rPr>
        <w:t>волонтерство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 — участие в общекорпоративных волонтерских акциях совместно с фондом «ОМК-Участие»</w:t>
      </w:r>
      <w:r w:rsidR="0004327E" w:rsidRPr="00BC7263">
        <w:rPr>
          <w:rFonts w:ascii="Arial" w:hAnsi="Arial" w:cs="Arial"/>
          <w:sz w:val="20"/>
          <w:szCs w:val="20"/>
        </w:rPr>
        <w:t xml:space="preserve"> </w:t>
      </w:r>
      <w:r w:rsidR="0004327E" w:rsidRPr="00BC7263">
        <w:rPr>
          <w:rFonts w:ascii="Arial" w:hAnsi="Arial" w:cs="Arial"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>(«С миру по елке», «Соберем ребенка в школу», спортивный марафон «Кто бежит? Все бегут!»). Также е</w:t>
      </w:r>
      <w:r w:rsidR="0004327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жегодно Фонд «ОМК-Участие» реализует несколько общекорпоративных акций, к которым сотрудники могут присоединиться. </w:t>
      </w:r>
    </w:p>
    <w:p w:rsidR="00D87DD3" w:rsidRPr="00BC7263" w:rsidRDefault="00D87DD3" w:rsidP="00423BC8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z w:val="20"/>
          <w:szCs w:val="20"/>
        </w:rPr>
        <w:t>В</w:t>
      </w:r>
      <w:r w:rsidR="00B25E55" w:rsidRPr="00BC7263">
        <w:rPr>
          <w:rFonts w:ascii="Arial" w:hAnsi="Arial" w:cs="Arial"/>
          <w:b/>
          <w:sz w:val="20"/>
          <w:szCs w:val="20"/>
        </w:rPr>
        <w:t>олонтерские акции Совета молодых металлургов на предприятиях</w:t>
      </w:r>
      <w:r w:rsidRPr="00BC7263">
        <w:rPr>
          <w:rFonts w:ascii="Arial" w:hAnsi="Arial" w:cs="Arial"/>
          <w:sz w:val="20"/>
          <w:szCs w:val="20"/>
        </w:rPr>
        <w:t xml:space="preserve">. </w:t>
      </w:r>
      <w:r w:rsidR="0004327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В течение года на всех предприятиях ОМК проводятся волонтерские акции по посадке леса, благоустройству территории, помощи пожилым людям и ветеранам, социально незащищенным слоям населения, ежеквартальные донорские акции</w:t>
      </w:r>
    </w:p>
    <w:p w:rsidR="00940401" w:rsidRPr="00BC7263" w:rsidRDefault="00B25E55" w:rsidP="001B0F4D">
      <w:pPr>
        <w:pStyle w:val="a4"/>
        <w:numPr>
          <w:ilvl w:val="0"/>
          <w:numId w:val="11"/>
        </w:numPr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Донорство крови</w:t>
      </w:r>
      <w:r w:rsidR="00D87DD3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. </w:t>
      </w:r>
      <w:r w:rsidRPr="00BC7263">
        <w:rPr>
          <w:rFonts w:ascii="Arial" w:hAnsi="Arial" w:cs="Arial"/>
          <w:sz w:val="20"/>
          <w:szCs w:val="20"/>
        </w:rPr>
        <w:t>Раз в квартал на предприятиях ОМК провод</w:t>
      </w:r>
      <w:r w:rsidR="00D87DD3" w:rsidRPr="00BC7263">
        <w:rPr>
          <w:rFonts w:ascii="Arial" w:hAnsi="Arial" w:cs="Arial"/>
          <w:sz w:val="20"/>
          <w:szCs w:val="20"/>
        </w:rPr>
        <w:t>ились</w:t>
      </w:r>
      <w:r w:rsidRPr="00BC7263">
        <w:rPr>
          <w:rFonts w:ascii="Arial" w:hAnsi="Arial" w:cs="Arial"/>
          <w:sz w:val="20"/>
          <w:szCs w:val="20"/>
        </w:rPr>
        <w:t xml:space="preserve"> донорские акции с участием ФМБА России. В</w:t>
      </w:r>
      <w:r w:rsidR="00940401" w:rsidRPr="00BC7263">
        <w:rPr>
          <w:rFonts w:ascii="Arial" w:hAnsi="Arial" w:cs="Arial"/>
          <w:sz w:val="20"/>
          <w:szCs w:val="20"/>
        </w:rPr>
        <w:t xml:space="preserve"> связи с пандемией донорство крови в компании отменено. (в 1 квартале </w:t>
      </w:r>
      <w:r w:rsidRPr="00BC7263">
        <w:rPr>
          <w:rFonts w:ascii="Arial" w:hAnsi="Arial" w:cs="Arial"/>
          <w:sz w:val="20"/>
          <w:szCs w:val="20"/>
        </w:rPr>
        <w:t>собрано более</w:t>
      </w:r>
      <w:r w:rsidR="000940C0" w:rsidRPr="00BC7263">
        <w:rPr>
          <w:rFonts w:ascii="Arial" w:hAnsi="Arial" w:cs="Arial"/>
          <w:sz w:val="20"/>
          <w:szCs w:val="20"/>
        </w:rPr>
        <w:t xml:space="preserve"> 26</w:t>
      </w:r>
      <w:r w:rsidRPr="00BC7263">
        <w:rPr>
          <w:rFonts w:ascii="Arial" w:hAnsi="Arial" w:cs="Arial"/>
          <w:sz w:val="20"/>
          <w:szCs w:val="20"/>
        </w:rPr>
        <w:t xml:space="preserve"> </w:t>
      </w:r>
      <w:r w:rsidR="000940C0" w:rsidRPr="00BC7263">
        <w:rPr>
          <w:rFonts w:ascii="Arial" w:hAnsi="Arial" w:cs="Arial"/>
          <w:sz w:val="20"/>
          <w:szCs w:val="20"/>
        </w:rPr>
        <w:t>м</w:t>
      </w:r>
      <w:r w:rsidRPr="00BC7263">
        <w:rPr>
          <w:rFonts w:ascii="Arial" w:hAnsi="Arial" w:cs="Arial"/>
          <w:sz w:val="20"/>
          <w:szCs w:val="20"/>
        </w:rPr>
        <w:t>л. крови</w:t>
      </w:r>
      <w:r w:rsidR="00940401" w:rsidRPr="00BC7263">
        <w:rPr>
          <w:rFonts w:ascii="Arial" w:hAnsi="Arial" w:cs="Arial"/>
          <w:sz w:val="20"/>
          <w:szCs w:val="20"/>
        </w:rPr>
        <w:t>)</w:t>
      </w:r>
      <w:r w:rsidRPr="00BC7263">
        <w:rPr>
          <w:rFonts w:ascii="Arial" w:hAnsi="Arial" w:cs="Arial"/>
          <w:sz w:val="20"/>
          <w:szCs w:val="20"/>
        </w:rPr>
        <w:t>.</w:t>
      </w:r>
    </w:p>
    <w:p w:rsidR="00314FD3" w:rsidRPr="00BC7263" w:rsidRDefault="00072499" w:rsidP="001B0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z w:val="20"/>
          <w:szCs w:val="20"/>
        </w:rPr>
        <w:t xml:space="preserve">2. </w:t>
      </w:r>
      <w:r w:rsidR="0080140E" w:rsidRPr="00BC7263">
        <w:rPr>
          <w:rFonts w:ascii="Arial" w:hAnsi="Arial" w:cs="Arial"/>
          <w:b/>
          <w:sz w:val="20"/>
          <w:szCs w:val="20"/>
        </w:rPr>
        <w:t>Цель программы</w:t>
      </w:r>
      <w:r w:rsidR="00F84A5D" w:rsidRPr="00BC7263">
        <w:rPr>
          <w:rFonts w:ascii="Arial" w:hAnsi="Arial" w:cs="Arial"/>
          <w:b/>
          <w:sz w:val="20"/>
          <w:szCs w:val="20"/>
        </w:rPr>
        <w:t xml:space="preserve"> (3000 знаков)</w:t>
      </w:r>
      <w:r w:rsidRPr="00BC7263">
        <w:rPr>
          <w:rFonts w:ascii="Arial" w:hAnsi="Arial" w:cs="Arial"/>
          <w:b/>
          <w:sz w:val="20"/>
          <w:szCs w:val="20"/>
        </w:rPr>
        <w:t xml:space="preserve">: </w:t>
      </w:r>
      <w:r w:rsidR="00314FD3" w:rsidRPr="00BC7263">
        <w:rPr>
          <w:rFonts w:ascii="Arial" w:hAnsi="Arial" w:cs="Arial"/>
          <w:sz w:val="20"/>
          <w:szCs w:val="20"/>
        </w:rPr>
        <w:t xml:space="preserve">Основная цель программы - разработать устойчивую, долгосрочную и системную программу </w:t>
      </w:r>
      <w:proofErr w:type="spellStart"/>
      <w:r w:rsidR="00314FD3" w:rsidRPr="00BC7263">
        <w:rPr>
          <w:rFonts w:ascii="Arial" w:hAnsi="Arial" w:cs="Arial"/>
          <w:sz w:val="20"/>
          <w:szCs w:val="20"/>
        </w:rPr>
        <w:t>волонтёрства</w:t>
      </w:r>
      <w:proofErr w:type="spellEnd"/>
      <w:r w:rsidR="00314FD3" w:rsidRPr="00BC7263">
        <w:rPr>
          <w:rFonts w:ascii="Arial" w:hAnsi="Arial" w:cs="Arial"/>
          <w:sz w:val="20"/>
          <w:szCs w:val="20"/>
        </w:rPr>
        <w:t xml:space="preserve">  в городах присутствия компании, три из которых –моногорода и поселки:  - для формирования навыков и создания механизмов самостоятельного решения социальных вопросов сообществом на территориях присутствия компании; - для передачи сообществу и действующим НКО и последующему автономному развитию социальных программ, запущенных ОМК на территориях присутствия; - для поиска новых ресурсов социально развития территорий.</w:t>
      </w:r>
    </w:p>
    <w:p w:rsidR="006036D6" w:rsidRPr="00BC7263" w:rsidRDefault="00314FD3" w:rsidP="005326BC">
      <w:pPr>
        <w:tabs>
          <w:tab w:val="left" w:pos="142"/>
        </w:tabs>
        <w:jc w:val="both"/>
        <w:rPr>
          <w:rFonts w:ascii="Arial" w:hAnsi="Arial" w:cs="Arial"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</w:pPr>
      <w:r w:rsidRPr="00BC7263">
        <w:rPr>
          <w:rFonts w:ascii="Arial" w:hAnsi="Arial" w:cs="Arial"/>
          <w:b/>
          <w:sz w:val="20"/>
          <w:szCs w:val="20"/>
        </w:rPr>
        <w:t>Решаемые задачи: -</w:t>
      </w:r>
      <w:r w:rsidRPr="00BC7263">
        <w:rPr>
          <w:rFonts w:ascii="Arial" w:hAnsi="Arial" w:cs="Arial"/>
          <w:sz w:val="20"/>
          <w:szCs w:val="20"/>
        </w:rPr>
        <w:t xml:space="preserve">Создание алгоритма сотрудничества между компанией и работниками, компанией и местными сообществами/НКО, компанией и бизнес-партнерами (например, </w:t>
      </w:r>
      <w:proofErr w:type="spellStart"/>
      <w:r w:rsidRPr="00BC7263">
        <w:rPr>
          <w:rFonts w:ascii="Arial" w:hAnsi="Arial" w:cs="Arial"/>
          <w:sz w:val="20"/>
          <w:szCs w:val="20"/>
        </w:rPr>
        <w:t>Металлинвестбанк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), дистрибьютерами в вопросах благотворительной деятельности. -Расширение благотворительного вклада компании, поддержка социально уязвимых групп населения, которые редко становятся </w:t>
      </w:r>
      <w:proofErr w:type="spellStart"/>
      <w:r w:rsidRPr="00BC7263">
        <w:rPr>
          <w:rFonts w:ascii="Arial" w:hAnsi="Arial" w:cs="Arial"/>
          <w:sz w:val="20"/>
          <w:szCs w:val="20"/>
        </w:rPr>
        <w:t>благополучателями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 крупных социальных проектов в моногородах. -</w:t>
      </w:r>
      <w:r w:rsidRPr="00BC7263">
        <w:rPr>
          <w:rFonts w:ascii="Arial" w:hAnsi="Arial" w:cs="Arial"/>
          <w:sz w:val="20"/>
          <w:szCs w:val="20"/>
        </w:rPr>
        <w:tab/>
        <w:t xml:space="preserve">Развитие </w:t>
      </w:r>
      <w:proofErr w:type="spellStart"/>
      <w:r w:rsidRPr="00BC7263">
        <w:rPr>
          <w:rFonts w:ascii="Arial" w:hAnsi="Arial" w:cs="Arial"/>
          <w:sz w:val="20"/>
          <w:szCs w:val="20"/>
        </w:rPr>
        <w:t>фандрайзинга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 среди персонала компании (</w:t>
      </w:r>
      <w:proofErr w:type="spellStart"/>
      <w:r w:rsidRPr="00BC7263">
        <w:rPr>
          <w:rFonts w:ascii="Arial" w:hAnsi="Arial" w:cs="Arial"/>
          <w:sz w:val="20"/>
          <w:szCs w:val="20"/>
        </w:rPr>
        <w:t>staff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263">
        <w:rPr>
          <w:rFonts w:ascii="Arial" w:hAnsi="Arial" w:cs="Arial"/>
          <w:sz w:val="20"/>
          <w:szCs w:val="20"/>
        </w:rPr>
        <w:t>fundraising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), привлечение дополнительных материальных и нематериальных ресурсов для решения острых социальных </w:t>
      </w:r>
      <w:r w:rsidRPr="00BC7263">
        <w:rPr>
          <w:rFonts w:ascii="Arial" w:hAnsi="Arial" w:cs="Arial"/>
          <w:sz w:val="20"/>
          <w:szCs w:val="20"/>
        </w:rPr>
        <w:lastRenderedPageBreak/>
        <w:t>проблем в городах присутствия. -</w:t>
      </w:r>
      <w:r w:rsidRPr="00BC7263">
        <w:rPr>
          <w:rFonts w:ascii="Arial" w:hAnsi="Arial" w:cs="Arial"/>
          <w:sz w:val="20"/>
          <w:szCs w:val="20"/>
        </w:rPr>
        <w:tab/>
        <w:t>Развитие нематериального поощрения сотрудников компании, в том числе социальной карьеры, «социальных лифтов». - Повышение степени вовлечения сотрудников в программу в качестве активных участников. -</w:t>
      </w:r>
      <w:r w:rsidRPr="00BC7263">
        <w:rPr>
          <w:rFonts w:ascii="Arial" w:hAnsi="Arial" w:cs="Arial"/>
          <w:sz w:val="20"/>
          <w:szCs w:val="20"/>
        </w:rPr>
        <w:tab/>
        <w:t xml:space="preserve">Увеличение год от года числа добровольцев/ вовлечение партнеров, клиентов компании, граждан в реализацию программы корпоративного </w:t>
      </w:r>
      <w:proofErr w:type="spellStart"/>
      <w:r w:rsidRPr="00BC7263">
        <w:rPr>
          <w:rFonts w:ascii="Arial" w:hAnsi="Arial" w:cs="Arial"/>
          <w:sz w:val="20"/>
          <w:szCs w:val="20"/>
        </w:rPr>
        <w:t>волонтёрства</w:t>
      </w:r>
      <w:proofErr w:type="spellEnd"/>
      <w:r w:rsidRPr="00BC7263">
        <w:rPr>
          <w:rFonts w:ascii="Arial" w:hAnsi="Arial" w:cs="Arial"/>
          <w:sz w:val="20"/>
          <w:szCs w:val="20"/>
        </w:rPr>
        <w:t>. -</w:t>
      </w:r>
      <w:r w:rsidRPr="00BC7263">
        <w:rPr>
          <w:rFonts w:ascii="Arial" w:hAnsi="Arial" w:cs="Arial"/>
          <w:sz w:val="20"/>
          <w:szCs w:val="20"/>
        </w:rPr>
        <w:tab/>
        <w:t>Повышение устойчивости программ через вклады местных сообществ и НКО. -</w:t>
      </w:r>
      <w:r w:rsidRPr="00BC7263">
        <w:rPr>
          <w:rFonts w:ascii="Arial" w:hAnsi="Arial" w:cs="Arial"/>
          <w:sz w:val="20"/>
          <w:szCs w:val="20"/>
        </w:rPr>
        <w:tab/>
        <w:t>Оценка, описание и распространение лучших волонтерских практик в регионах присутствия компании</w:t>
      </w:r>
      <w:r w:rsidR="004A36A4" w:rsidRPr="00BC7263">
        <w:rPr>
          <w:rFonts w:ascii="Arial" w:hAnsi="Arial" w:cs="Arial"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:rsidR="00372598" w:rsidRPr="00BC7263" w:rsidRDefault="00372598" w:rsidP="005326BC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 xml:space="preserve">В условиях пандемии – экстренная волонтерская помощь социально-уязвимым группам населения (фасовка, доставка гуманитарных наборов, СИЗ, помощь маломобильным группам населения в отдаленных деревнях и поселка). </w:t>
      </w:r>
    </w:p>
    <w:p w:rsidR="004A36A4" w:rsidRPr="00BC7263" w:rsidRDefault="00072499" w:rsidP="00015CD8">
      <w:pPr>
        <w:ind w:left="360"/>
        <w:rPr>
          <w:rFonts w:ascii="Arial" w:hAnsi="Arial" w:cs="Arial"/>
          <w:b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</w:pPr>
      <w:r w:rsidRPr="00BC7263">
        <w:rPr>
          <w:rFonts w:ascii="Arial" w:hAnsi="Arial" w:cs="Arial"/>
          <w:b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 xml:space="preserve">3. </w:t>
      </w:r>
      <w:r w:rsidR="000940C0" w:rsidRPr="00BC7263">
        <w:rPr>
          <w:rFonts w:ascii="Arial" w:hAnsi="Arial" w:cs="Arial"/>
          <w:b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>Результат</w:t>
      </w:r>
      <w:r w:rsidR="00F84A5D" w:rsidRPr="00BC7263">
        <w:rPr>
          <w:rFonts w:ascii="Arial" w:hAnsi="Arial" w:cs="Arial"/>
          <w:b/>
          <w:bCs/>
          <w:spacing w:val="6"/>
          <w:sz w:val="20"/>
          <w:szCs w:val="20"/>
          <w:bdr w:val="none" w:sz="0" w:space="0" w:color="auto" w:frame="1"/>
          <w:shd w:val="clear" w:color="auto" w:fill="FFFFFF"/>
        </w:rPr>
        <w:t xml:space="preserve"> (3000 знаков)</w:t>
      </w:r>
    </w:p>
    <w:p w:rsidR="00651237" w:rsidRPr="00BC7263" w:rsidRDefault="000940C0" w:rsidP="001B0F4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Количественные показатели</w:t>
      </w:r>
      <w:r w:rsidR="008A3B79" w:rsidRPr="00BC7263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 xml:space="preserve">. 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В 2020 году проведено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239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мероприятий, 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в которых приняло участие более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7000</w:t>
      </w:r>
      <w:r w:rsidR="00277E79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волонтеров. Около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65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тысяч </w:t>
      </w:r>
      <w:proofErr w:type="spellStart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волонтеро</w:t>
      </w:r>
      <w:proofErr w:type="spellEnd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-часов сотрудники компании провели в добровольческих акциях. Кроме того, силами волонтеров было собрано более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3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млн. рублей на различных акциях, в том числе и на донорских акциях. </w:t>
      </w:r>
      <w:r w:rsidR="007D3666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</w:t>
      </w:r>
      <w:r w:rsidR="00442E5E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В 2020 г. к</w:t>
      </w:r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поддержке социальных проектов присоединилась входящая в ОМК </w:t>
      </w:r>
      <w:proofErr w:type="spellStart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металлоломная</w:t>
      </w:r>
      <w:proofErr w:type="spellEnd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компания «ОМК-</w:t>
      </w:r>
      <w:proofErr w:type="spellStart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ЭкоМеталл</w:t>
      </w:r>
      <w:proofErr w:type="spellEnd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» (ООО «МК ОМК-</w:t>
      </w:r>
      <w:proofErr w:type="spellStart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ЭкоМеталл</w:t>
      </w:r>
      <w:proofErr w:type="spellEnd"/>
      <w:r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>», г. Москва). Она профинансировала строительство спортивной площадки в одном из поселков городского округа Выкса в размере 250 тысяч рублей.</w:t>
      </w:r>
      <w:r w:rsidR="007D3666" w:rsidRPr="00BC7263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</w:t>
      </w:r>
      <w:r w:rsidR="00B47D37" w:rsidRPr="00BC7263">
        <w:rPr>
          <w:rFonts w:ascii="Arial" w:hAnsi="Arial" w:cs="Arial"/>
          <w:sz w:val="20"/>
          <w:szCs w:val="20"/>
        </w:rPr>
        <w:t xml:space="preserve">Также «Общероссийский народный фронт» поддержал несколько проектов в </w:t>
      </w:r>
      <w:proofErr w:type="spellStart"/>
      <w:r w:rsidR="00B47D37" w:rsidRPr="00BC7263">
        <w:rPr>
          <w:rFonts w:ascii="Arial" w:hAnsi="Arial" w:cs="Arial"/>
          <w:sz w:val="20"/>
          <w:szCs w:val="20"/>
        </w:rPr>
        <w:t>г.о.г</w:t>
      </w:r>
      <w:proofErr w:type="spellEnd"/>
      <w:r w:rsidR="00B47D37" w:rsidRPr="00BC7263">
        <w:rPr>
          <w:rFonts w:ascii="Arial" w:hAnsi="Arial" w:cs="Arial"/>
          <w:sz w:val="20"/>
          <w:szCs w:val="20"/>
        </w:rPr>
        <w:t>. Выкса и г. Чусовой в размере 437 тысяч.</w:t>
      </w:r>
      <w:r w:rsidR="00FC5C96" w:rsidRPr="00BC7263">
        <w:rPr>
          <w:rFonts w:ascii="Arial" w:hAnsi="Arial" w:cs="Arial"/>
          <w:sz w:val="20"/>
          <w:szCs w:val="20"/>
        </w:rPr>
        <w:t xml:space="preserve"> Благотворительный </w:t>
      </w:r>
      <w:r w:rsidR="008F1CAF" w:rsidRPr="00BC7263">
        <w:rPr>
          <w:rFonts w:ascii="Arial" w:hAnsi="Arial" w:cs="Arial"/>
          <w:sz w:val="20"/>
          <w:szCs w:val="20"/>
        </w:rPr>
        <w:t>ф</w:t>
      </w:r>
      <w:r w:rsidR="00FC5C96" w:rsidRPr="00BC7263">
        <w:rPr>
          <w:rFonts w:ascii="Arial" w:hAnsi="Arial" w:cs="Arial"/>
          <w:sz w:val="20"/>
          <w:szCs w:val="20"/>
        </w:rPr>
        <w:t>онд «Почет» выделили 4</w:t>
      </w:r>
      <w:r w:rsidR="008F1CAF" w:rsidRPr="00BC7263">
        <w:rPr>
          <w:rFonts w:ascii="Arial" w:hAnsi="Arial" w:cs="Arial"/>
          <w:sz w:val="20"/>
          <w:szCs w:val="20"/>
        </w:rPr>
        <w:t>9</w:t>
      </w:r>
      <w:r w:rsidR="00FC5C96" w:rsidRPr="00BC7263">
        <w:rPr>
          <w:rFonts w:ascii="Arial" w:hAnsi="Arial" w:cs="Arial"/>
          <w:sz w:val="20"/>
          <w:szCs w:val="20"/>
        </w:rPr>
        <w:t xml:space="preserve"> тысяч рублей дополнительного со-финансирования на реализацию проекта в г. Чусовой</w:t>
      </w:r>
      <w:r w:rsidR="00651237" w:rsidRPr="00BC7263">
        <w:rPr>
          <w:rFonts w:ascii="Arial" w:hAnsi="Arial" w:cs="Arial"/>
          <w:sz w:val="20"/>
          <w:szCs w:val="20"/>
        </w:rPr>
        <w:t xml:space="preserve">. В 2021 году ОМК </w:t>
      </w:r>
      <w:r w:rsidR="008F1CAF" w:rsidRPr="00BC7263">
        <w:rPr>
          <w:rFonts w:ascii="Arial" w:hAnsi="Arial" w:cs="Arial"/>
          <w:sz w:val="20"/>
          <w:szCs w:val="20"/>
        </w:rPr>
        <w:t>расширила</w:t>
      </w:r>
      <w:r w:rsidR="00651237" w:rsidRPr="00BC7263">
        <w:rPr>
          <w:rFonts w:ascii="Arial" w:hAnsi="Arial" w:cs="Arial"/>
          <w:sz w:val="20"/>
          <w:szCs w:val="20"/>
        </w:rPr>
        <w:t xml:space="preserve"> географию проведения программы </w:t>
      </w:r>
      <w:r w:rsidR="00517120" w:rsidRPr="00BC7263">
        <w:rPr>
          <w:rFonts w:ascii="Arial" w:hAnsi="Arial" w:cs="Arial"/>
          <w:sz w:val="20"/>
          <w:szCs w:val="20"/>
        </w:rPr>
        <w:t>на 28</w:t>
      </w:r>
      <w:r w:rsidR="00651237" w:rsidRPr="00BC7263">
        <w:rPr>
          <w:rFonts w:ascii="Arial" w:hAnsi="Arial" w:cs="Arial"/>
          <w:sz w:val="20"/>
          <w:szCs w:val="20"/>
        </w:rPr>
        <w:t xml:space="preserve"> </w:t>
      </w:r>
      <w:r w:rsidR="008F1CAF" w:rsidRPr="00BC7263">
        <w:rPr>
          <w:rFonts w:ascii="Arial" w:hAnsi="Arial" w:cs="Arial"/>
          <w:sz w:val="20"/>
          <w:szCs w:val="20"/>
        </w:rPr>
        <w:t>г</w:t>
      </w:r>
      <w:r w:rsidR="00651237" w:rsidRPr="00BC7263">
        <w:rPr>
          <w:rFonts w:ascii="Arial" w:hAnsi="Arial" w:cs="Arial"/>
          <w:sz w:val="20"/>
          <w:szCs w:val="20"/>
        </w:rPr>
        <w:t>ородов</w:t>
      </w:r>
      <w:r w:rsidR="008F1CAF" w:rsidRPr="00BC7263">
        <w:rPr>
          <w:rFonts w:ascii="Arial" w:hAnsi="Arial" w:cs="Arial"/>
          <w:sz w:val="20"/>
          <w:szCs w:val="20"/>
        </w:rPr>
        <w:t>, где расположен</w:t>
      </w:r>
      <w:r w:rsidR="00651237" w:rsidRPr="00BC7263">
        <w:rPr>
          <w:rFonts w:ascii="Arial" w:hAnsi="Arial" w:cs="Arial"/>
          <w:sz w:val="20"/>
          <w:szCs w:val="20"/>
        </w:rPr>
        <w:t xml:space="preserve">ы новые </w:t>
      </w:r>
      <w:r w:rsidR="005326BC" w:rsidRPr="00BC7263">
        <w:rPr>
          <w:rFonts w:ascii="Arial" w:hAnsi="Arial" w:cs="Arial"/>
          <w:sz w:val="20"/>
          <w:szCs w:val="20"/>
        </w:rPr>
        <w:t xml:space="preserve">предприятия </w:t>
      </w:r>
      <w:r w:rsidR="00651237" w:rsidRPr="00BC7263">
        <w:rPr>
          <w:rFonts w:ascii="Arial" w:hAnsi="Arial" w:cs="Arial"/>
          <w:sz w:val="20"/>
          <w:szCs w:val="20"/>
        </w:rPr>
        <w:t>компании (27 вагонно-ремонтных депо, «</w:t>
      </w:r>
      <w:proofErr w:type="spellStart"/>
      <w:r w:rsidR="00651237" w:rsidRPr="00BC7263">
        <w:rPr>
          <w:rFonts w:ascii="Arial" w:hAnsi="Arial" w:cs="Arial"/>
          <w:sz w:val="20"/>
          <w:szCs w:val="20"/>
        </w:rPr>
        <w:t>Белэнергомаш</w:t>
      </w:r>
      <w:proofErr w:type="spellEnd"/>
      <w:r w:rsidR="00651237" w:rsidRPr="00BC7263">
        <w:rPr>
          <w:rFonts w:ascii="Arial" w:hAnsi="Arial" w:cs="Arial"/>
          <w:sz w:val="20"/>
          <w:szCs w:val="20"/>
        </w:rPr>
        <w:t xml:space="preserve">-БЗЭМ»). В этом году мы </w:t>
      </w:r>
      <w:r w:rsidR="005326BC" w:rsidRPr="00BC7263">
        <w:rPr>
          <w:rFonts w:ascii="Arial" w:hAnsi="Arial" w:cs="Arial"/>
          <w:sz w:val="20"/>
          <w:szCs w:val="20"/>
        </w:rPr>
        <w:t xml:space="preserve">было подано </w:t>
      </w:r>
      <w:r w:rsidR="00651237" w:rsidRPr="00BC7263">
        <w:rPr>
          <w:rFonts w:ascii="Arial" w:hAnsi="Arial" w:cs="Arial"/>
          <w:sz w:val="20"/>
          <w:szCs w:val="20"/>
        </w:rPr>
        <w:t>рекордное количество заявок 129 и 74 из них поддержали.</w:t>
      </w:r>
    </w:p>
    <w:p w:rsidR="004A36A4" w:rsidRPr="00BC7263" w:rsidRDefault="00651237" w:rsidP="005326BC">
      <w:pPr>
        <w:pStyle w:val="1"/>
        <w:shd w:val="clear" w:color="auto" w:fill="FFFFFF"/>
        <w:spacing w:before="0" w:after="24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BC7263">
        <w:rPr>
          <w:rFonts w:ascii="Arial" w:hAnsi="Arial" w:cs="Arial"/>
          <w:color w:val="auto"/>
          <w:sz w:val="20"/>
          <w:szCs w:val="20"/>
        </w:rPr>
        <w:lastRenderedPageBreak/>
        <w:t xml:space="preserve"> </w:t>
      </w:r>
      <w:r w:rsidR="000940C0" w:rsidRPr="00BC7263">
        <w:rPr>
          <w:rFonts w:ascii="Arial" w:hAnsi="Arial" w:cs="Arial"/>
          <w:b/>
          <w:color w:val="auto"/>
          <w:spacing w:val="6"/>
          <w:sz w:val="20"/>
          <w:szCs w:val="20"/>
          <w:shd w:val="clear" w:color="auto" w:fill="FFFFFF"/>
        </w:rPr>
        <w:t xml:space="preserve">Качественные показатели: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реальная помощь социально-уязвимым группам населения, что особенно проявилось в период пандемии</w:t>
      </w:r>
      <w:r w:rsidR="00FC5C9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. В</w:t>
      </w:r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о время пандемии </w:t>
      </w:r>
      <w:r w:rsidR="00FC5C96" w:rsidRPr="00BC7263">
        <w:rPr>
          <w:rFonts w:ascii="Arial" w:hAnsi="Arial" w:cs="Arial"/>
          <w:color w:val="auto"/>
          <w:sz w:val="20"/>
          <w:szCs w:val="20"/>
        </w:rPr>
        <w:t xml:space="preserve">волонтерские </w:t>
      </w:r>
      <w:r w:rsidR="00B47D37" w:rsidRPr="00BC7263">
        <w:rPr>
          <w:rFonts w:ascii="Arial" w:hAnsi="Arial" w:cs="Arial"/>
          <w:color w:val="auto"/>
          <w:sz w:val="20"/>
          <w:szCs w:val="20"/>
        </w:rPr>
        <w:t>инициатив</w:t>
      </w:r>
      <w:r w:rsidR="00FC5C96" w:rsidRPr="00BC7263">
        <w:rPr>
          <w:rFonts w:ascii="Arial" w:hAnsi="Arial" w:cs="Arial"/>
          <w:color w:val="auto"/>
          <w:sz w:val="20"/>
          <w:szCs w:val="20"/>
        </w:rPr>
        <w:t>ы</w:t>
      </w:r>
      <w:r w:rsidR="00B47D37" w:rsidRPr="00BC7263">
        <w:rPr>
          <w:rFonts w:ascii="Arial" w:hAnsi="Arial" w:cs="Arial"/>
          <w:color w:val="auto"/>
          <w:sz w:val="20"/>
          <w:szCs w:val="20"/>
        </w:rPr>
        <w:t>, поддержанны</w:t>
      </w:r>
      <w:r w:rsidR="00FC5C96" w:rsidRPr="00BC7263">
        <w:rPr>
          <w:rFonts w:ascii="Arial" w:hAnsi="Arial" w:cs="Arial"/>
          <w:color w:val="auto"/>
          <w:sz w:val="20"/>
          <w:szCs w:val="20"/>
        </w:rPr>
        <w:t>е</w:t>
      </w:r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 в рамках</w:t>
      </w:r>
      <w:r w:rsidR="00517120" w:rsidRPr="00BC7263">
        <w:rPr>
          <w:rFonts w:ascii="Arial" w:hAnsi="Arial" w:cs="Arial"/>
          <w:color w:val="auto"/>
          <w:sz w:val="20"/>
          <w:szCs w:val="20"/>
        </w:rPr>
        <w:t xml:space="preserve"> </w:t>
      </w:r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«ОМК-Партнерство» </w:t>
      </w:r>
      <w:r w:rsidR="00FC5C96" w:rsidRPr="00BC7263">
        <w:rPr>
          <w:rFonts w:ascii="Arial" w:hAnsi="Arial" w:cs="Arial"/>
          <w:color w:val="auto"/>
          <w:sz w:val="20"/>
          <w:szCs w:val="20"/>
        </w:rPr>
        <w:t xml:space="preserve">были </w:t>
      </w:r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направлены на гуманитарную помощь социально уязвимым группам населения, пострадавшим от пандемии </w:t>
      </w:r>
      <w:proofErr w:type="spellStart"/>
      <w:r w:rsidR="00B47D37" w:rsidRPr="00BC7263">
        <w:rPr>
          <w:rFonts w:ascii="Arial" w:hAnsi="Arial" w:cs="Arial"/>
          <w:color w:val="auto"/>
          <w:sz w:val="20"/>
          <w:szCs w:val="20"/>
        </w:rPr>
        <w:t>коронавируса</w:t>
      </w:r>
      <w:proofErr w:type="spellEnd"/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, в том числе и людям с ОВЗ, ветеранам ВОВ и малообеспеченным семьям, бездомным. Большое внимание в своих инициативах участники уделили работе с детьми, поддержке молодежи, экологии. </w:t>
      </w:r>
      <w:r w:rsidR="00940401" w:rsidRPr="00BC7263">
        <w:rPr>
          <w:rFonts w:ascii="Arial" w:hAnsi="Arial" w:cs="Arial"/>
          <w:color w:val="auto"/>
          <w:sz w:val="20"/>
          <w:szCs w:val="20"/>
        </w:rPr>
        <w:t xml:space="preserve">Также стали появляться совершенно новые инициативы такие, как раздельный сбор мусора, </w:t>
      </w:r>
      <w:proofErr w:type="spellStart"/>
      <w:r w:rsidR="00940401" w:rsidRPr="00BC7263">
        <w:rPr>
          <w:rFonts w:ascii="Arial" w:hAnsi="Arial" w:cs="Arial"/>
          <w:color w:val="auto"/>
          <w:sz w:val="20"/>
          <w:szCs w:val="20"/>
        </w:rPr>
        <w:t>плоттинг</w:t>
      </w:r>
      <w:proofErr w:type="spellEnd"/>
      <w:r w:rsidR="00940401" w:rsidRPr="00BC7263">
        <w:rPr>
          <w:rFonts w:ascii="Arial" w:hAnsi="Arial" w:cs="Arial"/>
          <w:color w:val="auto"/>
          <w:sz w:val="20"/>
          <w:szCs w:val="20"/>
        </w:rPr>
        <w:t xml:space="preserve">, осознанное потребление, вторичная переработка отходов, бумаги.   </w:t>
      </w:r>
      <w:r w:rsidR="00B47D37" w:rsidRPr="00BC7263">
        <w:rPr>
          <w:rFonts w:ascii="Arial" w:hAnsi="Arial" w:cs="Arial"/>
          <w:color w:val="auto"/>
          <w:sz w:val="20"/>
          <w:szCs w:val="20"/>
        </w:rPr>
        <w:t>Выкса- первый город, в котором</w:t>
      </w:r>
      <w:r w:rsidR="00FC5C96" w:rsidRPr="00BC7263">
        <w:rPr>
          <w:rFonts w:ascii="Arial" w:hAnsi="Arial" w:cs="Arial"/>
          <w:color w:val="auto"/>
          <w:sz w:val="20"/>
          <w:szCs w:val="20"/>
        </w:rPr>
        <w:t xml:space="preserve"> </w:t>
      </w:r>
      <w:r w:rsidR="00B47D37" w:rsidRPr="00BC7263">
        <w:rPr>
          <w:rFonts w:ascii="Arial" w:hAnsi="Arial" w:cs="Arial"/>
          <w:color w:val="auto"/>
          <w:sz w:val="20"/>
          <w:szCs w:val="20"/>
        </w:rPr>
        <w:t>жителям в период пандемии была оказана помощь. Благотворительный Фонд «ОМК-Участие»</w:t>
      </w:r>
      <w:r w:rsidR="008A3B79" w:rsidRPr="00BC7263">
        <w:rPr>
          <w:rFonts w:ascii="Arial" w:hAnsi="Arial" w:cs="Arial"/>
          <w:color w:val="auto"/>
          <w:sz w:val="20"/>
          <w:szCs w:val="20"/>
        </w:rPr>
        <w:t xml:space="preserve"> в партнерстве с местной администрацией, Выксунской епархией и городским штабом волонтеров в рамках всероссийской акции взаимопомощи #</w:t>
      </w:r>
      <w:proofErr w:type="spellStart"/>
      <w:r w:rsidR="008A3B79" w:rsidRPr="00BC7263">
        <w:rPr>
          <w:rFonts w:ascii="Arial" w:hAnsi="Arial" w:cs="Arial"/>
          <w:color w:val="auto"/>
          <w:sz w:val="20"/>
          <w:szCs w:val="20"/>
        </w:rPr>
        <w:t>МыВместе</w:t>
      </w:r>
      <w:proofErr w:type="spellEnd"/>
      <w:r w:rsidR="008A3B79" w:rsidRPr="00BC7263">
        <w:rPr>
          <w:rFonts w:ascii="Arial" w:hAnsi="Arial" w:cs="Arial"/>
          <w:color w:val="auto"/>
          <w:sz w:val="20"/>
          <w:szCs w:val="20"/>
        </w:rPr>
        <w:t xml:space="preserve"> Общероссийского народного фронта (фонд закупил, а волонтеры передали 3 000 продуктовых наборов </w:t>
      </w:r>
      <w:r w:rsidR="0019661E" w:rsidRPr="00BC7263">
        <w:rPr>
          <w:rFonts w:ascii="Arial" w:hAnsi="Arial" w:cs="Arial"/>
          <w:color w:val="auto"/>
          <w:sz w:val="20"/>
          <w:szCs w:val="20"/>
        </w:rPr>
        <w:t>жителям городского округа)</w:t>
      </w:r>
      <w:r w:rsidR="008A3B79" w:rsidRPr="00BC7263">
        <w:rPr>
          <w:rFonts w:ascii="Arial" w:hAnsi="Arial" w:cs="Arial"/>
          <w:color w:val="auto"/>
          <w:sz w:val="20"/>
          <w:szCs w:val="20"/>
        </w:rPr>
        <w:t xml:space="preserve">. </w:t>
      </w:r>
      <w:r w:rsidR="00277E79" w:rsidRPr="00BC7263">
        <w:rPr>
          <w:rFonts w:ascii="Arial" w:hAnsi="Arial" w:cs="Arial"/>
          <w:color w:val="auto"/>
          <w:sz w:val="20"/>
          <w:szCs w:val="20"/>
        </w:rPr>
        <w:t>В</w:t>
      </w:r>
      <w:r w:rsidR="00B47D37" w:rsidRPr="00BC7263">
        <w:rPr>
          <w:rFonts w:ascii="Arial" w:hAnsi="Arial" w:cs="Arial"/>
          <w:color w:val="auto"/>
          <w:sz w:val="20"/>
          <w:szCs w:val="20"/>
        </w:rPr>
        <w:t xml:space="preserve">олонтеры (молодежь, сотрудники завода) развозили продукты по городу. </w:t>
      </w:r>
      <w:r w:rsidR="00FC5C96" w:rsidRPr="00BC7263">
        <w:rPr>
          <w:rFonts w:ascii="Arial" w:hAnsi="Arial" w:cs="Arial"/>
          <w:color w:val="auto"/>
          <w:sz w:val="20"/>
          <w:szCs w:val="20"/>
        </w:rPr>
        <w:t xml:space="preserve">Также БФ «ОМК-Участие» </w:t>
      </w:r>
      <w:r w:rsidR="0019661E" w:rsidRPr="00BC7263">
        <w:rPr>
          <w:rFonts w:ascii="Arial" w:hAnsi="Arial" w:cs="Arial"/>
          <w:color w:val="auto"/>
          <w:sz w:val="20"/>
          <w:szCs w:val="20"/>
        </w:rPr>
        <w:t>открыл</w:t>
      </w:r>
      <w:r w:rsidR="00FC5C96" w:rsidRPr="00BC7263">
        <w:rPr>
          <w:rFonts w:ascii="Arial" w:hAnsi="Arial" w:cs="Arial"/>
          <w:color w:val="auto"/>
          <w:sz w:val="20"/>
          <w:szCs w:val="20"/>
        </w:rPr>
        <w:t xml:space="preserve"> специализированный счет для пожертво</w:t>
      </w:r>
      <w:r w:rsidR="006536D6" w:rsidRPr="00BC7263">
        <w:rPr>
          <w:rFonts w:ascii="Arial" w:hAnsi="Arial" w:cs="Arial"/>
          <w:color w:val="auto"/>
          <w:sz w:val="20"/>
          <w:szCs w:val="20"/>
        </w:rPr>
        <w:t>в</w:t>
      </w:r>
      <w:r w:rsidR="00FC5C96" w:rsidRPr="00BC7263">
        <w:rPr>
          <w:rFonts w:ascii="Arial" w:hAnsi="Arial" w:cs="Arial"/>
          <w:color w:val="auto"/>
          <w:sz w:val="20"/>
          <w:szCs w:val="20"/>
        </w:rPr>
        <w:t>аний</w:t>
      </w:r>
      <w:r w:rsidR="0019661E" w:rsidRPr="00BC7263">
        <w:rPr>
          <w:rFonts w:ascii="Arial" w:hAnsi="Arial" w:cs="Arial"/>
          <w:color w:val="auto"/>
          <w:sz w:val="20"/>
          <w:szCs w:val="20"/>
        </w:rPr>
        <w:t xml:space="preserve"> </w:t>
      </w:r>
      <w:r w:rsidR="006536D6" w:rsidRPr="00BC7263">
        <w:rPr>
          <w:rFonts w:ascii="Arial" w:hAnsi="Arial" w:cs="Arial"/>
          <w:color w:val="auto"/>
          <w:sz w:val="20"/>
          <w:szCs w:val="20"/>
        </w:rPr>
        <w:t xml:space="preserve">пострадавшим от эпидемии </w:t>
      </w:r>
      <w:proofErr w:type="spellStart"/>
      <w:r w:rsidR="006536D6" w:rsidRPr="00BC7263">
        <w:rPr>
          <w:rFonts w:ascii="Arial" w:hAnsi="Arial" w:cs="Arial"/>
          <w:color w:val="auto"/>
          <w:sz w:val="20"/>
          <w:szCs w:val="20"/>
        </w:rPr>
        <w:t>коронавируса</w:t>
      </w:r>
      <w:proofErr w:type="spellEnd"/>
      <w:r w:rsidR="00277E79" w:rsidRPr="00BC7263">
        <w:rPr>
          <w:rFonts w:ascii="Arial" w:hAnsi="Arial" w:cs="Arial"/>
          <w:color w:val="auto"/>
          <w:sz w:val="20"/>
          <w:szCs w:val="20"/>
        </w:rPr>
        <w:t xml:space="preserve"> (гуманитарная помощь)</w:t>
      </w:r>
      <w:r w:rsidR="006536D6" w:rsidRPr="00BC7263">
        <w:rPr>
          <w:rFonts w:ascii="Arial" w:hAnsi="Arial" w:cs="Arial"/>
          <w:color w:val="auto"/>
          <w:sz w:val="20"/>
          <w:szCs w:val="20"/>
        </w:rPr>
        <w:t xml:space="preserve">. </w:t>
      </w:r>
      <w:r w:rsidR="006674D7" w:rsidRPr="00BC7263">
        <w:rPr>
          <w:rFonts w:ascii="Arial" w:hAnsi="Arial" w:cs="Arial"/>
          <w:color w:val="auto"/>
          <w:sz w:val="20"/>
          <w:szCs w:val="20"/>
        </w:rPr>
        <w:t>В</w:t>
      </w:r>
      <w:r w:rsidR="006536D6" w:rsidRPr="00BC7263">
        <w:rPr>
          <w:rFonts w:ascii="Arial" w:hAnsi="Arial" w:cs="Arial"/>
          <w:color w:val="auto"/>
          <w:sz w:val="20"/>
          <w:szCs w:val="20"/>
        </w:rPr>
        <w:t>олонтер АО «</w:t>
      </w:r>
      <w:r w:rsidR="00277E79" w:rsidRPr="00BC7263">
        <w:rPr>
          <w:rFonts w:ascii="Arial" w:hAnsi="Arial" w:cs="Arial"/>
          <w:color w:val="auto"/>
          <w:sz w:val="20"/>
          <w:szCs w:val="20"/>
        </w:rPr>
        <w:t>АТЗ</w:t>
      </w:r>
      <w:r w:rsidR="006536D6" w:rsidRPr="00BC7263">
        <w:rPr>
          <w:rFonts w:ascii="Arial" w:hAnsi="Arial" w:cs="Arial"/>
          <w:color w:val="auto"/>
          <w:sz w:val="20"/>
          <w:szCs w:val="20"/>
        </w:rPr>
        <w:t>» Даниил Селиванов (проект «Согрей теплом»</w:t>
      </w:r>
      <w:r w:rsidR="008A3B79" w:rsidRPr="00BC7263">
        <w:rPr>
          <w:rFonts w:ascii="Arial" w:hAnsi="Arial" w:cs="Arial"/>
          <w:color w:val="auto"/>
          <w:sz w:val="20"/>
          <w:szCs w:val="20"/>
        </w:rPr>
        <w:t>«</w:t>
      </w:r>
      <w:r w:rsidR="006536D6" w:rsidRPr="00BC7263">
        <w:rPr>
          <w:rFonts w:ascii="Arial" w:hAnsi="Arial" w:cs="Arial"/>
          <w:color w:val="auto"/>
          <w:sz w:val="20"/>
          <w:szCs w:val="20"/>
        </w:rPr>
        <w:t>) был одним из первых, кто</w:t>
      </w:r>
      <w:r w:rsidR="007D3666" w:rsidRPr="00BC7263">
        <w:rPr>
          <w:rFonts w:ascii="Arial" w:hAnsi="Arial" w:cs="Arial"/>
          <w:color w:val="auto"/>
          <w:sz w:val="20"/>
          <w:szCs w:val="20"/>
        </w:rPr>
        <w:t xml:space="preserve"> стал развозить продукты жителям города, находящимся на самоизоляции</w:t>
      </w:r>
      <w:r w:rsidR="008A3B79" w:rsidRPr="00BC7263">
        <w:rPr>
          <w:rFonts w:ascii="Arial" w:hAnsi="Arial" w:cs="Arial"/>
          <w:color w:val="auto"/>
          <w:sz w:val="20"/>
          <w:szCs w:val="20"/>
        </w:rPr>
        <w:t>;</w:t>
      </w:r>
      <w:r w:rsidR="0019661E" w:rsidRPr="00BC7263">
        <w:rPr>
          <w:rFonts w:ascii="Arial" w:hAnsi="Arial" w:cs="Arial"/>
          <w:color w:val="auto"/>
          <w:sz w:val="20"/>
          <w:szCs w:val="20"/>
        </w:rPr>
        <w:t xml:space="preserve"> </w:t>
      </w:r>
      <w:r w:rsidR="00B47D37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повышение активности сотрудников и их готовность продолжать участвовать в благотворительных и волонтерских программах компании, узнаваемость программ среди сотрудников;</w:t>
      </w:r>
      <w:r w:rsidR="006674D7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повышение социальной стабильности (по направлениям реализации благотворительных программ) в регионах присутствия компании;</w:t>
      </w:r>
      <w:r w:rsidR="006674D7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переход от адресной помощи к устойчивым проектам социальной направленности, системной благотворительности;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KCO и GR эффект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(п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овышение социальной стабильности в регионах присутствия</w:t>
      </w:r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, о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ценка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программы </w:t>
      </w:r>
      <w:proofErr w:type="spellStart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г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ос.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органами</w:t>
      </w:r>
      <w:proofErr w:type="spellEnd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федерального уровня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)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;</w:t>
      </w:r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- появление проектов </w:t>
      </w:r>
      <w:proofErr w:type="spellStart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pro</w:t>
      </w:r>
      <w:proofErr w:type="spellEnd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proofErr w:type="spellStart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bono</w:t>
      </w:r>
      <w:proofErr w:type="spellEnd"/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;</w:t>
      </w:r>
      <w:r w:rsidR="006674D7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- формирование у </w:t>
      </w:r>
      <w:proofErr w:type="spellStart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благополучателей</w:t>
      </w:r>
      <w:proofErr w:type="spellEnd"/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новых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компетенций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по соц</w:t>
      </w:r>
      <w:r w:rsidR="00277E79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.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проектированию</w:t>
      </w:r>
      <w:r w:rsidR="00277E79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,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привлечению со-финансирования</w:t>
      </w:r>
      <w:r w:rsidR="00277E79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и т.д.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;</w:t>
      </w:r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формирование местных сообществ, диалог местных сообществ бизнеса и власти;</w:t>
      </w:r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HR эффект</w:t>
      </w:r>
      <w:r w:rsidR="0019661E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(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способствует росту вовлеченности персонала</w:t>
      </w:r>
      <w:r w:rsidR="00277E79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,)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;</w:t>
      </w:r>
      <w:r w:rsidR="007D3666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  <w:r w:rsidR="000940C0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- повышение статуса предприятий в регионах</w:t>
      </w:r>
      <w:r w:rsidR="005326BC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. В 2021 году Объединенная металлургическая компания получила специальный приз от партнеров Всероссийского проекта в области социальной ответственности «Героям – быть!» в. номинации «Команда героев» за успешные практики в области корпоративного </w:t>
      </w:r>
      <w:proofErr w:type="spellStart"/>
      <w:r w:rsidR="005326BC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волонтерства</w:t>
      </w:r>
      <w:proofErr w:type="spellEnd"/>
      <w:r w:rsidR="005326BC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>. </w:t>
      </w:r>
      <w:r w:rsidR="001B0F4D" w:rsidRPr="00BC7263">
        <w:rPr>
          <w:rFonts w:ascii="Arial" w:hAnsi="Arial" w:cs="Arial"/>
          <w:color w:val="auto"/>
          <w:spacing w:val="6"/>
          <w:sz w:val="20"/>
          <w:szCs w:val="20"/>
          <w:shd w:val="clear" w:color="auto" w:fill="FFFFFF"/>
        </w:rPr>
        <w:t xml:space="preserve"> </w:t>
      </w:r>
    </w:p>
    <w:p w:rsidR="00505E46" w:rsidRPr="00BC7263" w:rsidRDefault="00505E46" w:rsidP="00505E46">
      <w:pPr>
        <w:pStyle w:val="a3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</w:pPr>
      <w:r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4. Национальные цели развития России до 2030 года были утверждены Указом Президента Российской Федерации «О национальных целях развития Российской Федерации на период до 2030 года» от 21 июля 2020 года. </w:t>
      </w:r>
    </w:p>
    <w:p w:rsidR="00505E46" w:rsidRPr="00BC7263" w:rsidRDefault="00505E46" w:rsidP="00505E46">
      <w:pPr>
        <w:pStyle w:val="a3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</w:pPr>
      <w:r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 </w:t>
      </w:r>
    </w:p>
    <w:p w:rsidR="00505E46" w:rsidRPr="00BC7263" w:rsidRDefault="00505E46" w:rsidP="00505E46">
      <w:pPr>
        <w:pStyle w:val="a3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</w:pPr>
      <w:r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>Цель – Сохранение населения, здоровья и благополучия людей; - Сохранение возможностей для самореализации и развития талантов</w:t>
      </w:r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.  Также программа </w:t>
      </w:r>
      <w:proofErr w:type="spellStart"/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>соотвествует</w:t>
      </w:r>
      <w:proofErr w:type="spellEnd"/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 1, 11, 17 ЦУР ООН, </w:t>
      </w:r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val="en-US" w:eastAsia="en-US"/>
        </w:rPr>
        <w:t>ESG</w:t>
      </w:r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>рэнкингу</w:t>
      </w:r>
      <w:proofErr w:type="spellEnd"/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 в блоке </w:t>
      </w:r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val="en-US" w:eastAsia="en-US"/>
        </w:rPr>
        <w:t>social</w:t>
      </w:r>
      <w:r w:rsidR="00372598" w:rsidRPr="00BC7263">
        <w:rPr>
          <w:rFonts w:ascii="Arial" w:eastAsiaTheme="minorHAnsi" w:hAnsi="Arial" w:cs="Arial"/>
          <w:b/>
          <w:spacing w:val="6"/>
          <w:sz w:val="20"/>
          <w:szCs w:val="20"/>
          <w:shd w:val="clear" w:color="auto" w:fill="FFFFFF"/>
          <w:lang w:eastAsia="en-US"/>
        </w:rPr>
        <w:t xml:space="preserve">. </w:t>
      </w:r>
    </w:p>
    <w:p w:rsidR="00505E46" w:rsidRPr="00BC7263" w:rsidRDefault="00505E46" w:rsidP="00505E46">
      <w:pPr>
        <w:rPr>
          <w:rFonts w:ascii="Arial" w:hAnsi="Arial" w:cs="Arial"/>
          <w:sz w:val="20"/>
          <w:szCs w:val="20"/>
        </w:rPr>
      </w:pPr>
    </w:p>
    <w:p w:rsidR="00505E46" w:rsidRPr="00BC7263" w:rsidRDefault="00505E46" w:rsidP="00505E46">
      <w:pPr>
        <w:rPr>
          <w:rFonts w:ascii="Arial" w:hAnsi="Arial" w:cs="Arial"/>
          <w:b/>
          <w:sz w:val="20"/>
          <w:szCs w:val="20"/>
        </w:rPr>
      </w:pPr>
      <w:r w:rsidRPr="00BC7263">
        <w:rPr>
          <w:rFonts w:ascii="Arial" w:hAnsi="Arial" w:cs="Arial"/>
          <w:b/>
          <w:sz w:val="20"/>
          <w:szCs w:val="20"/>
        </w:rPr>
        <w:t>Аннотация (краткое описание программы, которую мы подаем. 1000 знаков)</w:t>
      </w:r>
    </w:p>
    <w:p w:rsidR="0011193C" w:rsidRPr="00BC7263" w:rsidRDefault="00015CD8" w:rsidP="0011193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Системная долгосрочная программа по корпоративному </w:t>
      </w:r>
      <w:proofErr w:type="spellStart"/>
      <w:r w:rsidRPr="00BC7263">
        <w:rPr>
          <w:rFonts w:ascii="Arial" w:hAnsi="Arial" w:cs="Arial"/>
          <w:sz w:val="20"/>
          <w:szCs w:val="20"/>
        </w:rPr>
        <w:t>волонтерству</w:t>
      </w:r>
      <w:proofErr w:type="spellEnd"/>
      <w:r w:rsidRPr="00BC7263">
        <w:rPr>
          <w:rFonts w:ascii="Arial" w:hAnsi="Arial" w:cs="Arial"/>
          <w:sz w:val="20"/>
          <w:szCs w:val="20"/>
        </w:rPr>
        <w:t xml:space="preserve"> среди сотрудников ОМК создана для повышения нематериального вклада компании в благотворительные программы и повышения вовлеченности сотрудников и имеет долгосрочную перспективу, возможность к тиражированию. </w:t>
      </w:r>
      <w:r w:rsidR="0011193C" w:rsidRPr="00BC7263">
        <w:rPr>
          <w:rFonts w:ascii="Arial" w:hAnsi="Arial" w:cs="Arial"/>
          <w:sz w:val="20"/>
          <w:szCs w:val="20"/>
        </w:rPr>
        <w:t>Программа-</w:t>
      </w:r>
      <w:r w:rsidR="00505E46" w:rsidRPr="00BC7263">
        <w:rPr>
          <w:rFonts w:ascii="Arial" w:hAnsi="Arial" w:cs="Arial"/>
          <w:sz w:val="20"/>
          <w:szCs w:val="20"/>
        </w:rPr>
        <w:t xml:space="preserve"> </w:t>
      </w:r>
      <w:r w:rsidR="0011193C" w:rsidRPr="00BC7263">
        <w:rPr>
          <w:rFonts w:ascii="Arial" w:hAnsi="Arial" w:cs="Arial"/>
          <w:sz w:val="20"/>
          <w:szCs w:val="20"/>
        </w:rPr>
        <w:t xml:space="preserve">одна из </w:t>
      </w:r>
      <w:r w:rsidR="00505E46" w:rsidRPr="00BC7263">
        <w:rPr>
          <w:rFonts w:ascii="Arial" w:hAnsi="Arial" w:cs="Arial"/>
          <w:sz w:val="20"/>
          <w:szCs w:val="20"/>
        </w:rPr>
        <w:t>форм самореализации личностного потенциала сотрудников, возможность получения общественного признания, укрепления чувства социальной значим</w:t>
      </w:r>
      <w:r w:rsidR="00423BC8" w:rsidRPr="00BC7263">
        <w:rPr>
          <w:rFonts w:ascii="Arial" w:hAnsi="Arial" w:cs="Arial"/>
          <w:sz w:val="20"/>
          <w:szCs w:val="20"/>
        </w:rPr>
        <w:t>ости и приобретение полезных практических и социальных навыко</w:t>
      </w:r>
      <w:r w:rsidR="0011193C" w:rsidRPr="00BC7263">
        <w:rPr>
          <w:rFonts w:ascii="Arial" w:hAnsi="Arial" w:cs="Arial"/>
          <w:sz w:val="20"/>
          <w:szCs w:val="20"/>
        </w:rPr>
        <w:t>в</w:t>
      </w:r>
      <w:r w:rsidR="00423BC8" w:rsidRPr="00BC7263">
        <w:rPr>
          <w:rFonts w:ascii="Arial" w:hAnsi="Arial" w:cs="Arial"/>
          <w:sz w:val="20"/>
          <w:szCs w:val="20"/>
        </w:rPr>
        <w:t xml:space="preserve"> для новых сотрудников – форма быстрой интеграции в коллектив, способность выразить свою гражданскую позицию</w:t>
      </w:r>
      <w:r w:rsidR="0011193C" w:rsidRPr="00BC7263">
        <w:rPr>
          <w:rFonts w:ascii="Arial" w:hAnsi="Arial" w:cs="Arial"/>
          <w:sz w:val="20"/>
          <w:szCs w:val="20"/>
        </w:rPr>
        <w:t xml:space="preserve"> д</w:t>
      </w:r>
      <w:r w:rsidRPr="00BC7263">
        <w:rPr>
          <w:rFonts w:ascii="Arial" w:hAnsi="Arial" w:cs="Arial"/>
          <w:sz w:val="20"/>
          <w:szCs w:val="20"/>
        </w:rPr>
        <w:t>ля компании – инструмент вовлечения, удержания, и профессионального развития сотрудников.</w:t>
      </w:r>
      <w:r w:rsidR="00423BC8" w:rsidRPr="00BC7263">
        <w:rPr>
          <w:rFonts w:ascii="Arial" w:hAnsi="Arial" w:cs="Arial"/>
          <w:sz w:val="20"/>
          <w:szCs w:val="20"/>
        </w:rPr>
        <w:t xml:space="preserve"> </w:t>
      </w:r>
      <w:r w:rsidR="00505E46" w:rsidRPr="00BC7263">
        <w:rPr>
          <w:rFonts w:ascii="Arial" w:hAnsi="Arial" w:cs="Arial"/>
          <w:sz w:val="20"/>
          <w:szCs w:val="20"/>
        </w:rPr>
        <w:t xml:space="preserve"> </w:t>
      </w:r>
      <w:r w:rsidR="0011193C" w:rsidRPr="00BC7263">
        <w:rPr>
          <w:rFonts w:ascii="Arial" w:hAnsi="Arial" w:cs="Arial"/>
          <w:sz w:val="20"/>
          <w:szCs w:val="20"/>
        </w:rPr>
        <w:t>Корпоративное добровольчество – это реальный социальный лифт</w:t>
      </w:r>
      <w:r w:rsidR="0011193C" w:rsidRPr="00BC7263">
        <w:rPr>
          <w:rFonts w:ascii="Arial" w:hAnsi="Arial" w:cs="Arial"/>
          <w:sz w:val="20"/>
          <w:szCs w:val="20"/>
          <w:shd w:val="clear" w:color="auto" w:fill="FFFFFF"/>
        </w:rPr>
        <w:t>, возможность построения «горизонтальных» связей в компании, проявления своих лидерских качеств, это обучение проектированию, бюджетированию, менеджменту социальных проектов.</w:t>
      </w:r>
    </w:p>
    <w:p w:rsidR="00505E46" w:rsidRPr="00BC7263" w:rsidRDefault="00505E46" w:rsidP="00505E46">
      <w:pPr>
        <w:jc w:val="both"/>
        <w:rPr>
          <w:rFonts w:ascii="Arial" w:hAnsi="Arial" w:cs="Arial"/>
          <w:sz w:val="20"/>
          <w:szCs w:val="20"/>
        </w:rPr>
      </w:pPr>
    </w:p>
    <w:p w:rsidR="004A36A4" w:rsidRPr="00BC7263" w:rsidRDefault="0011193C" w:rsidP="006036D6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5</w:t>
      </w:r>
      <w:r w:rsidRPr="00BC7263">
        <w:rPr>
          <w:rFonts w:ascii="Arial" w:hAnsi="Arial" w:cs="Arial"/>
          <w:b/>
          <w:sz w:val="20"/>
          <w:szCs w:val="20"/>
        </w:rPr>
        <w:t>. Актуальность социальной проблемы</w:t>
      </w:r>
      <w:r w:rsidR="00F84A5D" w:rsidRPr="00BC7263">
        <w:rPr>
          <w:rFonts w:ascii="Arial" w:hAnsi="Arial" w:cs="Arial"/>
          <w:b/>
          <w:sz w:val="20"/>
          <w:szCs w:val="20"/>
        </w:rPr>
        <w:t xml:space="preserve"> (1000 знаков)</w:t>
      </w:r>
    </w:p>
    <w:p w:rsidR="00714451" w:rsidRPr="00BC7263" w:rsidRDefault="0011193C" w:rsidP="00090A9D">
      <w:pPr>
        <w:spacing w:after="60" w:line="240" w:lineRule="auto"/>
        <w:ind w:left="-108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lastRenderedPageBreak/>
        <w:t>Добровольчество является важным компонентом бизнес стратегии, направленной на поддержку местных сообществ, здравоохранения, образования, сохранение биоразнообразия и окружающей среды.</w:t>
      </w:r>
      <w:r w:rsidR="00714451" w:rsidRPr="00BC7263">
        <w:rPr>
          <w:rFonts w:ascii="Arial" w:hAnsi="Arial" w:cs="Arial"/>
          <w:sz w:val="20"/>
          <w:szCs w:val="20"/>
        </w:rPr>
        <w:t xml:space="preserve"> Например, КАФ провел оценку социально-экономического эффекта </w:t>
      </w:r>
      <w:proofErr w:type="spellStart"/>
      <w:r w:rsidR="00714451" w:rsidRPr="00BC7263">
        <w:rPr>
          <w:rFonts w:ascii="Arial" w:hAnsi="Arial" w:cs="Arial"/>
          <w:sz w:val="20"/>
          <w:szCs w:val="20"/>
        </w:rPr>
        <w:t>грантового</w:t>
      </w:r>
      <w:proofErr w:type="spellEnd"/>
      <w:r w:rsidR="00714451" w:rsidRPr="00BC7263">
        <w:rPr>
          <w:rFonts w:ascii="Arial" w:hAnsi="Arial" w:cs="Arial"/>
          <w:sz w:val="20"/>
          <w:szCs w:val="20"/>
        </w:rPr>
        <w:t xml:space="preserve"> конкурса «ОМК-Парт</w:t>
      </w:r>
      <w:r w:rsidR="00314FD3" w:rsidRPr="00BC7263">
        <w:rPr>
          <w:rFonts w:ascii="Arial" w:hAnsi="Arial" w:cs="Arial"/>
          <w:sz w:val="20"/>
          <w:szCs w:val="20"/>
        </w:rPr>
        <w:t>н</w:t>
      </w:r>
      <w:r w:rsidR="00714451" w:rsidRPr="00BC7263">
        <w:rPr>
          <w:rFonts w:ascii="Arial" w:hAnsi="Arial" w:cs="Arial"/>
          <w:sz w:val="20"/>
          <w:szCs w:val="20"/>
        </w:rPr>
        <w:t xml:space="preserve">ерство» методом </w:t>
      </w:r>
      <w:r w:rsidR="00714451" w:rsidRPr="00BC7263">
        <w:rPr>
          <w:rFonts w:ascii="Arial" w:hAnsi="Arial" w:cs="Arial"/>
          <w:sz w:val="20"/>
          <w:szCs w:val="20"/>
          <w:lang w:val="en-US"/>
        </w:rPr>
        <w:t>SROI</w:t>
      </w:r>
      <w:r w:rsidR="00314FD3" w:rsidRPr="00BC7263">
        <w:rPr>
          <w:rFonts w:ascii="Arial" w:hAnsi="Arial" w:cs="Arial"/>
          <w:sz w:val="20"/>
          <w:szCs w:val="20"/>
        </w:rPr>
        <w:t xml:space="preserve">. </w:t>
      </w:r>
      <w:r w:rsidR="00714451" w:rsidRPr="00BC7263">
        <w:rPr>
          <w:rFonts w:ascii="Arial" w:hAnsi="Arial" w:cs="Arial"/>
          <w:sz w:val="20"/>
          <w:szCs w:val="20"/>
        </w:rPr>
        <w:t>Один из значимых показателей оценки – влияние конкурса на развитие персонального лидерства и нематериальной мотивации сотрудников.  Сотрудники - волонтеры берут на себя новую ответственность, получая целевое финансирование от компании, пробуют себя в новом качестве, расширяют кругозор, круг общения. У них развиваются новые профессиональные навыки в области менеджмента, управления проектами, закупками, координации, контроля, планирования и т.п. Они отмечают личностный рост и уверенность в себе. Повысилась удовлетворенность сотрудников от жизни в городе и от работы на предприятии.</w:t>
      </w:r>
      <w:r w:rsidR="00314FD3" w:rsidRPr="00BC7263">
        <w:rPr>
          <w:rFonts w:ascii="Arial" w:hAnsi="Arial" w:cs="Arial"/>
          <w:sz w:val="20"/>
          <w:szCs w:val="20"/>
        </w:rPr>
        <w:t xml:space="preserve"> </w:t>
      </w:r>
      <w:r w:rsidR="00714451" w:rsidRPr="00BC7263">
        <w:rPr>
          <w:rFonts w:ascii="Arial" w:hAnsi="Arial" w:cs="Arial"/>
          <w:sz w:val="20"/>
          <w:szCs w:val="20"/>
        </w:rPr>
        <w:t>«Получается, раньше без этого был дом-работа-дом-работа, а тут еще проект. Веселее получается, не просто все зацикливается. Просто так ведь не пойдешь, допустим, в приют. Я бы не пошла, потому я даже не знала, где он находится. А тут нас направили, и мы пошли по этому направлению», - волонтер</w:t>
      </w:r>
      <w:r w:rsidR="00314FD3" w:rsidRPr="00BC7263">
        <w:rPr>
          <w:rFonts w:ascii="Arial" w:hAnsi="Arial" w:cs="Arial"/>
          <w:sz w:val="20"/>
          <w:szCs w:val="20"/>
        </w:rPr>
        <w:t xml:space="preserve">. </w:t>
      </w:r>
      <w:r w:rsidR="00714451" w:rsidRPr="00BC7263">
        <w:rPr>
          <w:rFonts w:ascii="Arial" w:hAnsi="Arial" w:cs="Arial"/>
          <w:sz w:val="20"/>
          <w:szCs w:val="20"/>
        </w:rPr>
        <w:t xml:space="preserve">На предприятиях и в городах сотрудники, реализующие проекты, стали более заметны для руководителей, для жителей, получили признание коллег, родственников, друзей. О многих писали корпоративные издания, о некоторых - федеральные и региональные. Они стали чувствовать себя значимыми людьми, произошел рост в социальной карьере - стали депутатами, получили повышение. В большей степени этот результат проявился в пос. </w:t>
      </w:r>
      <w:proofErr w:type="spellStart"/>
      <w:r w:rsidR="00714451" w:rsidRPr="00BC7263">
        <w:rPr>
          <w:rFonts w:ascii="Arial" w:hAnsi="Arial" w:cs="Arial"/>
          <w:sz w:val="20"/>
          <w:szCs w:val="20"/>
        </w:rPr>
        <w:t>Новосинеглазово</w:t>
      </w:r>
      <w:proofErr w:type="spellEnd"/>
      <w:r w:rsidR="00714451" w:rsidRPr="00BC7263">
        <w:rPr>
          <w:rFonts w:ascii="Arial" w:hAnsi="Arial" w:cs="Arial"/>
          <w:sz w:val="20"/>
          <w:szCs w:val="20"/>
        </w:rPr>
        <w:t xml:space="preserve"> и в г. Благовещенск.</w:t>
      </w:r>
      <w:r w:rsidR="00314FD3" w:rsidRPr="00BC7263">
        <w:rPr>
          <w:rFonts w:ascii="Arial" w:hAnsi="Arial" w:cs="Arial"/>
          <w:sz w:val="20"/>
          <w:szCs w:val="20"/>
        </w:rPr>
        <w:t xml:space="preserve"> </w:t>
      </w:r>
      <w:r w:rsidR="00714451" w:rsidRPr="00BC7263">
        <w:rPr>
          <w:rFonts w:ascii="Arial" w:hAnsi="Arial" w:cs="Arial"/>
          <w:sz w:val="20"/>
          <w:szCs w:val="20"/>
        </w:rPr>
        <w:t xml:space="preserve">Также конкурс стимулирует рост гражданских инициатив, персонального лидерства и личную ответственность за улучшение качества городской среды. При этом в реализацию проектов вовлекается гораздо больше людей, чем заявлено в проектах. При реализации волонтерских проектов сотрудниками привлекалось значительное количество дополнительных ресурсов, например, соседи по двору при установке детской площадки, родители школьников/дошкольников для благоустройства дворовой территории, друзья, знакомые и т.п. Таким образом, раскрывается потенциал сообщества, формируется новая ментальность в отношении социальных благ и своей роли в их получении. </w:t>
      </w:r>
      <w:r w:rsidR="00372598" w:rsidRPr="00BC7263">
        <w:rPr>
          <w:rFonts w:ascii="Arial" w:hAnsi="Arial" w:cs="Arial"/>
          <w:sz w:val="20"/>
          <w:szCs w:val="20"/>
        </w:rPr>
        <w:t xml:space="preserve">В условиях пандемии волонтеры взяли на себя ответственность в помощи социально -уязвимым группам населения, доставляли продукты, медикаменты. </w:t>
      </w:r>
    </w:p>
    <w:p w:rsidR="00E44EB4" w:rsidRPr="00BC7263" w:rsidRDefault="00314FD3" w:rsidP="00090A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6</w:t>
      </w:r>
      <w:r w:rsidRPr="00BC7263">
        <w:rPr>
          <w:rFonts w:ascii="Arial" w:hAnsi="Arial" w:cs="Arial"/>
          <w:b/>
          <w:sz w:val="20"/>
          <w:szCs w:val="20"/>
        </w:rPr>
        <w:t xml:space="preserve">. </w:t>
      </w:r>
      <w:r w:rsidR="00691344" w:rsidRPr="00BC7263">
        <w:rPr>
          <w:rFonts w:ascii="Arial" w:hAnsi="Arial" w:cs="Arial"/>
          <w:b/>
          <w:sz w:val="20"/>
          <w:szCs w:val="20"/>
        </w:rPr>
        <w:t>Целевая аудитория проекта</w:t>
      </w:r>
      <w:r w:rsidR="00691344" w:rsidRPr="00BC7263">
        <w:rPr>
          <w:rFonts w:ascii="Arial" w:hAnsi="Arial" w:cs="Arial"/>
          <w:sz w:val="20"/>
          <w:szCs w:val="20"/>
        </w:rPr>
        <w:t xml:space="preserve"> - </w:t>
      </w:r>
      <w:r w:rsidR="00E44EB4" w:rsidRPr="00BC7263">
        <w:rPr>
          <w:rFonts w:ascii="Arial" w:hAnsi="Arial" w:cs="Arial"/>
          <w:sz w:val="20"/>
          <w:szCs w:val="20"/>
        </w:rPr>
        <w:t xml:space="preserve">добровольцы- сотрудники предприятий группы ОМК, работающие по трудовому договору. </w:t>
      </w:r>
    </w:p>
    <w:p w:rsidR="008F6721" w:rsidRPr="00BC7263" w:rsidRDefault="008F6721" w:rsidP="00090A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4D2C" w:rsidRPr="00BC7263" w:rsidRDefault="00E44EB4" w:rsidP="003D7E4B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7. </w:t>
      </w:r>
      <w:r w:rsidRPr="00BC7263">
        <w:rPr>
          <w:rFonts w:ascii="Arial" w:hAnsi="Arial" w:cs="Arial"/>
          <w:b/>
          <w:sz w:val="20"/>
          <w:szCs w:val="20"/>
        </w:rPr>
        <w:t>Сроки реализации программы</w:t>
      </w:r>
      <w:r w:rsidR="00554D2C" w:rsidRPr="00BC7263">
        <w:rPr>
          <w:rFonts w:ascii="Arial" w:hAnsi="Arial" w:cs="Arial"/>
          <w:b/>
          <w:sz w:val="20"/>
          <w:szCs w:val="20"/>
        </w:rPr>
        <w:t xml:space="preserve">: </w:t>
      </w:r>
    </w:p>
    <w:p w:rsidR="00554D2C" w:rsidRPr="00BC7263" w:rsidRDefault="00554D2C" w:rsidP="003D7E4B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круглогодичная программа (Ежегодно).</w:t>
      </w:r>
    </w:p>
    <w:p w:rsidR="00314FD3" w:rsidRPr="00BC7263" w:rsidRDefault="00314FD3" w:rsidP="00090A9D">
      <w:pPr>
        <w:spacing w:after="60" w:line="240" w:lineRule="auto"/>
        <w:ind w:left="-108"/>
        <w:jc w:val="both"/>
        <w:rPr>
          <w:rFonts w:ascii="Arial" w:hAnsi="Arial" w:cs="Arial"/>
          <w:sz w:val="20"/>
          <w:szCs w:val="20"/>
        </w:rPr>
      </w:pPr>
    </w:p>
    <w:p w:rsidR="007F06D8" w:rsidRPr="00BC7263" w:rsidRDefault="00F3697C" w:rsidP="003D7E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8. </w:t>
      </w:r>
      <w:r w:rsidRPr="00BC7263">
        <w:rPr>
          <w:rFonts w:ascii="Arial" w:hAnsi="Arial" w:cs="Arial"/>
          <w:b/>
          <w:sz w:val="20"/>
          <w:szCs w:val="20"/>
        </w:rPr>
        <w:t>Этапы программы/проекта</w:t>
      </w:r>
      <w:r w:rsidR="007F06D8" w:rsidRPr="00BC7263">
        <w:rPr>
          <w:rFonts w:ascii="Arial" w:hAnsi="Arial" w:cs="Arial"/>
          <w:b/>
          <w:sz w:val="20"/>
          <w:szCs w:val="20"/>
        </w:rPr>
        <w:t xml:space="preserve"> (1000 знаков</w:t>
      </w:r>
      <w:proofErr w:type="gramStart"/>
      <w:r w:rsidR="007F06D8" w:rsidRPr="00BC7263">
        <w:rPr>
          <w:rFonts w:ascii="Arial" w:hAnsi="Arial" w:cs="Arial"/>
          <w:b/>
          <w:sz w:val="20"/>
          <w:szCs w:val="20"/>
        </w:rPr>
        <w:t>)</w:t>
      </w:r>
      <w:r w:rsidR="005D5995" w:rsidRPr="00BC7263">
        <w:rPr>
          <w:rFonts w:ascii="Arial" w:hAnsi="Arial" w:cs="Arial"/>
          <w:b/>
          <w:sz w:val="20"/>
          <w:szCs w:val="20"/>
        </w:rPr>
        <w:t>:</w:t>
      </w:r>
      <w:r w:rsidR="008F6721" w:rsidRPr="00BC7263">
        <w:rPr>
          <w:rFonts w:ascii="Arial" w:hAnsi="Arial" w:cs="Arial"/>
          <w:sz w:val="20"/>
          <w:szCs w:val="20"/>
        </w:rPr>
        <w:t>-</w:t>
      </w:r>
      <w:proofErr w:type="gramEnd"/>
      <w:r w:rsidR="005D5995" w:rsidRPr="00BC7263">
        <w:rPr>
          <w:rFonts w:ascii="Arial" w:hAnsi="Arial" w:cs="Arial"/>
          <w:sz w:val="20"/>
          <w:szCs w:val="20"/>
        </w:rPr>
        <w:t xml:space="preserve"> </w:t>
      </w:r>
      <w:r w:rsidR="005D5995" w:rsidRPr="00BC7263">
        <w:rPr>
          <w:rFonts w:ascii="Arial" w:hAnsi="Arial" w:cs="Arial"/>
          <w:b/>
          <w:sz w:val="20"/>
          <w:szCs w:val="20"/>
        </w:rPr>
        <w:t>Оценка мотивации руководства к развитию добровольчества в компании</w:t>
      </w:r>
      <w:r w:rsidR="005D5995" w:rsidRPr="00BC7263">
        <w:rPr>
          <w:rFonts w:ascii="Arial" w:hAnsi="Arial" w:cs="Arial"/>
          <w:sz w:val="20"/>
          <w:szCs w:val="20"/>
        </w:rPr>
        <w:t xml:space="preserve"> </w:t>
      </w:r>
      <w:r w:rsidR="008F6721" w:rsidRPr="00BC7263">
        <w:rPr>
          <w:rFonts w:ascii="Arial" w:hAnsi="Arial" w:cs="Arial"/>
          <w:b/>
          <w:sz w:val="20"/>
          <w:szCs w:val="20"/>
        </w:rPr>
        <w:t xml:space="preserve">- </w:t>
      </w:r>
      <w:r w:rsidR="005D5995" w:rsidRPr="00BC7263">
        <w:rPr>
          <w:rFonts w:ascii="Arial" w:hAnsi="Arial" w:cs="Arial"/>
          <w:b/>
          <w:sz w:val="20"/>
          <w:szCs w:val="20"/>
        </w:rPr>
        <w:t xml:space="preserve"> </w:t>
      </w:r>
      <w:r w:rsidR="002D544E" w:rsidRPr="00BC7263">
        <w:rPr>
          <w:rFonts w:ascii="Arial" w:hAnsi="Arial" w:cs="Arial"/>
          <w:b/>
          <w:sz w:val="20"/>
          <w:szCs w:val="20"/>
        </w:rPr>
        <w:t>Проведение исследования о готовности сотрудников принимать участие в волонтерских проектах и получение информации об их предпочтениях</w:t>
      </w:r>
      <w:r w:rsidR="006E7872" w:rsidRPr="00BC7263">
        <w:rPr>
          <w:rFonts w:ascii="Arial" w:hAnsi="Arial" w:cs="Arial"/>
          <w:b/>
          <w:sz w:val="20"/>
          <w:szCs w:val="20"/>
        </w:rPr>
        <w:t>.</w:t>
      </w:r>
      <w:r w:rsidR="006E7872" w:rsidRPr="00BC7263">
        <w:rPr>
          <w:rFonts w:ascii="Arial" w:hAnsi="Arial" w:cs="Arial"/>
          <w:sz w:val="20"/>
          <w:szCs w:val="20"/>
        </w:rPr>
        <w:t xml:space="preserve"> Основной принцип волонтерской деятельности – добровольность, в том числе и в выборе </w:t>
      </w:r>
      <w:proofErr w:type="spellStart"/>
      <w:r w:rsidR="006E7872" w:rsidRPr="00BC7263">
        <w:rPr>
          <w:rFonts w:ascii="Arial" w:hAnsi="Arial" w:cs="Arial"/>
          <w:sz w:val="20"/>
          <w:szCs w:val="20"/>
        </w:rPr>
        <w:t>благополучателя</w:t>
      </w:r>
      <w:proofErr w:type="spellEnd"/>
      <w:r w:rsidR="006E7872" w:rsidRPr="00BC7263">
        <w:rPr>
          <w:rFonts w:ascii="Arial" w:hAnsi="Arial" w:cs="Arial"/>
          <w:sz w:val="20"/>
          <w:szCs w:val="20"/>
        </w:rPr>
        <w:t xml:space="preserve">. </w:t>
      </w:r>
      <w:r w:rsidR="008F6721" w:rsidRPr="00BC7263">
        <w:rPr>
          <w:rFonts w:ascii="Arial" w:hAnsi="Arial" w:cs="Arial"/>
          <w:sz w:val="20"/>
          <w:szCs w:val="20"/>
        </w:rPr>
        <w:t xml:space="preserve">- </w:t>
      </w:r>
      <w:r w:rsidR="006E7872" w:rsidRPr="00BC7263">
        <w:rPr>
          <w:rFonts w:ascii="Arial" w:hAnsi="Arial" w:cs="Arial"/>
          <w:b/>
          <w:sz w:val="20"/>
          <w:szCs w:val="20"/>
        </w:rPr>
        <w:t xml:space="preserve">Определение </w:t>
      </w:r>
      <w:proofErr w:type="spellStart"/>
      <w:r w:rsidR="006E7872" w:rsidRPr="00BC7263">
        <w:rPr>
          <w:rFonts w:ascii="Arial" w:hAnsi="Arial" w:cs="Arial"/>
          <w:b/>
          <w:sz w:val="20"/>
          <w:szCs w:val="20"/>
        </w:rPr>
        <w:t>благополучателей</w:t>
      </w:r>
      <w:proofErr w:type="spellEnd"/>
      <w:r w:rsidR="006E7872" w:rsidRPr="00BC7263">
        <w:rPr>
          <w:rFonts w:ascii="Arial" w:hAnsi="Arial" w:cs="Arial"/>
          <w:sz w:val="20"/>
          <w:szCs w:val="20"/>
        </w:rPr>
        <w:t xml:space="preserve">. Исследование показало, что сотрудники предприятий хотели бы помогать различным </w:t>
      </w:r>
      <w:r w:rsidR="00517120" w:rsidRPr="00BC7263">
        <w:rPr>
          <w:rFonts w:ascii="Arial" w:hAnsi="Arial" w:cs="Arial"/>
          <w:sz w:val="20"/>
          <w:szCs w:val="20"/>
        </w:rPr>
        <w:t xml:space="preserve">группам благо </w:t>
      </w:r>
      <w:proofErr w:type="gramStart"/>
      <w:r w:rsidR="00517120" w:rsidRPr="00BC7263">
        <w:rPr>
          <w:rFonts w:ascii="Arial" w:hAnsi="Arial" w:cs="Arial"/>
          <w:sz w:val="20"/>
          <w:szCs w:val="20"/>
        </w:rPr>
        <w:t>получателей..</w:t>
      </w:r>
      <w:proofErr w:type="gramEnd"/>
      <w:r w:rsidR="006E7872" w:rsidRPr="00BC7263">
        <w:rPr>
          <w:rFonts w:ascii="Arial" w:hAnsi="Arial" w:cs="Arial"/>
          <w:sz w:val="20"/>
          <w:szCs w:val="20"/>
        </w:rPr>
        <w:t xml:space="preserve"> </w:t>
      </w:r>
      <w:r w:rsidR="008F6721" w:rsidRPr="00BC7263">
        <w:rPr>
          <w:rFonts w:ascii="Arial" w:hAnsi="Arial" w:cs="Arial"/>
          <w:b/>
          <w:sz w:val="20"/>
          <w:szCs w:val="20"/>
        </w:rPr>
        <w:t xml:space="preserve"> -</w:t>
      </w:r>
      <w:r w:rsidR="00554D2C" w:rsidRPr="00BC7263">
        <w:rPr>
          <w:rFonts w:ascii="Arial" w:hAnsi="Arial" w:cs="Arial"/>
          <w:b/>
          <w:sz w:val="20"/>
          <w:szCs w:val="20"/>
        </w:rPr>
        <w:t xml:space="preserve"> Проведение тренингов для волонтеров.</w:t>
      </w:r>
      <w:r w:rsidR="008F6721" w:rsidRPr="00BC7263">
        <w:rPr>
          <w:rFonts w:ascii="Arial" w:hAnsi="Arial" w:cs="Arial"/>
          <w:sz w:val="20"/>
          <w:szCs w:val="20"/>
        </w:rPr>
        <w:t xml:space="preserve"> Ежегодно на всех предприятиях ОМК проводятся обучающие тренинги по социальному проектированию, </w:t>
      </w:r>
      <w:proofErr w:type="spellStart"/>
      <w:r w:rsidR="008F6721" w:rsidRPr="00BC7263">
        <w:rPr>
          <w:rFonts w:ascii="Arial" w:hAnsi="Arial" w:cs="Arial"/>
          <w:sz w:val="20"/>
          <w:szCs w:val="20"/>
        </w:rPr>
        <w:t>фандрайзингу</w:t>
      </w:r>
      <w:proofErr w:type="spellEnd"/>
      <w:r w:rsidR="008F6721" w:rsidRPr="00BC7263">
        <w:rPr>
          <w:rFonts w:ascii="Arial" w:hAnsi="Arial" w:cs="Arial"/>
          <w:sz w:val="20"/>
          <w:szCs w:val="20"/>
        </w:rPr>
        <w:t xml:space="preserve">, продвижению в СМИ, </w:t>
      </w:r>
      <w:proofErr w:type="spellStart"/>
      <w:r w:rsidR="008F6721" w:rsidRPr="00BC7263">
        <w:rPr>
          <w:rFonts w:ascii="Arial" w:hAnsi="Arial" w:cs="Arial"/>
          <w:sz w:val="20"/>
          <w:szCs w:val="20"/>
        </w:rPr>
        <w:t>краудфандингу</w:t>
      </w:r>
      <w:proofErr w:type="spellEnd"/>
      <w:r w:rsidR="008F6721" w:rsidRPr="00BC7263">
        <w:rPr>
          <w:rFonts w:ascii="Arial" w:hAnsi="Arial" w:cs="Arial"/>
          <w:sz w:val="20"/>
          <w:szCs w:val="20"/>
        </w:rPr>
        <w:t xml:space="preserve"> и бизнес-процессам (в том числе, </w:t>
      </w:r>
      <w:r w:rsidR="00554D2C" w:rsidRPr="00BC7263">
        <w:rPr>
          <w:rFonts w:ascii="Arial" w:hAnsi="Arial" w:cs="Arial"/>
          <w:sz w:val="20"/>
          <w:szCs w:val="20"/>
        </w:rPr>
        <w:t xml:space="preserve">12 </w:t>
      </w:r>
      <w:r w:rsidR="008F6721" w:rsidRPr="00BC7263">
        <w:rPr>
          <w:rFonts w:ascii="Arial" w:hAnsi="Arial" w:cs="Arial"/>
          <w:sz w:val="20"/>
          <w:szCs w:val="20"/>
        </w:rPr>
        <w:t>тренингов были проведены силами СО НКО)</w:t>
      </w:r>
      <w:r w:rsidR="00554D2C" w:rsidRPr="00BC7263">
        <w:rPr>
          <w:rFonts w:ascii="Arial" w:hAnsi="Arial" w:cs="Arial"/>
          <w:sz w:val="20"/>
          <w:szCs w:val="20"/>
        </w:rPr>
        <w:t xml:space="preserve">. - </w:t>
      </w:r>
      <w:r w:rsidR="00554D2C" w:rsidRPr="00BC7263">
        <w:rPr>
          <w:rFonts w:ascii="Arial" w:hAnsi="Arial" w:cs="Arial"/>
          <w:b/>
          <w:sz w:val="20"/>
          <w:szCs w:val="20"/>
        </w:rPr>
        <w:t xml:space="preserve">Привлечение, подготовка, мотивация, поощрение и сопровождение </w:t>
      </w:r>
      <w:r w:rsidR="007F06D8" w:rsidRPr="00BC7263">
        <w:rPr>
          <w:rFonts w:ascii="Arial" w:hAnsi="Arial" w:cs="Arial"/>
          <w:sz w:val="20"/>
          <w:szCs w:val="20"/>
        </w:rPr>
        <w:t xml:space="preserve">- </w:t>
      </w:r>
      <w:r w:rsidR="007F06D8" w:rsidRPr="00BC7263">
        <w:rPr>
          <w:rFonts w:ascii="Arial" w:hAnsi="Arial" w:cs="Arial"/>
          <w:b/>
          <w:sz w:val="20"/>
          <w:szCs w:val="20"/>
        </w:rPr>
        <w:t xml:space="preserve">Мониторинг и оценка волонтерской деятельности (учет затрат, количество добровольцев, акций, </w:t>
      </w:r>
      <w:proofErr w:type="spellStart"/>
      <w:r w:rsidR="007F06D8" w:rsidRPr="00BC7263">
        <w:rPr>
          <w:rFonts w:ascii="Arial" w:hAnsi="Arial" w:cs="Arial"/>
          <w:b/>
          <w:sz w:val="20"/>
          <w:szCs w:val="20"/>
        </w:rPr>
        <w:t>благополучателей</w:t>
      </w:r>
      <w:proofErr w:type="spellEnd"/>
      <w:r w:rsidR="007F06D8" w:rsidRPr="00BC7263">
        <w:rPr>
          <w:rFonts w:ascii="Arial" w:hAnsi="Arial" w:cs="Arial"/>
          <w:b/>
          <w:sz w:val="20"/>
          <w:szCs w:val="20"/>
        </w:rPr>
        <w:t>, отработанного времени, привлеченных ресурсов (материальных и нематериальных).</w:t>
      </w:r>
      <w:r w:rsidR="007F06D8" w:rsidRPr="00BC7263">
        <w:rPr>
          <w:rFonts w:ascii="Arial" w:hAnsi="Arial" w:cs="Arial"/>
          <w:sz w:val="20"/>
          <w:szCs w:val="20"/>
        </w:rPr>
        <w:t xml:space="preserve"> </w:t>
      </w:r>
    </w:p>
    <w:p w:rsidR="007F06D8" w:rsidRPr="00BC7263" w:rsidRDefault="007F06D8" w:rsidP="007F06D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D7E4B" w:rsidRPr="00BC7263" w:rsidRDefault="00554D2C" w:rsidP="0034701A">
      <w:pPr>
        <w:spacing w:after="6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 </w:t>
      </w:r>
      <w:r w:rsidR="007F06D8" w:rsidRPr="00BC7263">
        <w:rPr>
          <w:rFonts w:ascii="Arial" w:hAnsi="Arial" w:cs="Arial"/>
          <w:sz w:val="20"/>
          <w:szCs w:val="20"/>
        </w:rPr>
        <w:t xml:space="preserve"> 9</w:t>
      </w:r>
      <w:r w:rsidR="003D7E4B" w:rsidRPr="00BC7263">
        <w:rPr>
          <w:rFonts w:ascii="Arial" w:hAnsi="Arial" w:cs="Arial"/>
          <w:sz w:val="20"/>
          <w:szCs w:val="20"/>
        </w:rPr>
        <w:t xml:space="preserve">. </w:t>
      </w:r>
      <w:r w:rsidR="003D7E4B" w:rsidRPr="00BC7263">
        <w:rPr>
          <w:rFonts w:ascii="Arial" w:hAnsi="Arial" w:cs="Arial"/>
          <w:spacing w:val="2"/>
          <w:sz w:val="20"/>
          <w:szCs w:val="20"/>
          <w:shd w:val="clear" w:color="auto" w:fill="F9F9F9"/>
        </w:rPr>
        <w:t>Форматы и технологии</w:t>
      </w:r>
      <w:r w:rsidR="0034701A" w:rsidRPr="00BC7263">
        <w:rPr>
          <w:rFonts w:ascii="Arial" w:hAnsi="Arial" w:cs="Arial"/>
          <w:spacing w:val="2"/>
          <w:sz w:val="20"/>
          <w:szCs w:val="20"/>
          <w:shd w:val="clear" w:color="auto" w:fill="F9F9F9"/>
        </w:rPr>
        <w:t xml:space="preserve"> (1000 знаков)</w:t>
      </w:r>
      <w:r w:rsidR="003D7E4B" w:rsidRPr="00BC7263">
        <w:rPr>
          <w:rFonts w:ascii="Arial" w:hAnsi="Arial" w:cs="Arial"/>
          <w:spacing w:val="2"/>
          <w:sz w:val="20"/>
          <w:szCs w:val="20"/>
          <w:shd w:val="clear" w:color="auto" w:fill="F9F9F9"/>
        </w:rPr>
        <w:t>. Д</w:t>
      </w:r>
      <w:r w:rsidR="003D7E4B" w:rsidRPr="00BC7263">
        <w:rPr>
          <w:rFonts w:ascii="Arial" w:hAnsi="Arial" w:cs="Arial"/>
          <w:sz w:val="20"/>
          <w:szCs w:val="20"/>
        </w:rPr>
        <w:t xml:space="preserve">ля того, чтобы сотрудники активно участвовали в волонтерском корпоративном движении, ежегодно объявляется конкурс благотворительных и социальных проектов «ОМК-Партнерство», направленный на создание социального партнерства и возможностей для внедрения </w:t>
      </w:r>
      <w:r w:rsidR="0034701A" w:rsidRPr="00BC7263">
        <w:rPr>
          <w:rFonts w:ascii="Arial" w:hAnsi="Arial" w:cs="Arial"/>
          <w:sz w:val="20"/>
          <w:szCs w:val="20"/>
        </w:rPr>
        <w:t>новых</w:t>
      </w:r>
      <w:r w:rsidR="003D7E4B" w:rsidRPr="00BC7263">
        <w:rPr>
          <w:rFonts w:ascii="Arial" w:hAnsi="Arial" w:cs="Arial"/>
          <w:sz w:val="20"/>
          <w:szCs w:val="20"/>
        </w:rPr>
        <w:t xml:space="preserve"> технологий устойчивого развития регионов, а также на развитие волонтерского движения компании. По условиям конкурса, волонтерские проекты должны быть реализованы в городах, где расположены предприятия ОМК. Сотрудники компании</w:t>
      </w:r>
      <w:r w:rsidR="0034701A" w:rsidRPr="00BC7263">
        <w:rPr>
          <w:rFonts w:ascii="Arial" w:hAnsi="Arial" w:cs="Arial"/>
          <w:sz w:val="20"/>
          <w:szCs w:val="20"/>
        </w:rPr>
        <w:t xml:space="preserve"> </w:t>
      </w:r>
      <w:r w:rsidR="003D7E4B" w:rsidRPr="00BC7263">
        <w:rPr>
          <w:rFonts w:ascii="Arial" w:hAnsi="Arial" w:cs="Arial"/>
          <w:sz w:val="20"/>
          <w:szCs w:val="20"/>
        </w:rPr>
        <w:t>мог</w:t>
      </w:r>
      <w:r w:rsidR="0034701A" w:rsidRPr="00BC7263">
        <w:rPr>
          <w:rFonts w:ascii="Arial" w:hAnsi="Arial" w:cs="Arial"/>
          <w:sz w:val="20"/>
          <w:szCs w:val="20"/>
        </w:rPr>
        <w:t>ут</w:t>
      </w:r>
      <w:r w:rsidR="003D7E4B" w:rsidRPr="00BC7263">
        <w:rPr>
          <w:rFonts w:ascii="Arial" w:hAnsi="Arial" w:cs="Arial"/>
          <w:sz w:val="20"/>
          <w:szCs w:val="20"/>
        </w:rPr>
        <w:t xml:space="preserve"> реализовать проекты помощи социально не защищенным слоям населения, а также предложить проектные идеи в области экологии, пропаганды здорового образа жизни, охраны культурного наследия, духовно-нравственного воспитания, организации благотворительных ярмарок, акций и марафонов с целью сбора средств на социальные программы</w:t>
      </w:r>
      <w:r w:rsidR="0034701A" w:rsidRPr="00BC7263">
        <w:rPr>
          <w:rFonts w:ascii="Arial" w:hAnsi="Arial" w:cs="Arial"/>
          <w:sz w:val="20"/>
          <w:szCs w:val="20"/>
        </w:rPr>
        <w:t xml:space="preserve"> (проекты должны быть реализованы</w:t>
      </w:r>
      <w:r w:rsidR="003D7E4B" w:rsidRPr="00BC7263">
        <w:rPr>
          <w:rFonts w:ascii="Arial" w:hAnsi="Arial" w:cs="Arial"/>
          <w:sz w:val="20"/>
          <w:szCs w:val="20"/>
        </w:rPr>
        <w:t xml:space="preserve"> </w:t>
      </w:r>
      <w:r w:rsidR="0034701A" w:rsidRPr="00BC7263">
        <w:rPr>
          <w:rFonts w:ascii="Arial" w:hAnsi="Arial" w:cs="Arial"/>
          <w:sz w:val="20"/>
          <w:szCs w:val="20"/>
        </w:rPr>
        <w:t>в партнерстве</w:t>
      </w:r>
      <w:r w:rsidR="003D7E4B" w:rsidRPr="00BC7263">
        <w:rPr>
          <w:rFonts w:ascii="Arial" w:hAnsi="Arial" w:cs="Arial"/>
          <w:sz w:val="20"/>
          <w:szCs w:val="20"/>
        </w:rPr>
        <w:t xml:space="preserve"> с некоммерческими, муниципальными и государственными учреждениями</w:t>
      </w:r>
      <w:r w:rsidR="0034701A" w:rsidRPr="00BC7263">
        <w:rPr>
          <w:rFonts w:ascii="Arial" w:hAnsi="Arial" w:cs="Arial"/>
          <w:sz w:val="20"/>
          <w:szCs w:val="20"/>
        </w:rPr>
        <w:t>)</w:t>
      </w:r>
      <w:r w:rsidR="003D7E4B" w:rsidRPr="00BC7263">
        <w:rPr>
          <w:rFonts w:ascii="Arial" w:hAnsi="Arial" w:cs="Arial"/>
          <w:sz w:val="20"/>
          <w:szCs w:val="20"/>
        </w:rPr>
        <w:t xml:space="preserve">. Добровольческие проекты сотрудников были профинансированы на сумму до 50 тыс. рублей, а также получили от компании информационную и организационную поддержку. </w:t>
      </w:r>
    </w:p>
    <w:p w:rsidR="00CA48FB" w:rsidRPr="00BC7263" w:rsidRDefault="00372598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Обязательн</w:t>
      </w:r>
      <w:r w:rsidR="00CA48FB" w:rsidRPr="00BC7263">
        <w:rPr>
          <w:rFonts w:ascii="Arial" w:hAnsi="Arial" w:cs="Arial"/>
          <w:sz w:val="20"/>
          <w:szCs w:val="20"/>
        </w:rPr>
        <w:t xml:space="preserve">ый блок -это обучение волонтеров социальным технологиям, </w:t>
      </w:r>
      <w:proofErr w:type="spellStart"/>
      <w:r w:rsidR="00CA48FB" w:rsidRPr="00BC7263">
        <w:rPr>
          <w:rFonts w:ascii="Arial" w:hAnsi="Arial" w:cs="Arial"/>
          <w:sz w:val="20"/>
          <w:szCs w:val="20"/>
        </w:rPr>
        <w:t>фандрайзингу</w:t>
      </w:r>
      <w:proofErr w:type="spellEnd"/>
      <w:r w:rsidR="00CA48FB" w:rsidRPr="00BC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48FB" w:rsidRPr="00BC7263">
        <w:rPr>
          <w:rFonts w:ascii="Arial" w:hAnsi="Arial" w:cs="Arial"/>
          <w:sz w:val="20"/>
          <w:szCs w:val="20"/>
        </w:rPr>
        <w:t>краудфандингу</w:t>
      </w:r>
      <w:proofErr w:type="spellEnd"/>
      <w:r w:rsidR="00CA48FB" w:rsidRPr="00BC7263">
        <w:rPr>
          <w:rFonts w:ascii="Arial" w:hAnsi="Arial" w:cs="Arial"/>
          <w:sz w:val="20"/>
          <w:szCs w:val="20"/>
        </w:rPr>
        <w:t>.</w:t>
      </w:r>
    </w:p>
    <w:p w:rsidR="001B0F4D" w:rsidRPr="00BC7263" w:rsidRDefault="00CA48FB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lastRenderedPageBreak/>
        <w:t xml:space="preserve"> </w:t>
      </w:r>
      <w:r w:rsidR="001B0F4D" w:rsidRPr="00BC7263">
        <w:rPr>
          <w:rFonts w:ascii="Arial" w:hAnsi="Arial" w:cs="Arial"/>
          <w:sz w:val="20"/>
          <w:szCs w:val="20"/>
        </w:rPr>
        <w:t xml:space="preserve">10. Мероприятия                                                                                       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- </w:t>
      </w:r>
      <w:r w:rsidR="00CA48FB" w:rsidRPr="00BC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48FB" w:rsidRPr="00BC7263">
        <w:rPr>
          <w:rFonts w:ascii="Arial" w:hAnsi="Arial" w:cs="Arial"/>
          <w:sz w:val="20"/>
          <w:szCs w:val="20"/>
        </w:rPr>
        <w:t>Инфорформационная</w:t>
      </w:r>
      <w:proofErr w:type="spellEnd"/>
      <w:r w:rsidR="00CA48FB" w:rsidRPr="00BC7263">
        <w:rPr>
          <w:rFonts w:ascii="Arial" w:hAnsi="Arial" w:cs="Arial"/>
          <w:sz w:val="20"/>
          <w:szCs w:val="20"/>
        </w:rPr>
        <w:t xml:space="preserve"> кампания (презентация в регионах с участием представителей власти, бизнеса и общества)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- Проведение тренингов по социальному проектированию 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-</w:t>
      </w:r>
      <w:r w:rsidR="00CA48FB" w:rsidRPr="00BC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48FB" w:rsidRPr="00BC7263">
        <w:rPr>
          <w:rFonts w:ascii="Arial" w:hAnsi="Arial" w:cs="Arial"/>
          <w:sz w:val="20"/>
          <w:szCs w:val="20"/>
        </w:rPr>
        <w:t>Грантовый</w:t>
      </w:r>
      <w:proofErr w:type="spellEnd"/>
      <w:r w:rsidR="00CA48FB" w:rsidRPr="00BC7263">
        <w:rPr>
          <w:rFonts w:ascii="Arial" w:hAnsi="Arial" w:cs="Arial"/>
          <w:sz w:val="20"/>
          <w:szCs w:val="20"/>
        </w:rPr>
        <w:t xml:space="preserve"> конкурс, ф</w:t>
      </w:r>
      <w:r w:rsidRPr="00BC7263">
        <w:rPr>
          <w:rFonts w:ascii="Arial" w:hAnsi="Arial" w:cs="Arial"/>
          <w:sz w:val="20"/>
          <w:szCs w:val="20"/>
        </w:rPr>
        <w:t>ормирование экспертных советов</w:t>
      </w:r>
      <w:r w:rsidR="00CA48FB" w:rsidRPr="00BC7263">
        <w:rPr>
          <w:rFonts w:ascii="Arial" w:hAnsi="Arial" w:cs="Arial"/>
          <w:sz w:val="20"/>
          <w:szCs w:val="20"/>
        </w:rPr>
        <w:t xml:space="preserve">, 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- </w:t>
      </w:r>
      <w:r w:rsidR="00CA48FB" w:rsidRPr="00BC7263">
        <w:rPr>
          <w:rFonts w:ascii="Arial" w:hAnsi="Arial" w:cs="Arial"/>
          <w:sz w:val="20"/>
          <w:szCs w:val="20"/>
        </w:rPr>
        <w:t>Конкурсный отбор лучших проектов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-Организация информационной и методической поддержки добровольцам \ заключение договоров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- Реализация инициатив (проектов)</w:t>
      </w:r>
      <w:r w:rsidR="00CA48FB" w:rsidRPr="00BC7263">
        <w:rPr>
          <w:rFonts w:ascii="Arial" w:hAnsi="Arial" w:cs="Arial"/>
          <w:sz w:val="20"/>
          <w:szCs w:val="20"/>
        </w:rPr>
        <w:t>, информационная поддержка</w:t>
      </w:r>
    </w:p>
    <w:p w:rsidR="00CA48FB" w:rsidRPr="00BC7263" w:rsidRDefault="00CA48FB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-Мониторинг и оценка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- 11. Команда проекта            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Направление по корпоративной социальной ответственности и отделы по связям с общественностью на заводах</w:t>
      </w:r>
      <w:r w:rsidR="00CA48FB" w:rsidRPr="00BC7263">
        <w:rPr>
          <w:rFonts w:ascii="Arial" w:hAnsi="Arial" w:cs="Arial"/>
          <w:sz w:val="20"/>
          <w:szCs w:val="20"/>
        </w:rPr>
        <w:t>, Советы молодых металлургов на предприятиях</w:t>
      </w:r>
    </w:p>
    <w:p w:rsidR="001B0F4D" w:rsidRPr="00BC7263" w:rsidRDefault="001B0F4D" w:rsidP="001B0F4D">
      <w:pPr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12. </w:t>
      </w:r>
      <w:r w:rsidRPr="00BC7263">
        <w:rPr>
          <w:rFonts w:ascii="Arial" w:hAnsi="Arial" w:cs="Arial"/>
          <w:spacing w:val="2"/>
          <w:sz w:val="20"/>
          <w:szCs w:val="20"/>
          <w:shd w:val="clear" w:color="auto" w:fill="F9F9F9"/>
        </w:rPr>
        <w:t>Публикации о проекте</w:t>
      </w:r>
      <w:r w:rsidRPr="00BC7263">
        <w:rPr>
          <w:rFonts w:ascii="Arial" w:hAnsi="Arial" w:cs="Arial"/>
          <w:sz w:val="20"/>
          <w:szCs w:val="20"/>
        </w:rPr>
        <w:t xml:space="preserve"> </w:t>
      </w:r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5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https://www.asi.org.ru/2021/07/01/olga-mironova/</w:t>
        </w:r>
      </w:hyperlink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6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https://plus-one.vedomosti.ru/podvig-na-glazah-u-nachalstva</w:t>
        </w:r>
      </w:hyperlink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7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https://www.facebook.com/watch/?v=165495548085606</w:t>
        </w:r>
      </w:hyperlink>
      <w:r w:rsidR="001B0F4D" w:rsidRPr="00BC7263">
        <w:rPr>
          <w:rFonts w:ascii="Arial" w:hAnsi="Arial" w:cs="Arial"/>
          <w:sz w:val="20"/>
          <w:szCs w:val="20"/>
        </w:rPr>
        <w:t xml:space="preserve">            </w:t>
      </w:r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8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https://expert.ru/russian_reporter/2020/04/pandemiya-nauchila-nas-tsenit-zhizn-i-sobstvennoe-zdorove/</w:t>
        </w:r>
      </w:hyperlink>
      <w:r w:rsidR="001B0F4D" w:rsidRPr="00BC7263">
        <w:rPr>
          <w:rFonts w:ascii="Arial" w:hAnsi="Arial" w:cs="Arial"/>
          <w:sz w:val="20"/>
          <w:szCs w:val="20"/>
        </w:rPr>
        <w:t xml:space="preserve">            </w:t>
      </w:r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9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https://omk.ru/press/32519/?sphrase_id=111891</w:t>
        </w:r>
      </w:hyperlink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10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https://omk.ru/press/32521/?sphrase_id=111891</w:t>
        </w:r>
      </w:hyperlink>
    </w:p>
    <w:p w:rsidR="001B0F4D" w:rsidRPr="00BC7263" w:rsidRDefault="00BC7263" w:rsidP="001B0F4D">
      <w:pPr>
        <w:rPr>
          <w:rFonts w:ascii="Arial" w:hAnsi="Arial" w:cs="Arial"/>
          <w:sz w:val="20"/>
          <w:szCs w:val="20"/>
        </w:rPr>
      </w:pPr>
      <w:hyperlink r:id="rId11" w:history="1"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https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://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partnerstvo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omk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ru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/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public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/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news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/407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fabf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5-330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f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-4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e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2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b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-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a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3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d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7-58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fdc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391</w:t>
        </w:r>
        <w:proofErr w:type="spellStart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fd</w:t>
        </w:r>
        <w:proofErr w:type="spellEnd"/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</w:rPr>
          <w:t>7</w:t>
        </w:r>
        <w:r w:rsidR="001B0F4D" w:rsidRPr="00BC7263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d</w:t>
        </w:r>
      </w:hyperlink>
      <w:r w:rsidR="001B0F4D" w:rsidRPr="00BC7263">
        <w:rPr>
          <w:rFonts w:ascii="Arial" w:hAnsi="Arial" w:cs="Arial"/>
          <w:sz w:val="20"/>
          <w:szCs w:val="20"/>
        </w:rPr>
        <w:t xml:space="preserve"> (ссылка на видео)</w:t>
      </w:r>
    </w:p>
    <w:p w:rsidR="001B0F4D" w:rsidRPr="00BC7263" w:rsidRDefault="001B0F4D" w:rsidP="005326B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Более подробный мониторинг предоставим по запросу.</w:t>
      </w:r>
    </w:p>
    <w:p w:rsidR="001B0F4D" w:rsidRPr="00BC7263" w:rsidRDefault="001B0F4D" w:rsidP="005326B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13. Планы дальнейшего </w:t>
      </w:r>
      <w:proofErr w:type="gramStart"/>
      <w:r w:rsidRPr="00BC7263">
        <w:rPr>
          <w:rFonts w:ascii="Arial" w:hAnsi="Arial" w:cs="Arial"/>
          <w:sz w:val="20"/>
          <w:szCs w:val="20"/>
        </w:rPr>
        <w:t xml:space="preserve">развития </w:t>
      </w:r>
      <w:r w:rsidR="00F84A5D" w:rsidRPr="00BC7263">
        <w:rPr>
          <w:rFonts w:ascii="Arial" w:hAnsi="Arial" w:cs="Arial"/>
          <w:sz w:val="20"/>
          <w:szCs w:val="20"/>
        </w:rPr>
        <w:t xml:space="preserve"> (</w:t>
      </w:r>
      <w:proofErr w:type="gramEnd"/>
      <w:r w:rsidR="00F84A5D" w:rsidRPr="00BC7263">
        <w:rPr>
          <w:rFonts w:ascii="Arial" w:hAnsi="Arial" w:cs="Arial"/>
          <w:sz w:val="20"/>
          <w:szCs w:val="20"/>
        </w:rPr>
        <w:t>1000 знаков)</w:t>
      </w:r>
    </w:p>
    <w:p w:rsidR="001B0F4D" w:rsidRPr="00BC7263" w:rsidRDefault="001B0F4D" w:rsidP="005326B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>Расширение регионов присутствия проведения корпоративной программы. Привлечение новых партнеров к реализации программы по корпоративному добровольчеству. Поддержка волонтеров в моногородах. Привлечение дополнительного со -финансирования в моногорода в рамках программы по корпоративному добров</w:t>
      </w:r>
      <w:r w:rsidR="005326BC" w:rsidRPr="00BC7263">
        <w:rPr>
          <w:rFonts w:ascii="Arial" w:hAnsi="Arial" w:cs="Arial"/>
          <w:sz w:val="20"/>
          <w:szCs w:val="20"/>
        </w:rPr>
        <w:t>о</w:t>
      </w:r>
      <w:r w:rsidRPr="00BC7263">
        <w:rPr>
          <w:rFonts w:ascii="Arial" w:hAnsi="Arial" w:cs="Arial"/>
          <w:sz w:val="20"/>
          <w:szCs w:val="20"/>
        </w:rPr>
        <w:t xml:space="preserve">льчеству. Тиражирование программы. Объединение с другими бизнес-компаниями в реализации добровольческих инициатив. </w:t>
      </w:r>
    </w:p>
    <w:p w:rsidR="001B0F4D" w:rsidRPr="00BC7263" w:rsidRDefault="001B0F4D" w:rsidP="005326B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Ссылка на фото волонтеров: </w:t>
      </w:r>
      <w:hyperlink r:id="rId12" w:history="1">
        <w:r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https://disk.yandex.ru/d/U2x0Nwb1V46RfQ</w:t>
        </w:r>
      </w:hyperlink>
    </w:p>
    <w:p w:rsidR="001B0F4D" w:rsidRPr="00BC7263" w:rsidRDefault="001B0F4D" w:rsidP="005326BC">
      <w:pPr>
        <w:jc w:val="both"/>
        <w:rPr>
          <w:rFonts w:ascii="Arial" w:hAnsi="Arial" w:cs="Arial"/>
          <w:sz w:val="20"/>
          <w:szCs w:val="20"/>
        </w:rPr>
      </w:pPr>
      <w:r w:rsidRPr="00BC7263">
        <w:rPr>
          <w:rFonts w:ascii="Arial" w:hAnsi="Arial" w:cs="Arial"/>
          <w:sz w:val="20"/>
          <w:szCs w:val="20"/>
        </w:rPr>
        <w:t xml:space="preserve">Видео волонтерских проектов: </w:t>
      </w:r>
      <w:hyperlink r:id="rId13" w:history="1">
        <w:r w:rsidRPr="00BC7263">
          <w:rPr>
            <w:rStyle w:val="a5"/>
            <w:rFonts w:ascii="Arial" w:hAnsi="Arial" w:cs="Arial"/>
            <w:color w:val="auto"/>
            <w:sz w:val="20"/>
            <w:szCs w:val="20"/>
          </w:rPr>
          <w:t>https://disk.yandex.ru/d/eoKRewIjsPeA0g</w:t>
        </w:r>
      </w:hyperlink>
    </w:p>
    <w:bookmarkEnd w:id="0"/>
    <w:p w:rsidR="00F3697C" w:rsidRPr="001B0F4D" w:rsidRDefault="00F3697C" w:rsidP="005326BC">
      <w:pPr>
        <w:rPr>
          <w:rFonts w:ascii="Arial" w:hAnsi="Arial" w:cs="Arial"/>
          <w:sz w:val="20"/>
          <w:szCs w:val="20"/>
        </w:rPr>
      </w:pPr>
    </w:p>
    <w:sectPr w:rsidR="00F3697C" w:rsidRPr="001B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301"/>
    <w:multiLevelType w:val="hybridMultilevel"/>
    <w:tmpl w:val="0C9C10DE"/>
    <w:lvl w:ilvl="0" w:tplc="8A52F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2DC5"/>
    <w:multiLevelType w:val="hybridMultilevel"/>
    <w:tmpl w:val="3EFCCD24"/>
    <w:lvl w:ilvl="0" w:tplc="86CA7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A49"/>
    <w:multiLevelType w:val="hybridMultilevel"/>
    <w:tmpl w:val="24D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7433"/>
    <w:multiLevelType w:val="hybridMultilevel"/>
    <w:tmpl w:val="49F4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063D"/>
    <w:multiLevelType w:val="hybridMultilevel"/>
    <w:tmpl w:val="FC6A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49EC"/>
    <w:multiLevelType w:val="hybridMultilevel"/>
    <w:tmpl w:val="698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5C52"/>
    <w:multiLevelType w:val="hybridMultilevel"/>
    <w:tmpl w:val="19DA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82940"/>
    <w:multiLevelType w:val="hybridMultilevel"/>
    <w:tmpl w:val="098C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5DBB"/>
    <w:multiLevelType w:val="hybridMultilevel"/>
    <w:tmpl w:val="33EA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2EBC"/>
    <w:multiLevelType w:val="hybridMultilevel"/>
    <w:tmpl w:val="AB34610C"/>
    <w:lvl w:ilvl="0" w:tplc="13062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255A"/>
    <w:multiLevelType w:val="hybridMultilevel"/>
    <w:tmpl w:val="3A3C6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C979BF"/>
    <w:multiLevelType w:val="hybridMultilevel"/>
    <w:tmpl w:val="083AEC96"/>
    <w:lvl w:ilvl="0" w:tplc="B03EE0C0">
      <w:start w:val="1"/>
      <w:numFmt w:val="decimal"/>
      <w:lvlText w:val="%1)"/>
      <w:lvlJc w:val="left"/>
      <w:pPr>
        <w:ind w:left="7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763808FB"/>
    <w:multiLevelType w:val="hybridMultilevel"/>
    <w:tmpl w:val="63B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E4"/>
    <w:rsid w:val="00015CD8"/>
    <w:rsid w:val="0004327E"/>
    <w:rsid w:val="00072499"/>
    <w:rsid w:val="00081D7B"/>
    <w:rsid w:val="00090A9D"/>
    <w:rsid w:val="000940C0"/>
    <w:rsid w:val="0011193C"/>
    <w:rsid w:val="00113682"/>
    <w:rsid w:val="0019231A"/>
    <w:rsid w:val="0019661E"/>
    <w:rsid w:val="001B0F4D"/>
    <w:rsid w:val="00252075"/>
    <w:rsid w:val="00257EE5"/>
    <w:rsid w:val="00277E79"/>
    <w:rsid w:val="002D544E"/>
    <w:rsid w:val="00314FD3"/>
    <w:rsid w:val="0034701A"/>
    <w:rsid w:val="00372598"/>
    <w:rsid w:val="003D7E4B"/>
    <w:rsid w:val="0040697A"/>
    <w:rsid w:val="00423BC8"/>
    <w:rsid w:val="00442E5E"/>
    <w:rsid w:val="004A36A4"/>
    <w:rsid w:val="00505E46"/>
    <w:rsid w:val="00517120"/>
    <w:rsid w:val="00531A63"/>
    <w:rsid w:val="005326BC"/>
    <w:rsid w:val="00554D2C"/>
    <w:rsid w:val="00582497"/>
    <w:rsid w:val="0059165E"/>
    <w:rsid w:val="005D5995"/>
    <w:rsid w:val="006036D6"/>
    <w:rsid w:val="006171CD"/>
    <w:rsid w:val="0062218E"/>
    <w:rsid w:val="00651237"/>
    <w:rsid w:val="006536D6"/>
    <w:rsid w:val="006674D7"/>
    <w:rsid w:val="00691344"/>
    <w:rsid w:val="006E7872"/>
    <w:rsid w:val="00714451"/>
    <w:rsid w:val="007D3666"/>
    <w:rsid w:val="007F06D8"/>
    <w:rsid w:val="00800163"/>
    <w:rsid w:val="0080140E"/>
    <w:rsid w:val="008A3B79"/>
    <w:rsid w:val="008F1CAF"/>
    <w:rsid w:val="008F6721"/>
    <w:rsid w:val="00940401"/>
    <w:rsid w:val="00A27A76"/>
    <w:rsid w:val="00B20B0D"/>
    <w:rsid w:val="00B25E55"/>
    <w:rsid w:val="00B36D82"/>
    <w:rsid w:val="00B47D37"/>
    <w:rsid w:val="00B61661"/>
    <w:rsid w:val="00BC7263"/>
    <w:rsid w:val="00C9226E"/>
    <w:rsid w:val="00CA48FB"/>
    <w:rsid w:val="00D5776E"/>
    <w:rsid w:val="00D87DD3"/>
    <w:rsid w:val="00DF0D1C"/>
    <w:rsid w:val="00E44EB4"/>
    <w:rsid w:val="00E53B97"/>
    <w:rsid w:val="00F3697C"/>
    <w:rsid w:val="00F84A5D"/>
    <w:rsid w:val="00FA3861"/>
    <w:rsid w:val="00FC5C96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C10E-E3EF-4AC1-B23F-A8563FF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3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F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7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207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6A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37"/>
    <w:rPr>
      <w:rFonts w:ascii="Segoe UI" w:hAnsi="Segoe UI" w:cs="Segoe UI"/>
      <w:sz w:val="18"/>
      <w:szCs w:val="18"/>
    </w:rPr>
  </w:style>
  <w:style w:type="paragraph" w:customStyle="1" w:styleId="d-inline-block">
    <w:name w:val="d-inline-block"/>
    <w:basedOn w:val="a"/>
    <w:rsid w:val="00F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5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ru/russian_reporter/2020/04/pandemiya-nauchila-nas-tsenit-zhizn-i-sobstvennoe-zdorove/" TargetMode="External"/><Relationship Id="rId13" Type="http://schemas.openxmlformats.org/officeDocument/2006/relationships/hyperlink" Target="https://disk.yandex.ru/d/eoKRewIjsPeA0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165495548085606" TargetMode="External"/><Relationship Id="rId12" Type="http://schemas.openxmlformats.org/officeDocument/2006/relationships/hyperlink" Target="https://disk.yandex.ru/d/U2x0Nwb1V46R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-one.vedomosti.ru/podvig-na-glazah-u-nachalstva" TargetMode="External"/><Relationship Id="rId11" Type="http://schemas.openxmlformats.org/officeDocument/2006/relationships/hyperlink" Target="https://partnerstvo.omk.ru/public/news/407fabf5-330f-4e2b-a3d7-58fdc391fd7d" TargetMode="External"/><Relationship Id="rId5" Type="http://schemas.openxmlformats.org/officeDocument/2006/relationships/hyperlink" Target="https://www.asi.org.ru/2021/07/01/olga-mironov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mk.ru/press/32521/?sphrase_id=111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k.ru/press/32519/?sphrase_id=1118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Власова</dc:creator>
  <cp:keywords/>
  <dc:description/>
  <cp:lastModifiedBy>Анастасия Власова</cp:lastModifiedBy>
  <cp:revision>3</cp:revision>
  <dcterms:created xsi:type="dcterms:W3CDTF">2021-07-07T06:26:00Z</dcterms:created>
  <dcterms:modified xsi:type="dcterms:W3CDTF">2021-07-07T06:27:00Z</dcterms:modified>
</cp:coreProperties>
</file>