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D857" w14:textId="279C7686" w:rsidR="00416405" w:rsidRPr="00125DEF" w:rsidRDefault="00416405" w:rsidP="0041640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25DEF">
        <w:rPr>
          <w:rFonts w:ascii="Times New Roman" w:hAnsi="Times New Roman" w:cs="Times New Roman"/>
          <w:b/>
          <w:bCs/>
          <w:sz w:val="26"/>
          <w:szCs w:val="26"/>
        </w:rPr>
        <w:t xml:space="preserve">Приложение № </w:t>
      </w:r>
      <w:r w:rsidR="0053169F" w:rsidRPr="00125DEF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0E6A2853" w14:textId="78952857" w:rsidR="00B8523C" w:rsidRPr="00125DEF" w:rsidRDefault="00416405" w:rsidP="0041640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25DEF">
        <w:rPr>
          <w:rFonts w:ascii="Times New Roman" w:hAnsi="Times New Roman" w:cs="Times New Roman"/>
          <w:b/>
          <w:bCs/>
          <w:sz w:val="26"/>
          <w:szCs w:val="26"/>
        </w:rPr>
        <w:t>к конкурсной документации</w:t>
      </w:r>
    </w:p>
    <w:p w14:paraId="4AD8E48D" w14:textId="77777777" w:rsidR="002B323E" w:rsidRDefault="002B323E" w:rsidP="00B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2EFA558B" w14:textId="19B188C6" w:rsidR="00B8523C" w:rsidRPr="00125DEF" w:rsidRDefault="00B8523C" w:rsidP="00B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25DEF">
        <w:rPr>
          <w:rFonts w:ascii="Times New Roman" w:hAnsi="Times New Roman" w:cs="Times New Roman"/>
          <w:i/>
          <w:iCs/>
          <w:sz w:val="26"/>
          <w:szCs w:val="26"/>
        </w:rPr>
        <w:t>Составляется на бланке организации</w:t>
      </w:r>
    </w:p>
    <w:p w14:paraId="54B07C14" w14:textId="455F3E0A" w:rsidR="00B8523C" w:rsidRPr="00125DEF" w:rsidRDefault="00B8523C" w:rsidP="00B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25DEF">
        <w:rPr>
          <w:rFonts w:ascii="Times New Roman" w:hAnsi="Times New Roman" w:cs="Times New Roman"/>
          <w:i/>
          <w:iCs/>
          <w:sz w:val="26"/>
          <w:szCs w:val="26"/>
        </w:rPr>
        <w:t>Начало формы</w:t>
      </w:r>
      <w:r w:rsidR="0053169F" w:rsidRPr="00125DEF">
        <w:rPr>
          <w:rStyle w:val="a6"/>
          <w:rFonts w:ascii="Times New Roman" w:hAnsi="Times New Roman" w:cs="Times New Roman"/>
          <w:i/>
          <w:iCs/>
          <w:sz w:val="26"/>
          <w:szCs w:val="26"/>
        </w:rPr>
        <w:footnoteReference w:id="1"/>
      </w:r>
    </w:p>
    <w:p w14:paraId="18350A4D" w14:textId="77777777" w:rsidR="00B8523C" w:rsidRPr="00125DEF" w:rsidRDefault="00B8523C" w:rsidP="00B852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25DEF">
        <w:rPr>
          <w:rFonts w:ascii="Times New Roman" w:hAnsi="Times New Roman" w:cs="Times New Roman"/>
          <w:sz w:val="26"/>
          <w:szCs w:val="26"/>
        </w:rPr>
        <w:t>В Российский фонд развития</w:t>
      </w:r>
    </w:p>
    <w:p w14:paraId="18C14780" w14:textId="3B53C839" w:rsidR="00B8523C" w:rsidRPr="00125DEF" w:rsidRDefault="00B8523C" w:rsidP="00B852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25DEF">
        <w:rPr>
          <w:rFonts w:ascii="Times New Roman" w:hAnsi="Times New Roman" w:cs="Times New Roman"/>
          <w:sz w:val="26"/>
          <w:szCs w:val="26"/>
        </w:rPr>
        <w:t>информационных технологий</w:t>
      </w:r>
    </w:p>
    <w:p w14:paraId="2DF25A14" w14:textId="2D5DFA3B" w:rsidR="00B8523C" w:rsidRDefault="00B8523C" w:rsidP="00B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379DF" w14:textId="77777777" w:rsidR="00C61CFC" w:rsidRDefault="00C61CFC" w:rsidP="002B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29DF8" w14:textId="3D5CD27A" w:rsidR="002B19A1" w:rsidRPr="00FF7B29" w:rsidRDefault="002B19A1" w:rsidP="002B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B29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Обязательства и согласия Разработчика </w:t>
      </w:r>
    </w:p>
    <w:p w14:paraId="3C831733" w14:textId="77777777" w:rsidR="002B19A1" w:rsidRPr="00FF7B29" w:rsidRDefault="002B19A1" w:rsidP="002B19A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B29">
        <w:rPr>
          <w:rFonts w:ascii="Times New Roman" w:hAnsi="Times New Roman" w:cs="Times New Roman"/>
          <w:sz w:val="28"/>
          <w:szCs w:val="28"/>
        </w:rPr>
        <w:t xml:space="preserve">Настоящим в случае признания </w:t>
      </w:r>
      <w:r w:rsidRPr="00FF7B29">
        <w:rPr>
          <w:rFonts w:ascii="Times New Roman" w:hAnsi="Times New Roman" w:cs="Times New Roman"/>
          <w:b/>
          <w:bCs/>
          <w:sz w:val="28"/>
          <w:szCs w:val="28"/>
        </w:rPr>
        <w:t xml:space="preserve">{наименование участника конкурсного отбора} </w:t>
      </w:r>
      <w:r w:rsidRPr="00FF7B29">
        <w:rPr>
          <w:rFonts w:ascii="Times New Roman" w:hAnsi="Times New Roman" w:cs="Times New Roman"/>
          <w:sz w:val="28"/>
          <w:szCs w:val="28"/>
        </w:rPr>
        <w:t xml:space="preserve">победителем конкурсного отбора обязуюсь в рамках доработки Решения, внедряемого в рамках реализации </w:t>
      </w:r>
      <w:r w:rsidRPr="00FF7B29">
        <w:rPr>
          <w:rFonts w:ascii="Times New Roman" w:hAnsi="Times New Roman" w:cs="Times New Roman"/>
          <w:b/>
          <w:bCs/>
          <w:sz w:val="28"/>
          <w:szCs w:val="28"/>
        </w:rPr>
        <w:t>{Полное наименование проекта в соответствии с заявкой},</w:t>
      </w:r>
      <w:r w:rsidRPr="00FF7B29">
        <w:rPr>
          <w:rFonts w:ascii="Times New Roman" w:hAnsi="Times New Roman" w:cs="Times New Roman"/>
          <w:sz w:val="28"/>
          <w:szCs w:val="28"/>
        </w:rPr>
        <w:t xml:space="preserve"> вести раздельный учет в автоматизированной системе по ведению бухгалтерского учета, отражающий следующее:</w:t>
      </w:r>
    </w:p>
    <w:p w14:paraId="0C1DCCC8" w14:textId="77777777" w:rsidR="002B19A1" w:rsidRPr="00FF7B29" w:rsidRDefault="002B19A1" w:rsidP="002B19A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 xml:space="preserve">учет доходов и расходов по проекту, обособленный от остальной финансово-хозяйственной деятельности Разработчика; </w:t>
      </w:r>
    </w:p>
    <w:p w14:paraId="6E45D28B" w14:textId="77777777" w:rsidR="002B19A1" w:rsidRPr="00FF7B29" w:rsidRDefault="002B19A1" w:rsidP="002B19A1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 xml:space="preserve">обособленный учет имущества, приобретаемого в процессе доработки внедряемого в рамках реализации </w:t>
      </w:r>
      <w:r>
        <w:rPr>
          <w:sz w:val="28"/>
          <w:szCs w:val="28"/>
        </w:rPr>
        <w:t>п</w:t>
      </w:r>
      <w:r w:rsidRPr="00FF7B29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</w:t>
      </w:r>
      <w:r w:rsidRPr="00FF7B29">
        <w:rPr>
          <w:sz w:val="28"/>
          <w:szCs w:val="28"/>
        </w:rPr>
        <w:t>ешения, за счет средств, полученных от получателя гранта, который обеспечивается отражением имущества, приобретенного за счет средств, полученных от получателя гранта, в отдельных регистрах бухгалтерского учета, способом, позволяющим однозначно определить источник финансирования приобретения имущества.</w:t>
      </w:r>
    </w:p>
    <w:p w14:paraId="07AB200D" w14:textId="77777777" w:rsidR="002B19A1" w:rsidRPr="00FF7B29" w:rsidRDefault="002B19A1" w:rsidP="002B19A1">
      <w:pPr>
        <w:pStyle w:val="Default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>Выражаю свое согласие на:</w:t>
      </w:r>
    </w:p>
    <w:p w14:paraId="4AF94872" w14:textId="77777777" w:rsidR="002B19A1" w:rsidRPr="00FF7B29" w:rsidRDefault="002B19A1" w:rsidP="002B19A1">
      <w:pPr>
        <w:pStyle w:val="Default"/>
        <w:numPr>
          <w:ilvl w:val="0"/>
          <w:numId w:val="3"/>
        </w:numPr>
        <w:spacing w:before="240"/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 xml:space="preserve">предоставление Оператору удаленного доступа к автоматизированной информационной системе по ведению бухгалтерского учета (в части учета хозяйственных операций по проекту) для целей проверки соблюдения требований о ведении раздельного учета (за исключением случаев, когда удаленный доступ к автоматизированной информационной системе по ведению бухгалтерского учета не может быть предоставлен </w:t>
      </w:r>
      <w:r>
        <w:rPr>
          <w:sz w:val="28"/>
          <w:szCs w:val="28"/>
        </w:rPr>
        <w:t>в силу установленных законодательством особенностей деятельности Разработчика</w:t>
      </w:r>
      <w:r w:rsidRPr="00FF7B29">
        <w:rPr>
          <w:sz w:val="28"/>
          <w:szCs w:val="28"/>
        </w:rPr>
        <w:t>);</w:t>
      </w:r>
    </w:p>
    <w:p w14:paraId="585D2051" w14:textId="77777777" w:rsidR="002B19A1" w:rsidRPr="00FF7B29" w:rsidRDefault="002B19A1" w:rsidP="002B19A1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 xml:space="preserve">предоставление Оператору удаленного доступа к информационным системам или информационным ресурсам для тестирования (демонстрации прототипов и версий) дорабатываемого и внедряемого в рамках </w:t>
      </w:r>
      <w:r>
        <w:rPr>
          <w:sz w:val="28"/>
          <w:szCs w:val="28"/>
        </w:rPr>
        <w:t>п</w:t>
      </w:r>
      <w:r w:rsidRPr="00FF7B29">
        <w:rPr>
          <w:sz w:val="28"/>
          <w:szCs w:val="28"/>
        </w:rPr>
        <w:t>роекта</w:t>
      </w:r>
      <w:r w:rsidRPr="00FF7B29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р</w:t>
      </w:r>
      <w:r w:rsidRPr="00FF7B29">
        <w:rPr>
          <w:sz w:val="28"/>
          <w:szCs w:val="28"/>
        </w:rPr>
        <w:t xml:space="preserve">ешения (за исключением случаев, когда удаленный доступ к информационным системам или информационным ресурсам для тестирования (демонстрации прототипов и версий) не может быть предоставлен </w:t>
      </w:r>
      <w:r>
        <w:rPr>
          <w:sz w:val="28"/>
          <w:szCs w:val="28"/>
        </w:rPr>
        <w:t>в силу установленных законодательством особенностей деятельности Разработчика</w:t>
      </w:r>
      <w:r w:rsidRPr="00FF7B29">
        <w:rPr>
          <w:sz w:val="28"/>
          <w:szCs w:val="28"/>
        </w:rPr>
        <w:t>);</w:t>
      </w:r>
    </w:p>
    <w:p w14:paraId="07ADBAA4" w14:textId="77777777" w:rsidR="002B19A1" w:rsidRPr="00FF7B29" w:rsidRDefault="002B19A1" w:rsidP="002B19A1">
      <w:pPr>
        <w:pStyle w:val="Default"/>
        <w:numPr>
          <w:ilvl w:val="0"/>
          <w:numId w:val="3"/>
        </w:numPr>
        <w:spacing w:after="240"/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 xml:space="preserve">осуществление Оператором, Министерством цифрового развития, связи и массовых коммуникаций Российской Федерации и (или) уполномоченным органом государственного финансового контроля проверок деятельности, связанной с доработкой внедряемого в рамках реализации </w:t>
      </w:r>
      <w:r>
        <w:rPr>
          <w:sz w:val="28"/>
          <w:szCs w:val="28"/>
        </w:rPr>
        <w:t>п</w:t>
      </w:r>
      <w:r w:rsidRPr="00FF7B29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</w:t>
      </w:r>
      <w:r w:rsidRPr="00FF7B29">
        <w:rPr>
          <w:sz w:val="28"/>
          <w:szCs w:val="28"/>
        </w:rPr>
        <w:t>ешения.</w:t>
      </w:r>
    </w:p>
    <w:p w14:paraId="2EDDD8AE" w14:textId="77777777" w:rsidR="002B19A1" w:rsidRDefault="002B19A1" w:rsidP="002B19A1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lastRenderedPageBreak/>
        <w:t>Одновременно обязуюс</w:t>
      </w:r>
      <w:r>
        <w:rPr>
          <w:sz w:val="28"/>
          <w:szCs w:val="28"/>
        </w:rPr>
        <w:t>ь:</w:t>
      </w:r>
    </w:p>
    <w:p w14:paraId="7B553D69" w14:textId="241D75C0" w:rsidR="002B19A1" w:rsidRDefault="002B19A1" w:rsidP="006121C2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0B1B">
        <w:rPr>
          <w:sz w:val="28"/>
          <w:szCs w:val="28"/>
        </w:rPr>
        <w:t xml:space="preserve">не передавать исключительные права на решение третьим лицам до окончания срока действия </w:t>
      </w:r>
      <w:r>
        <w:rPr>
          <w:sz w:val="28"/>
          <w:szCs w:val="28"/>
        </w:rPr>
        <w:t>соглашения о предоставлении гранта;</w:t>
      </w:r>
    </w:p>
    <w:p w14:paraId="1021D7DD" w14:textId="0D571CE6" w:rsidR="002B19A1" w:rsidRDefault="002B19A1" w:rsidP="006121C2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0B1B">
        <w:rPr>
          <w:sz w:val="28"/>
          <w:szCs w:val="28"/>
        </w:rPr>
        <w:t xml:space="preserve">предоставлять по запросу </w:t>
      </w:r>
      <w:r w:rsidR="00E678EA">
        <w:rPr>
          <w:sz w:val="28"/>
          <w:szCs w:val="28"/>
        </w:rPr>
        <w:t>п</w:t>
      </w:r>
      <w:r w:rsidRPr="00800B1B">
        <w:rPr>
          <w:sz w:val="28"/>
          <w:szCs w:val="28"/>
        </w:rPr>
        <w:t xml:space="preserve">олучателя </w:t>
      </w:r>
      <w:r w:rsidR="00E678EA">
        <w:rPr>
          <w:sz w:val="28"/>
          <w:szCs w:val="28"/>
        </w:rPr>
        <w:t xml:space="preserve">гранта </w:t>
      </w:r>
      <w:r w:rsidRPr="00800B1B">
        <w:rPr>
          <w:sz w:val="28"/>
          <w:szCs w:val="28"/>
        </w:rPr>
        <w:t>документы, сведения и информацию, в том числе технического характера, а также информацию, отнесенную Разработчиком к коммерческой тайне, в целях обоснования расходов на реализацию проекта для последующего предоставления документов, сведений и информации Оператору;</w:t>
      </w:r>
    </w:p>
    <w:p w14:paraId="7D62F05B" w14:textId="77777777" w:rsidR="002B19A1" w:rsidRDefault="002B19A1" w:rsidP="006121C2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00B1B">
        <w:rPr>
          <w:sz w:val="28"/>
          <w:szCs w:val="28"/>
        </w:rPr>
        <w:t xml:space="preserve">хранить все документы по проекту не менее 5 (пяти) лет с даты окончания срока действия </w:t>
      </w:r>
      <w:r>
        <w:rPr>
          <w:sz w:val="28"/>
          <w:szCs w:val="28"/>
        </w:rPr>
        <w:t>соглашения о предоставлении гранта;</w:t>
      </w:r>
    </w:p>
    <w:p w14:paraId="57ABC04E" w14:textId="77777777" w:rsidR="002B19A1" w:rsidRPr="00FF7B29" w:rsidRDefault="002B19A1" w:rsidP="006121C2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>при заключении в рамках доработки Решения договоров на оказание услуг со сторонними организациями включать в них:</w:t>
      </w:r>
    </w:p>
    <w:p w14:paraId="72FD43E1" w14:textId="77777777" w:rsidR="002B19A1" w:rsidRPr="00FF7B29" w:rsidRDefault="002B19A1" w:rsidP="006121C2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 xml:space="preserve"> обязанность контрагента вести бухгалтерский учет доходов и расходов по такому договору, обособленный от остальной финансово-хозяйственной деятельности, и предоставлять Разработчику, получателю гранта и Оператору информацию, подтверждающую его ведение;</w:t>
      </w:r>
    </w:p>
    <w:p w14:paraId="7921FCE1" w14:textId="66781732" w:rsidR="002B19A1" w:rsidRPr="00FF7B29" w:rsidRDefault="002B19A1" w:rsidP="002B19A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>обязанность контрагента предоставлять Оператору возможность тестирования (демонстрации прототипов и версий) дорабатываемого Решения;</w:t>
      </w:r>
    </w:p>
    <w:p w14:paraId="27EF448B" w14:textId="77777777" w:rsidR="002B19A1" w:rsidRPr="00FF7B29" w:rsidRDefault="002B19A1" w:rsidP="002B19A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F7B29">
        <w:rPr>
          <w:sz w:val="28"/>
          <w:szCs w:val="28"/>
        </w:rPr>
        <w:t>запрет на передачу иным лицам обязательств контрагента по исполнению договора;</w:t>
      </w:r>
    </w:p>
    <w:p w14:paraId="2DDF0118" w14:textId="613B2CDF" w:rsidR="002B19A1" w:rsidRDefault="002B19A1" w:rsidP="002B19A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24EB3">
        <w:rPr>
          <w:sz w:val="28"/>
          <w:szCs w:val="28"/>
        </w:rPr>
        <w:t xml:space="preserve">обязанность предоставлять по запросу </w:t>
      </w:r>
      <w:r w:rsidR="00E678EA">
        <w:rPr>
          <w:sz w:val="28"/>
          <w:szCs w:val="28"/>
        </w:rPr>
        <w:t>п</w:t>
      </w:r>
      <w:r w:rsidRPr="00524EB3">
        <w:rPr>
          <w:sz w:val="28"/>
          <w:szCs w:val="28"/>
        </w:rPr>
        <w:t xml:space="preserve">олучателя </w:t>
      </w:r>
      <w:r w:rsidR="00E678EA">
        <w:rPr>
          <w:sz w:val="28"/>
          <w:szCs w:val="28"/>
        </w:rPr>
        <w:t xml:space="preserve">гранта </w:t>
      </w:r>
      <w:r w:rsidRPr="00524EB3">
        <w:rPr>
          <w:sz w:val="28"/>
          <w:szCs w:val="28"/>
        </w:rPr>
        <w:t>или разработчика документы, сведения и информацию, в том числе технического характера, а также информацию, отнесенную контрагентом к коммерческой тайне, в целях обоснования расходов на реализацию проекта для последующего предоставления документов, сведений и информации Оператору;</w:t>
      </w:r>
    </w:p>
    <w:p w14:paraId="5F39C2D2" w14:textId="77777777" w:rsidR="002B19A1" w:rsidRPr="00524EB3" w:rsidRDefault="002B19A1" w:rsidP="002B19A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24EB3">
        <w:rPr>
          <w:sz w:val="28"/>
          <w:szCs w:val="28"/>
        </w:rPr>
        <w:t>обязанность хранить все документы по проекту не менее 5 (пяти) лет с даты окончания срока действия соглашения о предоставлении гранта.</w:t>
      </w:r>
    </w:p>
    <w:p w14:paraId="5CDDF41B" w14:textId="77777777" w:rsidR="00BD6E82" w:rsidRPr="00125DEF" w:rsidRDefault="00BD6E82" w:rsidP="00BD6E82">
      <w:pPr>
        <w:pStyle w:val="Default"/>
        <w:jc w:val="both"/>
        <w:rPr>
          <w:sz w:val="26"/>
          <w:szCs w:val="26"/>
        </w:rPr>
      </w:pPr>
    </w:p>
    <w:p w14:paraId="5D139D7E" w14:textId="78F0598C" w:rsidR="00B8523C" w:rsidRPr="00125DEF" w:rsidRDefault="00B8523C" w:rsidP="00D356C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5DEF">
        <w:rPr>
          <w:rFonts w:ascii="Times New Roman" w:hAnsi="Times New Roman" w:cs="Times New Roman"/>
          <w:b/>
          <w:bCs/>
          <w:sz w:val="26"/>
          <w:szCs w:val="26"/>
        </w:rPr>
        <w:t>{дата}</w:t>
      </w:r>
    </w:p>
    <w:p w14:paraId="548DDD1D" w14:textId="47C78BF6" w:rsidR="00B8523C" w:rsidRPr="00125DEF" w:rsidRDefault="00B8523C" w:rsidP="00D356C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5DEF">
        <w:rPr>
          <w:rFonts w:ascii="Times New Roman" w:hAnsi="Times New Roman" w:cs="Times New Roman"/>
          <w:b/>
          <w:bCs/>
          <w:sz w:val="26"/>
          <w:szCs w:val="26"/>
        </w:rPr>
        <w:t xml:space="preserve">{должность подписанта} </w:t>
      </w:r>
      <w:r w:rsidR="004C6FD8" w:rsidRPr="00125DE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125DEF">
        <w:rPr>
          <w:rFonts w:ascii="Times New Roman" w:hAnsi="Times New Roman" w:cs="Times New Roman"/>
          <w:b/>
          <w:bCs/>
          <w:sz w:val="26"/>
          <w:szCs w:val="26"/>
        </w:rPr>
        <w:t>_____________ / _________________</w:t>
      </w:r>
    </w:p>
    <w:p w14:paraId="6168826A" w14:textId="72F1A81F" w:rsidR="00B8523C" w:rsidRPr="00125DEF" w:rsidRDefault="004C6FD8" w:rsidP="00B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5D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8523C" w:rsidRPr="00125DEF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125DEF">
        <w:rPr>
          <w:rFonts w:ascii="Times New Roman" w:hAnsi="Times New Roman" w:cs="Times New Roman"/>
          <w:sz w:val="26"/>
          <w:szCs w:val="26"/>
        </w:rPr>
        <w:t xml:space="preserve">     </w:t>
      </w:r>
      <w:r w:rsidR="00B8523C" w:rsidRPr="00125DEF">
        <w:rPr>
          <w:rFonts w:ascii="Times New Roman" w:hAnsi="Times New Roman" w:cs="Times New Roman"/>
          <w:b/>
          <w:bCs/>
          <w:sz w:val="26"/>
          <w:szCs w:val="26"/>
        </w:rPr>
        <w:t>{ФИО подписанта}</w:t>
      </w:r>
    </w:p>
    <w:p w14:paraId="01601765" w14:textId="08909BF2" w:rsidR="00B8523C" w:rsidRPr="00125DEF" w:rsidRDefault="004C6FD8" w:rsidP="00B8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5D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8523C" w:rsidRPr="00125DEF">
        <w:rPr>
          <w:rFonts w:ascii="Times New Roman" w:hAnsi="Times New Roman" w:cs="Times New Roman"/>
          <w:sz w:val="26"/>
          <w:szCs w:val="26"/>
        </w:rPr>
        <w:t>Печать организации</w:t>
      </w:r>
    </w:p>
    <w:p w14:paraId="046E09C6" w14:textId="7DE97870" w:rsidR="00B8523C" w:rsidRPr="00125DEF" w:rsidRDefault="00B8523C" w:rsidP="00B8523C">
      <w:pPr>
        <w:rPr>
          <w:rFonts w:ascii="Times New Roman" w:hAnsi="Times New Roman" w:cs="Times New Roman"/>
          <w:sz w:val="26"/>
          <w:szCs w:val="26"/>
        </w:rPr>
      </w:pPr>
      <w:r w:rsidRPr="00125DEF">
        <w:rPr>
          <w:rFonts w:ascii="Times New Roman" w:hAnsi="Times New Roman" w:cs="Times New Roman"/>
          <w:i/>
          <w:iCs/>
          <w:sz w:val="26"/>
          <w:szCs w:val="26"/>
        </w:rPr>
        <w:t>Конец формы</w:t>
      </w:r>
      <w:r w:rsidR="00034FE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sectPr w:rsidR="00B8523C" w:rsidRPr="00125DEF" w:rsidSect="002B323E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0F4D" w14:textId="77777777" w:rsidR="00682387" w:rsidRDefault="00682387" w:rsidP="0053169F">
      <w:pPr>
        <w:spacing w:after="0" w:line="240" w:lineRule="auto"/>
      </w:pPr>
      <w:r>
        <w:separator/>
      </w:r>
    </w:p>
  </w:endnote>
  <w:endnote w:type="continuationSeparator" w:id="0">
    <w:p w14:paraId="586E559E" w14:textId="77777777" w:rsidR="00682387" w:rsidRDefault="00682387" w:rsidP="0053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556C" w14:textId="77777777" w:rsidR="00682387" w:rsidRDefault="00682387" w:rsidP="0053169F">
      <w:pPr>
        <w:spacing w:after="0" w:line="240" w:lineRule="auto"/>
      </w:pPr>
      <w:r>
        <w:separator/>
      </w:r>
    </w:p>
  </w:footnote>
  <w:footnote w:type="continuationSeparator" w:id="0">
    <w:p w14:paraId="75238F7D" w14:textId="77777777" w:rsidR="00682387" w:rsidRDefault="00682387" w:rsidP="0053169F">
      <w:pPr>
        <w:spacing w:after="0" w:line="240" w:lineRule="auto"/>
      </w:pPr>
      <w:r>
        <w:continuationSeparator/>
      </w:r>
    </w:p>
  </w:footnote>
  <w:footnote w:id="1">
    <w:p w14:paraId="3E6B4887" w14:textId="337B83CD" w:rsidR="0053169F" w:rsidRPr="00125DEF" w:rsidRDefault="0053169F" w:rsidP="0053169F">
      <w:pPr>
        <w:pStyle w:val="Default"/>
        <w:jc w:val="both"/>
        <w:rPr>
          <w:sz w:val="20"/>
          <w:szCs w:val="20"/>
        </w:rPr>
      </w:pPr>
      <w:r w:rsidRPr="00125DEF">
        <w:rPr>
          <w:rStyle w:val="a6"/>
          <w:sz w:val="20"/>
          <w:szCs w:val="20"/>
        </w:rPr>
        <w:footnoteRef/>
      </w:r>
      <w:r w:rsidRPr="00125DEF">
        <w:rPr>
          <w:sz w:val="20"/>
          <w:szCs w:val="20"/>
        </w:rPr>
        <w:t xml:space="preserve"> Требуется заполнить соответствующую информацию в выделенных областях. Изменение прочих формулировок </w:t>
      </w:r>
      <w:r w:rsidRPr="00125DEF">
        <w:rPr>
          <w:color w:val="auto"/>
          <w:sz w:val="20"/>
          <w:szCs w:val="20"/>
        </w:rPr>
        <w:t>формы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7E64"/>
    <w:multiLevelType w:val="hybridMultilevel"/>
    <w:tmpl w:val="4808B94E"/>
    <w:lvl w:ilvl="0" w:tplc="9200B414">
      <w:start w:val="1"/>
      <w:numFmt w:val="decimal"/>
      <w:lvlText w:val="%1)"/>
      <w:lvlJc w:val="left"/>
      <w:pPr>
        <w:ind w:left="192" w:hanging="732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ru-RU" w:bidi="ru-RU"/>
      </w:rPr>
    </w:lvl>
    <w:lvl w:ilvl="1" w:tplc="979A97BC">
      <w:start w:val="1"/>
      <w:numFmt w:val="bullet"/>
      <w:lvlText w:val="•"/>
      <w:lvlJc w:val="left"/>
      <w:pPr>
        <w:ind w:left="1230" w:hanging="732"/>
      </w:pPr>
      <w:rPr>
        <w:rFonts w:hint="default"/>
        <w:lang w:val="ru-RU" w:eastAsia="ru-RU" w:bidi="ru-RU"/>
      </w:rPr>
    </w:lvl>
    <w:lvl w:ilvl="2" w:tplc="6C18409C">
      <w:start w:val="1"/>
      <w:numFmt w:val="bullet"/>
      <w:lvlText w:val="•"/>
      <w:lvlJc w:val="left"/>
      <w:pPr>
        <w:ind w:left="2261" w:hanging="732"/>
      </w:pPr>
      <w:rPr>
        <w:rFonts w:hint="default"/>
        <w:lang w:val="ru-RU" w:eastAsia="ru-RU" w:bidi="ru-RU"/>
      </w:rPr>
    </w:lvl>
    <w:lvl w:ilvl="3" w:tplc="FD6A8912">
      <w:start w:val="1"/>
      <w:numFmt w:val="bullet"/>
      <w:lvlText w:val="•"/>
      <w:lvlJc w:val="left"/>
      <w:pPr>
        <w:ind w:left="3291" w:hanging="732"/>
      </w:pPr>
      <w:rPr>
        <w:rFonts w:hint="default"/>
        <w:lang w:val="ru-RU" w:eastAsia="ru-RU" w:bidi="ru-RU"/>
      </w:rPr>
    </w:lvl>
    <w:lvl w:ilvl="4" w:tplc="F40AB95E">
      <w:start w:val="1"/>
      <w:numFmt w:val="bullet"/>
      <w:lvlText w:val="•"/>
      <w:lvlJc w:val="left"/>
      <w:pPr>
        <w:ind w:left="4322" w:hanging="732"/>
      </w:pPr>
      <w:rPr>
        <w:rFonts w:hint="default"/>
        <w:lang w:val="ru-RU" w:eastAsia="ru-RU" w:bidi="ru-RU"/>
      </w:rPr>
    </w:lvl>
    <w:lvl w:ilvl="5" w:tplc="E280C2FC">
      <w:start w:val="1"/>
      <w:numFmt w:val="bullet"/>
      <w:lvlText w:val="•"/>
      <w:lvlJc w:val="left"/>
      <w:pPr>
        <w:ind w:left="5353" w:hanging="732"/>
      </w:pPr>
      <w:rPr>
        <w:rFonts w:hint="default"/>
        <w:lang w:val="ru-RU" w:eastAsia="ru-RU" w:bidi="ru-RU"/>
      </w:rPr>
    </w:lvl>
    <w:lvl w:ilvl="6" w:tplc="DDE093CA">
      <w:start w:val="1"/>
      <w:numFmt w:val="bullet"/>
      <w:lvlText w:val="•"/>
      <w:lvlJc w:val="left"/>
      <w:pPr>
        <w:ind w:left="6383" w:hanging="732"/>
      </w:pPr>
      <w:rPr>
        <w:rFonts w:hint="default"/>
        <w:lang w:val="ru-RU" w:eastAsia="ru-RU" w:bidi="ru-RU"/>
      </w:rPr>
    </w:lvl>
    <w:lvl w:ilvl="7" w:tplc="4642ABB8">
      <w:start w:val="1"/>
      <w:numFmt w:val="bullet"/>
      <w:lvlText w:val="•"/>
      <w:lvlJc w:val="left"/>
      <w:pPr>
        <w:ind w:left="7414" w:hanging="732"/>
      </w:pPr>
      <w:rPr>
        <w:rFonts w:hint="default"/>
        <w:lang w:val="ru-RU" w:eastAsia="ru-RU" w:bidi="ru-RU"/>
      </w:rPr>
    </w:lvl>
    <w:lvl w:ilvl="8" w:tplc="649899AC">
      <w:start w:val="1"/>
      <w:numFmt w:val="bullet"/>
      <w:lvlText w:val="•"/>
      <w:lvlJc w:val="left"/>
      <w:pPr>
        <w:ind w:left="8445" w:hanging="732"/>
      </w:pPr>
      <w:rPr>
        <w:rFonts w:hint="default"/>
        <w:lang w:val="ru-RU" w:eastAsia="ru-RU" w:bidi="ru-RU"/>
      </w:rPr>
    </w:lvl>
  </w:abstractNum>
  <w:abstractNum w:abstractNumId="1" w15:restartNumberingAfterBreak="0">
    <w:nsid w:val="054D7AD9"/>
    <w:multiLevelType w:val="hybridMultilevel"/>
    <w:tmpl w:val="8006C41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55E35"/>
    <w:multiLevelType w:val="hybridMultilevel"/>
    <w:tmpl w:val="4DEE346E"/>
    <w:lvl w:ilvl="0" w:tplc="A3B62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321AA"/>
    <w:multiLevelType w:val="hybridMultilevel"/>
    <w:tmpl w:val="B2C6FD98"/>
    <w:lvl w:ilvl="0" w:tplc="FC4ED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A564ED"/>
    <w:multiLevelType w:val="hybridMultilevel"/>
    <w:tmpl w:val="055CE88C"/>
    <w:lvl w:ilvl="0" w:tplc="5622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908996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15AAD"/>
    <w:multiLevelType w:val="hybridMultilevel"/>
    <w:tmpl w:val="8B4660F0"/>
    <w:lvl w:ilvl="0" w:tplc="502AC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99A45CA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1F6AAC"/>
    <w:multiLevelType w:val="hybridMultilevel"/>
    <w:tmpl w:val="3438B19A"/>
    <w:lvl w:ilvl="0" w:tplc="502AC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FE6845E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0F725B"/>
    <w:multiLevelType w:val="hybridMultilevel"/>
    <w:tmpl w:val="3760B4AA"/>
    <w:lvl w:ilvl="0" w:tplc="E99A45C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F335BE"/>
    <w:multiLevelType w:val="hybridMultilevel"/>
    <w:tmpl w:val="9F32B086"/>
    <w:lvl w:ilvl="0" w:tplc="4F12EE8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9110138">
    <w:abstractNumId w:val="2"/>
  </w:num>
  <w:num w:numId="2" w16cid:durableId="563879153">
    <w:abstractNumId w:val="4"/>
  </w:num>
  <w:num w:numId="3" w16cid:durableId="781730657">
    <w:abstractNumId w:val="3"/>
  </w:num>
  <w:num w:numId="4" w16cid:durableId="2072264159">
    <w:abstractNumId w:val="0"/>
  </w:num>
  <w:num w:numId="5" w16cid:durableId="1470785165">
    <w:abstractNumId w:val="5"/>
  </w:num>
  <w:num w:numId="6" w16cid:durableId="1214346524">
    <w:abstractNumId w:val="1"/>
  </w:num>
  <w:num w:numId="7" w16cid:durableId="2123569209">
    <w:abstractNumId w:val="6"/>
  </w:num>
  <w:num w:numId="8" w16cid:durableId="106049787">
    <w:abstractNumId w:val="7"/>
  </w:num>
  <w:num w:numId="9" w16cid:durableId="1779716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65"/>
    <w:rsid w:val="00034FE9"/>
    <w:rsid w:val="000653AA"/>
    <w:rsid w:val="00091D0C"/>
    <w:rsid w:val="00093B7A"/>
    <w:rsid w:val="000E742B"/>
    <w:rsid w:val="0012351E"/>
    <w:rsid w:val="00125DEF"/>
    <w:rsid w:val="00254337"/>
    <w:rsid w:val="00280F97"/>
    <w:rsid w:val="002A2A30"/>
    <w:rsid w:val="002A785A"/>
    <w:rsid w:val="002B19A1"/>
    <w:rsid w:val="002B323E"/>
    <w:rsid w:val="002D3A4D"/>
    <w:rsid w:val="003B2FFC"/>
    <w:rsid w:val="003E679C"/>
    <w:rsid w:val="003F165C"/>
    <w:rsid w:val="00416405"/>
    <w:rsid w:val="00424223"/>
    <w:rsid w:val="004468B0"/>
    <w:rsid w:val="004576C4"/>
    <w:rsid w:val="004622F4"/>
    <w:rsid w:val="004C6FD8"/>
    <w:rsid w:val="005174A8"/>
    <w:rsid w:val="00522B06"/>
    <w:rsid w:val="0053169F"/>
    <w:rsid w:val="00536B57"/>
    <w:rsid w:val="006121C2"/>
    <w:rsid w:val="0062028E"/>
    <w:rsid w:val="00646881"/>
    <w:rsid w:val="00682387"/>
    <w:rsid w:val="006A36D0"/>
    <w:rsid w:val="006A6E9C"/>
    <w:rsid w:val="006E1769"/>
    <w:rsid w:val="00725C93"/>
    <w:rsid w:val="00746C54"/>
    <w:rsid w:val="0076793E"/>
    <w:rsid w:val="007A6189"/>
    <w:rsid w:val="00823509"/>
    <w:rsid w:val="00853944"/>
    <w:rsid w:val="00861A7C"/>
    <w:rsid w:val="008760DF"/>
    <w:rsid w:val="008C17C1"/>
    <w:rsid w:val="008E19C6"/>
    <w:rsid w:val="008E3AC1"/>
    <w:rsid w:val="008F5479"/>
    <w:rsid w:val="0096780F"/>
    <w:rsid w:val="009B62ED"/>
    <w:rsid w:val="00A32DC2"/>
    <w:rsid w:val="00A52115"/>
    <w:rsid w:val="00AC6559"/>
    <w:rsid w:val="00AD2A26"/>
    <w:rsid w:val="00AD3DF6"/>
    <w:rsid w:val="00B05861"/>
    <w:rsid w:val="00B15A85"/>
    <w:rsid w:val="00B3511C"/>
    <w:rsid w:val="00B64906"/>
    <w:rsid w:val="00B8523C"/>
    <w:rsid w:val="00BD6E82"/>
    <w:rsid w:val="00BF6F3F"/>
    <w:rsid w:val="00C10BF2"/>
    <w:rsid w:val="00C25E4D"/>
    <w:rsid w:val="00C61CFC"/>
    <w:rsid w:val="00C7502C"/>
    <w:rsid w:val="00CD1560"/>
    <w:rsid w:val="00D356C3"/>
    <w:rsid w:val="00D518F6"/>
    <w:rsid w:val="00DA6565"/>
    <w:rsid w:val="00DD330A"/>
    <w:rsid w:val="00E128BE"/>
    <w:rsid w:val="00E234CE"/>
    <w:rsid w:val="00E2769F"/>
    <w:rsid w:val="00E678EA"/>
    <w:rsid w:val="00EE1D7C"/>
    <w:rsid w:val="00EE2232"/>
    <w:rsid w:val="00F0139B"/>
    <w:rsid w:val="00F035B3"/>
    <w:rsid w:val="00F27B1B"/>
    <w:rsid w:val="00F34147"/>
    <w:rsid w:val="00F35CF1"/>
    <w:rsid w:val="00FE1E5B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D48"/>
  <w15:chartTrackingRefBased/>
  <w15:docId w15:val="{137EB0A4-30B8-40CD-981C-E081D80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18F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31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31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3169F"/>
    <w:rPr>
      <w:vertAlign w:val="superscript"/>
    </w:rPr>
  </w:style>
  <w:style w:type="paragraph" w:styleId="a7">
    <w:name w:val="Revision"/>
    <w:hidden/>
    <w:uiPriority w:val="99"/>
    <w:semiHidden/>
    <w:rsid w:val="002D3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1319-CB30-4B8A-B373-5AC18D55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Юлия Дмитриевна</dc:creator>
  <cp:keywords/>
  <dc:description/>
  <cp:lastModifiedBy>Степенко Алесандра Сергеевна</cp:lastModifiedBy>
  <cp:revision>2</cp:revision>
  <cp:lastPrinted>2022-11-24T14:02:00Z</cp:lastPrinted>
  <dcterms:created xsi:type="dcterms:W3CDTF">2022-12-08T17:31:00Z</dcterms:created>
  <dcterms:modified xsi:type="dcterms:W3CDTF">2022-12-08T17:31:00Z</dcterms:modified>
</cp:coreProperties>
</file>