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000" w:type="dxa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4419"/>
        <w:gridCol w:w="5581"/>
      </w:tblGrid>
      <w:tr w:rsidR="00EB3D91" w14:paraId="15EDA566" w14:textId="77777777" w:rsidTr="007B0D7B">
        <w:tc>
          <w:tcPr>
            <w:tcW w:w="4419" w:type="dxa"/>
          </w:tcPr>
          <w:p w14:paraId="2BA366EA" w14:textId="77777777" w:rsidR="00EB3D91" w:rsidRDefault="00EB3D91">
            <w:pPr>
              <w:pStyle w:val="LO-normal"/>
              <w:pageBreakBefore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81" w:type="dxa"/>
          </w:tcPr>
          <w:p w14:paraId="36AFEB96" w14:textId="77777777" w:rsidR="00EB3D91" w:rsidRDefault="00EB3D91" w:rsidP="00B739FE">
            <w:pPr>
              <w:pStyle w:val="LO-normal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EEED9B" w14:textId="77777777" w:rsidR="00EB3D91" w:rsidRDefault="00EA4368">
      <w:pPr>
        <w:pStyle w:val="LO-normal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Пояснительная записка</w:t>
      </w:r>
    </w:p>
    <w:p w14:paraId="611E2BF2" w14:textId="77777777" w:rsidR="00B739FE" w:rsidRPr="005556EA" w:rsidRDefault="007D1003" w:rsidP="00577B55">
      <w:pPr>
        <w:shd w:val="clear" w:color="auto" w:fill="FFFFFF"/>
        <w:spacing w:after="0" w:line="360" w:lineRule="auto"/>
        <w:ind w:right="-2" w:firstLine="567"/>
        <w:jc w:val="center"/>
        <w:textAlignment w:val="baseline"/>
      </w:pPr>
      <w:r w:rsidRPr="0002152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21521">
        <w:rPr>
          <w:rFonts w:ascii="Times New Roman" w:eastAsia="Times New Roman" w:hAnsi="Times New Roman" w:cs="Times New Roman"/>
          <w:color w:val="000000"/>
          <w:sz w:val="24"/>
          <w:szCs w:val="24"/>
        </w:rPr>
        <w:t>ыездной обучающий</w:t>
      </w:r>
      <w:r w:rsidR="00AF1531" w:rsidRPr="00021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семинар по подготовке специалистов, работающих с молодежью и волонтеров для работы среди несовершеннолетних по профилактике незаконного потребления наркотических средств и психотропных веществ, наркомании среди подростков и молодежи «</w:t>
      </w:r>
      <w:proofErr w:type="spellStart"/>
      <w:r w:rsidR="00AF1531" w:rsidRPr="00021521">
        <w:rPr>
          <w:rFonts w:ascii="Times New Roman" w:eastAsia="Times New Roman" w:hAnsi="Times New Roman" w:cs="Times New Roman"/>
          <w:color w:val="000000"/>
          <w:sz w:val="24"/>
          <w:szCs w:val="24"/>
        </w:rPr>
        <w:t>ВНЕзависимости</w:t>
      </w:r>
      <w:proofErr w:type="spellEnd"/>
      <w:r w:rsidR="00AF1531" w:rsidRPr="0002152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77B55" w:rsidRPr="000215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88DE8B" w14:textId="77777777" w:rsidR="00B739FE" w:rsidRDefault="00B739FE">
      <w:pPr>
        <w:pStyle w:val="LO-normal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CE6F75" w14:textId="77777777" w:rsidR="00EB3D91" w:rsidRDefault="00417806">
      <w:pPr>
        <w:pStyle w:val="LO-normal"/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 настоящее время правоохранительными органами</w:t>
      </w:r>
      <w:r w:rsidR="00EA4368" w:rsidRPr="00021521">
        <w:rPr>
          <w:rFonts w:ascii="Times New Roman" w:eastAsia="Times New Roman" w:hAnsi="Times New Roman" w:cs="Times New Roman"/>
          <w:sz w:val="24"/>
          <w:szCs w:val="24"/>
        </w:rPr>
        <w:t xml:space="preserve"> систематически выявляются преступления, связанные с незаконным оборотом наркотиков, в том числе связанны</w:t>
      </w:r>
      <w:r w:rsidR="00E11466" w:rsidRPr="0002152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A4368" w:rsidRPr="00021521">
        <w:rPr>
          <w:rFonts w:ascii="Times New Roman" w:eastAsia="Times New Roman" w:hAnsi="Times New Roman" w:cs="Times New Roman"/>
          <w:sz w:val="24"/>
          <w:szCs w:val="24"/>
        </w:rPr>
        <w:t xml:space="preserve"> со сбытом</w:t>
      </w:r>
      <w:r w:rsidR="004B60F0" w:rsidRPr="00021521">
        <w:rPr>
          <w:rFonts w:ascii="Times New Roman" w:eastAsia="Times New Roman" w:hAnsi="Times New Roman" w:cs="Times New Roman"/>
          <w:sz w:val="24"/>
          <w:szCs w:val="24"/>
        </w:rPr>
        <w:t xml:space="preserve"> наркотических веществ</w:t>
      </w:r>
      <w:r w:rsidR="00EA4368" w:rsidRPr="000215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B60F0" w:rsidRPr="000215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368" w:rsidRPr="00021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пристальное внимание правоохранительных органов всё чаще попадают лица, ранее </w:t>
      </w:r>
      <w:r w:rsidR="00EA4368" w:rsidRPr="00021521">
        <w:rPr>
          <w:rFonts w:ascii="Times New Roman" w:eastAsia="Times New Roman" w:hAnsi="Times New Roman" w:cs="Times New Roman"/>
          <w:sz w:val="24"/>
          <w:szCs w:val="24"/>
        </w:rPr>
        <w:t>не совершавшие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 xml:space="preserve"> преступления, которые занимаются распространением наркотических средств и психотропных веществ ради быстрого заработка.</w:t>
      </w:r>
      <w:r w:rsidR="00EA4368">
        <w:t xml:space="preserve"> 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>Незнание законодательной ответственности Российской Федерации за употребление, хранение и сбыт наркотических веществ приводит к тому, что наркотическая ситуация на территории городского округа Самара по-прежнему остается напряженной.</w:t>
      </w:r>
    </w:p>
    <w:p w14:paraId="1896CA1A" w14:textId="77777777" w:rsidR="00EB3D91" w:rsidRDefault="00021521">
      <w:pPr>
        <w:pStyle w:val="LO-normal"/>
        <w:tabs>
          <w:tab w:val="left" w:pos="851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E5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 xml:space="preserve"> повышения уровня информированности несовершеннолетних о </w:t>
      </w:r>
      <w:r w:rsidR="00E11466">
        <w:rPr>
          <w:rFonts w:ascii="Times New Roman" w:eastAsia="Times New Roman" w:hAnsi="Times New Roman" w:cs="Times New Roman"/>
          <w:sz w:val="24"/>
          <w:szCs w:val="24"/>
        </w:rPr>
        <w:t>последствиях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 xml:space="preserve"> незаконного потребления </w:t>
      </w:r>
      <w:r w:rsidR="00E11466">
        <w:rPr>
          <w:rFonts w:ascii="Times New Roman" w:eastAsia="Times New Roman" w:hAnsi="Times New Roman" w:cs="Times New Roman"/>
          <w:sz w:val="24"/>
          <w:szCs w:val="24"/>
        </w:rPr>
        <w:t xml:space="preserve">и распространения 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>нар</w:t>
      </w:r>
      <w:r w:rsidR="00EA4368">
        <w:rPr>
          <w:rFonts w:ascii="Times New Roman" w:eastAsia="Times New Roman" w:hAnsi="Times New Roman" w:cs="Times New Roman"/>
          <w:sz w:val="24"/>
          <w:szCs w:val="24"/>
          <w:highlight w:val="white"/>
        </w:rPr>
        <w:t>котических средств и психотропных веществ, наркомании, и увеличения числа несовершеннолетних, занятых общественно полезной деятельностью, а также вовлеченных в волонтерское движение на территории городского округа Самара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 xml:space="preserve">, муниципальное бюджетное учреждение городского округа Самара «Самарский Дом молодежи» (далее — МБУ </w:t>
      </w:r>
      <w:proofErr w:type="spellStart"/>
      <w:r w:rsidR="00EA4368"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 w:rsidR="00EA4368">
        <w:rPr>
          <w:rFonts w:ascii="Times New Roman" w:eastAsia="Times New Roman" w:hAnsi="Times New Roman" w:cs="Times New Roman"/>
          <w:sz w:val="24"/>
          <w:szCs w:val="24"/>
        </w:rPr>
        <w:t xml:space="preserve">. Самара «СДМ») планирует организацию и проведение выездного обучающего </w:t>
      </w:r>
      <w:r w:rsidR="00EA4368">
        <w:rPr>
          <w:rFonts w:ascii="Times New Roman" w:eastAsia="Times New Roman" w:hAnsi="Times New Roman" w:cs="Times New Roman"/>
          <w:sz w:val="24"/>
          <w:szCs w:val="24"/>
          <w:highlight w:val="white"/>
        </w:rPr>
        <w:t>семинара по подготовке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368">
        <w:rPr>
          <w:rFonts w:ascii="Times New Roman" w:eastAsia="Times New Roman" w:hAnsi="Times New Roman" w:cs="Times New Roman"/>
          <w:sz w:val="24"/>
          <w:szCs w:val="24"/>
          <w:highlight w:val="white"/>
        </w:rPr>
        <w:t>волонтеров для работы среди несовершеннолетних по профилактике незаконного потребления наркотических средств и психотропных веществ, наркомании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 xml:space="preserve"> среди подростков и молодежи (далее — Мероприятие) в рамках реализации </w:t>
      </w:r>
      <w:r w:rsidR="00FB5736" w:rsidRPr="00021521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36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EB3F4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B3F41" w:rsidRPr="00EB3F41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еализация мероприятий по профилактике незаконного потребления наркотических средств и психотропных веществ, наркомании среди несовершеннолетних на территории городского округа Самара</w:t>
      </w:r>
      <w:r w:rsidR="00EA4368" w:rsidRPr="00FB573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368" w:rsidRPr="00FB5736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городского округа Самара по профилактике незаконного потребления наркотических средств и психотропных веществ, наркомании на территории городского округа Самара на 2020 - 2025 годы, утвержденной постановлением Администрации городского округа Самара от 30.12.2019 №1095.</w:t>
      </w:r>
    </w:p>
    <w:p w14:paraId="6BD3FED1" w14:textId="77777777" w:rsidR="00EB3D91" w:rsidRDefault="00EA4368">
      <w:pPr>
        <w:pStyle w:val="LO-normal"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Мероприятия будут набраны 60 добровольцев (волонтеров) из не менее чем 10 образовательных организаций городского округа Самара. Для данной группы будет организован выездной семинар для проведения практико-методической обучающей программы. В качестве площадки для проведения Мероприятия будет выбрана одна из баз отдыха, обладающая всеми необходимыми условиями (размещение не менее 60 человек, не менее 4 аудиторий, актовый зал). </w:t>
      </w:r>
    </w:p>
    <w:p w14:paraId="3EE37AAF" w14:textId="77777777" w:rsidR="00EB3D91" w:rsidRDefault="00EA4368">
      <w:pPr>
        <w:pStyle w:val="LO-normal"/>
        <w:tabs>
          <w:tab w:val="left" w:pos="851"/>
        </w:tabs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Общая продолжительность выезда составит 3 суток. </w:t>
      </w:r>
    </w:p>
    <w:p w14:paraId="37E64EA3" w14:textId="77777777" w:rsidR="00EB3D91" w:rsidRDefault="00EA4368">
      <w:pPr>
        <w:pStyle w:val="LO-normal"/>
        <w:tabs>
          <w:tab w:val="left" w:pos="851"/>
        </w:tabs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 рамках выезда для указанной группы будет организована серия интенсивов, состоящая из следующих блоков:</w:t>
      </w:r>
    </w:p>
    <w:p w14:paraId="19638C7F" w14:textId="77777777" w:rsidR="00EB3D91" w:rsidRDefault="00EA4368">
      <w:pPr>
        <w:pStyle w:val="LO-normal"/>
        <w:widowControl w:val="0"/>
        <w:numPr>
          <w:ilvl w:val="0"/>
          <w:numId w:val="2"/>
        </w:num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лекции о теоретических аспектах профилактики употребления наркотических средств и психотропных веществ;</w:t>
      </w:r>
    </w:p>
    <w:p w14:paraId="1B11B057" w14:textId="77777777" w:rsidR="00EB3D91" w:rsidRDefault="00EA4368">
      <w:pPr>
        <w:pStyle w:val="LO-normal"/>
        <w:widowControl w:val="0"/>
        <w:numPr>
          <w:ilvl w:val="0"/>
          <w:numId w:val="2"/>
        </w:numPr>
        <w:tabs>
          <w:tab w:val="left" w:pos="170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лекции о юридической ответственности за потребление и распространение ПАВ;</w:t>
      </w:r>
    </w:p>
    <w:p w14:paraId="10A6C908" w14:textId="77777777" w:rsidR="00EB3D91" w:rsidRDefault="00EA4368">
      <w:pPr>
        <w:pStyle w:val="LO-normal"/>
        <w:widowControl w:val="0"/>
        <w:numPr>
          <w:ilvl w:val="0"/>
          <w:numId w:val="2"/>
        </w:num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практико-ориентированные психологические тренинги, направленные на снятие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внутренних конфликтов и вовлечение молодежи в социально-полезную практику от психологов, занимающимися проблемами аддикции и наркотизма;</w:t>
      </w:r>
    </w:p>
    <w:p w14:paraId="697B000F" w14:textId="77777777" w:rsidR="00EB3D91" w:rsidRDefault="00CD3C2A">
      <w:pPr>
        <w:pStyle w:val="LO-normal"/>
        <w:widowControl w:val="0"/>
        <w:numPr>
          <w:ilvl w:val="0"/>
          <w:numId w:val="2"/>
        </w:num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мастер-класс</w:t>
      </w:r>
      <w:r w:rsidR="00EA43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ораторскому мастерству, 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>публичным выступлениям и самопрезентации</w:t>
      </w:r>
      <w:r w:rsidR="00EA436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EBE3C95" w14:textId="77777777" w:rsidR="00EB3D91" w:rsidRDefault="00EA4368">
      <w:pPr>
        <w:pStyle w:val="LO-normal"/>
        <w:widowControl w:val="0"/>
        <w:numPr>
          <w:ilvl w:val="0"/>
          <w:numId w:val="2"/>
        </w:num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мастер-класс по </w:t>
      </w:r>
      <w:r>
        <w:rPr>
          <w:rFonts w:ascii="Times New Roman" w:eastAsia="Times New Roman" w:hAnsi="Times New Roman" w:cs="Times New Roman"/>
          <w:sz w:val="24"/>
          <w:szCs w:val="24"/>
        </w:rPr>
        <w:t>методам формирования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 и </w:t>
      </w:r>
      <w:r>
        <w:rPr>
          <w:rFonts w:ascii="Times New Roman" w:eastAsia="Times New Roman" w:hAnsi="Times New Roman" w:cs="Times New Roman"/>
          <w:sz w:val="24"/>
          <w:szCs w:val="24"/>
        </w:rPr>
        <w:t>структурированию ролей в коллективе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326E0A4" w14:textId="77777777" w:rsidR="00EB3D91" w:rsidRDefault="00EA4368">
      <w:pPr>
        <w:pStyle w:val="LO-normal"/>
        <w:widowControl w:val="0"/>
        <w:numPr>
          <w:ilvl w:val="0"/>
          <w:numId w:val="2"/>
        </w:num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тренинг по внедрению современных практик и инновационных подходов в мероприятия профилактической направленности;</w:t>
      </w:r>
    </w:p>
    <w:p w14:paraId="1584DC7B" w14:textId="77777777" w:rsidR="00EB3D91" w:rsidRDefault="00EA4368">
      <w:pPr>
        <w:pStyle w:val="LO-normal"/>
        <w:widowControl w:val="0"/>
        <w:numPr>
          <w:ilvl w:val="0"/>
          <w:numId w:val="2"/>
        </w:numPr>
        <w:tabs>
          <w:tab w:val="left" w:pos="127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 по управлению групповой динамикой и разработке молодежных мероприятий в сфере профилактики негативных явлений в молодежной среде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0B198D" w14:textId="77777777" w:rsidR="00EB3D91" w:rsidRDefault="00EB3D91">
      <w:pPr>
        <w:pStyle w:val="LO-normal"/>
        <w:tabs>
          <w:tab w:val="left" w:pos="709"/>
        </w:tabs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FF8E9" w14:textId="77777777" w:rsidR="00021521" w:rsidRDefault="00EA4368" w:rsidP="00740A03">
      <w:pPr>
        <w:pStyle w:val="LO-normal"/>
        <w:tabs>
          <w:tab w:val="left" w:pos="709"/>
        </w:tabs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Участники будут разделены на четыре группы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 ч</w:t>
      </w:r>
      <w:r>
        <w:rPr>
          <w:rFonts w:ascii="Times New Roman" w:eastAsia="Times New Roman" w:hAnsi="Times New Roman" w:cs="Times New Roman"/>
          <w:sz w:val="24"/>
          <w:szCs w:val="24"/>
        </w:rPr>
        <w:t>еловек.</w:t>
      </w:r>
      <w:r w:rsidR="00740A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A03" w:rsidRPr="00740A03">
        <w:rPr>
          <w:rFonts w:ascii="Times New Roman" w:eastAsia="Times New Roman" w:hAnsi="Times New Roman" w:cs="Times New Roman"/>
          <w:sz w:val="24"/>
          <w:szCs w:val="24"/>
        </w:rPr>
        <w:t>Программа выезда будет организована следующим образом: в первый день, сразу после заезда и размещения, участники будут разделены на группы. За каждой группой будет закреплен куратор из числа привлеченных волонтеров, который будет следить за соблюдением расписания, контролировать участников, а также выдавать мерч проекта: брендированную одежду (</w:t>
      </w:r>
      <w:r w:rsidR="006D3014">
        <w:rPr>
          <w:rFonts w:ascii="Times New Roman" w:eastAsia="Times New Roman" w:hAnsi="Times New Roman" w:cs="Times New Roman"/>
          <w:sz w:val="24"/>
          <w:szCs w:val="24"/>
        </w:rPr>
        <w:t>футболки</w:t>
      </w:r>
      <w:r w:rsidR="00740A03" w:rsidRPr="00740A0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6D3014">
        <w:rPr>
          <w:rFonts w:ascii="Times New Roman" w:eastAsia="Times New Roman" w:hAnsi="Times New Roman" w:cs="Times New Roman"/>
          <w:sz w:val="24"/>
          <w:szCs w:val="24"/>
        </w:rPr>
        <w:t xml:space="preserve">холщовые сумки, </w:t>
      </w:r>
      <w:r w:rsidR="00740A03" w:rsidRPr="00740A03">
        <w:rPr>
          <w:rFonts w:ascii="Times New Roman" w:eastAsia="Times New Roman" w:hAnsi="Times New Roman" w:cs="Times New Roman"/>
          <w:sz w:val="24"/>
          <w:szCs w:val="24"/>
        </w:rPr>
        <w:t xml:space="preserve">бейджи, рабочие тетради, ручки и </w:t>
      </w:r>
      <w:proofErr w:type="spellStart"/>
      <w:r w:rsidR="006D3014">
        <w:rPr>
          <w:rFonts w:ascii="Times New Roman" w:eastAsia="Times New Roman" w:hAnsi="Times New Roman" w:cs="Times New Roman"/>
          <w:sz w:val="24"/>
          <w:szCs w:val="24"/>
        </w:rPr>
        <w:t>ремувки</w:t>
      </w:r>
      <w:proofErr w:type="spellEnd"/>
      <w:r w:rsidR="006D3014">
        <w:rPr>
          <w:rFonts w:ascii="Times New Roman" w:eastAsia="Times New Roman" w:hAnsi="Times New Roman" w:cs="Times New Roman"/>
          <w:sz w:val="24"/>
          <w:szCs w:val="24"/>
        </w:rPr>
        <w:t xml:space="preserve">, бутылки, рамки (60 для </w:t>
      </w:r>
      <w:r w:rsidR="002327F0">
        <w:rPr>
          <w:rFonts w:ascii="Times New Roman" w:eastAsia="Times New Roman" w:hAnsi="Times New Roman" w:cs="Times New Roman"/>
          <w:sz w:val="24"/>
          <w:szCs w:val="24"/>
        </w:rPr>
        <w:t>сертификатов у</w:t>
      </w:r>
      <w:r w:rsidR="006D3014">
        <w:rPr>
          <w:rFonts w:ascii="Times New Roman" w:eastAsia="Times New Roman" w:hAnsi="Times New Roman" w:cs="Times New Roman"/>
          <w:sz w:val="24"/>
          <w:szCs w:val="24"/>
        </w:rPr>
        <w:t>частников и 10  благодарственных писем для профессиональных образовательных организаций)</w:t>
      </w:r>
      <w:r w:rsidR="00740A03" w:rsidRPr="00740A03">
        <w:rPr>
          <w:rFonts w:ascii="Times New Roman" w:eastAsia="Times New Roman" w:hAnsi="Times New Roman" w:cs="Times New Roman"/>
          <w:sz w:val="24"/>
          <w:szCs w:val="24"/>
        </w:rPr>
        <w:t xml:space="preserve">. Затем в актовом зале все участники прослушают вводную лекцию о теоретических аспектах профилактики употребления наркотических средств и психотропных веществ и лекцию о юридической ответственности за потребление и распространение ПАВ, смогут пообщаться со спикерами и задать свои вопросы. После этого в группах будут проведены тренинги по </w:t>
      </w:r>
      <w:r w:rsidR="00740A03" w:rsidRPr="00021521">
        <w:rPr>
          <w:rFonts w:ascii="Times New Roman" w:eastAsia="Times New Roman" w:hAnsi="Times New Roman" w:cs="Times New Roman"/>
          <w:sz w:val="24"/>
          <w:szCs w:val="24"/>
        </w:rPr>
        <w:t>знакомству и, так называемый, «веревочный</w:t>
      </w:r>
      <w:r w:rsidR="00740A03" w:rsidRPr="00740A03">
        <w:rPr>
          <w:rFonts w:ascii="Times New Roman" w:eastAsia="Times New Roman" w:hAnsi="Times New Roman" w:cs="Times New Roman"/>
          <w:sz w:val="24"/>
          <w:szCs w:val="24"/>
        </w:rPr>
        <w:t xml:space="preserve"> курс» продолжительностью не менее двух часов. После ужина состоится командное мероприятие, приуроченное к 80-летию Победы в Великой Отечественной войне. В завершение дня будет проведена рефлексия.</w:t>
      </w:r>
    </w:p>
    <w:p w14:paraId="6C5CCF72" w14:textId="77777777" w:rsidR="00EB3D91" w:rsidRDefault="00740A03" w:rsidP="00740A03">
      <w:pPr>
        <w:pStyle w:val="LO-normal"/>
        <w:tabs>
          <w:tab w:val="left" w:pos="709"/>
        </w:tabs>
        <w:spacing w:after="0" w:line="360" w:lineRule="auto"/>
        <w:ind w:firstLine="56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 xml:space="preserve">Второй день будет посвящен обучающим интенсивам, направленным на формирование знаний и умений (как психологических, так и коммуникативных), необходимых для проведения занятий с подростками на тему профилактики наркомании. После завтрака </w:t>
      </w:r>
      <w:r>
        <w:rPr>
          <w:rFonts w:ascii="Times New Roman" w:eastAsia="Times New Roman" w:hAnsi="Times New Roman" w:cs="Times New Roman"/>
          <w:sz w:val="24"/>
          <w:szCs w:val="24"/>
        </w:rPr>
        <w:t>начнутся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 xml:space="preserve"> практико-ориентированные психологические тренинги, направленные на снятие внутренних конфликтов и вовлечение молодежи в социально-полезную практику. После обеда пройдут мастер-классы по ораторскому мастерству, публичным выступлениям и самопрезентации, а также мастер-класс по 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методам формирования команд и структурированию ролей в коллективе. В ходе занятий участники </w:t>
      </w:r>
      <w:r>
        <w:rPr>
          <w:rFonts w:ascii="Times New Roman" w:eastAsia="Times New Roman" w:hAnsi="Times New Roman" w:cs="Times New Roman"/>
          <w:sz w:val="24"/>
          <w:szCs w:val="24"/>
        </w:rPr>
        <w:t>смогут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 xml:space="preserve"> узнать, что такое эффективная коммуникация, управление групповой динамикой, познакомятся с принципами работы со сложными участниками. Тренинги будут проводиться в группах специалистами, занимающимися проблемами аддикции и наркотизма, а также специалистов в сфере коммуникации и добровольчества. Тренинги будут разделены приемами пищи. Вечером будет организована ролевая игра по проведению профилактических мероприятий «Вне зависимости».</w:t>
      </w:r>
    </w:p>
    <w:p w14:paraId="3F8F2939" w14:textId="77777777" w:rsidR="00EB3D91" w:rsidRDefault="00EA4368">
      <w:pPr>
        <w:pStyle w:val="LO-normal"/>
        <w:tabs>
          <w:tab w:val="left" w:pos="709"/>
          <w:tab w:val="left" w:pos="851"/>
        </w:tabs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третий день, для всех участников в актовом зале планируется проведение тренинга по внедрению современных практик и инновационных подходов в мероприятия профилактической направленности. После обеда пройдет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 по управлению групповой динамикой и разработке молодежных мероприятий в сфере профилактики негативных явлений в молодежной среде. Таким образом, участники в группах смогут получить обратную связь и проанализировать слабые и сильные стороны своего проекта, разраб</w:t>
      </w:r>
      <w:r>
        <w:rPr>
          <w:rFonts w:ascii="Times New Roman" w:eastAsia="Times New Roman" w:hAnsi="Times New Roman" w:cs="Times New Roman"/>
          <w:sz w:val="24"/>
          <w:szCs w:val="24"/>
        </w:rPr>
        <w:t>отанного на протяжении Мероприятия, под руководством кураторов для проведения мероприятий по профилактике зависимостей в образовательных организациях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22D3D41" w14:textId="77777777" w:rsidR="00EB3D91" w:rsidRDefault="00EA4368">
      <w:pPr>
        <w:pStyle w:val="LO-normal"/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 четвертый день, непосредственно перед выездом, будет организована защита проектов участников, а также подведены итоги Мероприятия. Все участники получат сертификаты о прохождении программы выездного семинара.</w:t>
      </w:r>
    </w:p>
    <w:p w14:paraId="4C93E6BD" w14:textId="77777777" w:rsidR="00EB3D91" w:rsidRDefault="00EA4368">
      <w:pPr>
        <w:pStyle w:val="LO-normal"/>
        <w:tabs>
          <w:tab w:val="left" w:pos="709"/>
          <w:tab w:val="left" w:pos="851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Каждый день перед завтраком для участников будет организована утренняя зарядка</w:t>
      </w:r>
      <w:r w:rsidR="0064554B">
        <w:rPr>
          <w:rFonts w:ascii="Times New Roman" w:eastAsia="Times New Roman" w:hAnsi="Times New Roman" w:cs="Times New Roman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окончанию обучающих мероприятий в группах будет проводиться рефлексия с участниками и обсуждение итогов дня. </w:t>
      </w:r>
    </w:p>
    <w:p w14:paraId="6107D1E0" w14:textId="77777777" w:rsidR="00EB3D91" w:rsidRDefault="00EA4368">
      <w:pPr>
        <w:pStyle w:val="LO-normal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Всего на Мероприятии </w:t>
      </w:r>
      <w:r w:rsidRPr="0064554B">
        <w:rPr>
          <w:rFonts w:ascii="Times New Roman" w:eastAsia="Times New Roman" w:hAnsi="Times New Roman" w:cs="Times New Roman"/>
          <w:sz w:val="24"/>
          <w:szCs w:val="24"/>
        </w:rPr>
        <w:t>буд</w:t>
      </w:r>
      <w:r w:rsidR="007B2990" w:rsidRPr="0064554B">
        <w:rPr>
          <w:rFonts w:ascii="Times New Roman" w:eastAsia="Times New Roman" w:hAnsi="Times New Roman" w:cs="Times New Roman"/>
          <w:sz w:val="24"/>
          <w:szCs w:val="24"/>
        </w:rPr>
        <w:t>ут</w:t>
      </w:r>
      <w:r w:rsidRPr="0064554B">
        <w:rPr>
          <w:rFonts w:ascii="Times New Roman" w:eastAsia="Times New Roman" w:hAnsi="Times New Roman" w:cs="Times New Roman"/>
          <w:sz w:val="24"/>
          <w:szCs w:val="24"/>
        </w:rPr>
        <w:t xml:space="preserve"> работать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 (4 психолога, 2 тренера по ораторскому мастерству, публичным выступлениям и самопрезентации, 2 тренера по методам формирования команд и структурированию ролей в коллективе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 тренер </w:t>
      </w:r>
      <w:r>
        <w:rPr>
          <w:rFonts w:ascii="Times New Roman" w:eastAsia="Times New Roman" w:hAnsi="Times New Roman" w:cs="Times New Roman"/>
          <w:sz w:val="24"/>
          <w:szCs w:val="24"/>
        </w:rPr>
        <w:t>по внедрению современных практик и инновационных подходов в мероприятия профилактической направленности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 тренер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организации и проведению тренинга по управлению групповой динамикой и разработке мероприятий в сфере профилактики негативных явлений в молодежной среде), а также 4 куратора команд, администратор программы, звукорежиссер, фотограф, видеограф. Для кураторов команд, администратора программы, звукорежиссера, фотографа и видеографа будет предусмотрено 8 дополнительных мест </w:t>
      </w:r>
      <w:r w:rsidRPr="0064554B">
        <w:rPr>
          <w:rFonts w:ascii="Times New Roman" w:eastAsia="Times New Roman" w:hAnsi="Times New Roman" w:cs="Times New Roman"/>
          <w:sz w:val="24"/>
          <w:szCs w:val="24"/>
        </w:rPr>
        <w:t xml:space="preserve">размещения </w:t>
      </w:r>
      <w:r w:rsidR="007B2990" w:rsidRPr="0064554B">
        <w:rPr>
          <w:rFonts w:ascii="Times New Roman" w:eastAsia="Times New Roman" w:hAnsi="Times New Roman" w:cs="Times New Roman"/>
          <w:sz w:val="24"/>
          <w:szCs w:val="24"/>
        </w:rPr>
        <w:t>во время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проведения Мероприятия. Будет установлен комплект звукоусиливающего оборудования, использован комплект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медиааппартуры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включающий в себя экран, проектор, ноутбук и необходимую коммутацию, в актовом зале будет размещен баннер 3х2 метра, в местах расположения команд будет установлено 4 информационных баннера 0,8х1,8 метра. В течение всего Мероприятия будет осуществляться фото- и видеосъёмка, а по завершении будет смонтирован итоговый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отчётный видеоролик длительностью не менее </w:t>
      </w:r>
      <w:r w:rsidR="000129F8">
        <w:rPr>
          <w:rFonts w:ascii="Times New Roman" w:eastAsia="Times New Roman" w:hAnsi="Times New Roman" w:cs="Times New Roman"/>
          <w:sz w:val="24"/>
          <w:szCs w:val="24"/>
        </w:rPr>
        <w:t>1,5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минут. Данный ролик будет размещен на информационных ресурсах МБУ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Самара «СДМ». </w:t>
      </w:r>
    </w:p>
    <w:p w14:paraId="040B69D3" w14:textId="77777777" w:rsidR="00EB3D91" w:rsidRDefault="008F60D8">
      <w:pPr>
        <w:pStyle w:val="LO-normal"/>
        <w:tabs>
          <w:tab w:val="left" w:pos="851"/>
        </w:tabs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непосредственных участников мероприятия составит 60 человек. 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 xml:space="preserve">Результатом реализации Мероприятия станет </w:t>
      </w:r>
      <w:r w:rsidR="00EA436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повышение уровня информированности несовершеннолетних о вреде незаконного потребления наркотических средств и психотропных веществ, наркомании; увеличение числа несовершеннолетних, занятых общественно полезной деятельностью, а также вовлеченных в волонтерское движение на территории городского округа Самара; </w:t>
      </w:r>
      <w:r w:rsidR="00EA4368">
        <w:rPr>
          <w:rFonts w:ascii="Times New Roman" w:eastAsia="Times New Roman" w:hAnsi="Times New Roman" w:cs="Times New Roman"/>
          <w:sz w:val="24"/>
          <w:szCs w:val="24"/>
        </w:rPr>
        <w:t>формирование антинаркотического мировоззрения в подростковой среде, содействующие снижению доли несовершеннолетних среди лиц, употребляющих наркотические вещества</w:t>
      </w:r>
      <w:r w:rsidR="00EA4368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44E78943" w14:textId="77777777" w:rsidR="00EB3D91" w:rsidRDefault="00EB3D91">
      <w:pPr>
        <w:pStyle w:val="LO-normal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B3D91">
      <w:pgSz w:w="11906" w:h="16838"/>
      <w:pgMar w:top="1134" w:right="851" w:bottom="709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default"/>
    <w:sig w:usb0="00000000" w:usb1="00000000" w:usb2="00000000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52D37"/>
    <w:multiLevelType w:val="multilevel"/>
    <w:tmpl w:val="A92C8B8A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4861773D"/>
    <w:multiLevelType w:val="multilevel"/>
    <w:tmpl w:val="4F0049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216238"/>
    <w:multiLevelType w:val="multilevel"/>
    <w:tmpl w:val="8D5C7A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07734240">
    <w:abstractNumId w:val="2"/>
  </w:num>
  <w:num w:numId="2" w16cid:durableId="1962222495">
    <w:abstractNumId w:val="0"/>
  </w:num>
  <w:num w:numId="3" w16cid:durableId="35857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91"/>
    <w:rsid w:val="000129F8"/>
    <w:rsid w:val="00021521"/>
    <w:rsid w:val="000235CC"/>
    <w:rsid w:val="00045B0F"/>
    <w:rsid w:val="000739C2"/>
    <w:rsid w:val="0008105A"/>
    <w:rsid w:val="000F006E"/>
    <w:rsid w:val="001034A9"/>
    <w:rsid w:val="00120B6C"/>
    <w:rsid w:val="00190CFA"/>
    <w:rsid w:val="001C2065"/>
    <w:rsid w:val="001C6825"/>
    <w:rsid w:val="001D0AD8"/>
    <w:rsid w:val="001D4B15"/>
    <w:rsid w:val="001F118A"/>
    <w:rsid w:val="00202A2A"/>
    <w:rsid w:val="002327F0"/>
    <w:rsid w:val="00237E5D"/>
    <w:rsid w:val="00277435"/>
    <w:rsid w:val="002A0ED1"/>
    <w:rsid w:val="002E5C1A"/>
    <w:rsid w:val="00305437"/>
    <w:rsid w:val="0039343C"/>
    <w:rsid w:val="00417806"/>
    <w:rsid w:val="00480424"/>
    <w:rsid w:val="00492298"/>
    <w:rsid w:val="00494DF6"/>
    <w:rsid w:val="004B60F0"/>
    <w:rsid w:val="004E536D"/>
    <w:rsid w:val="004F01DA"/>
    <w:rsid w:val="00544810"/>
    <w:rsid w:val="00577B55"/>
    <w:rsid w:val="005D2EC9"/>
    <w:rsid w:val="005E78BA"/>
    <w:rsid w:val="005F5A8B"/>
    <w:rsid w:val="0062284C"/>
    <w:rsid w:val="0064178A"/>
    <w:rsid w:val="0064554B"/>
    <w:rsid w:val="00677DA6"/>
    <w:rsid w:val="006848EF"/>
    <w:rsid w:val="006A339A"/>
    <w:rsid w:val="006D3014"/>
    <w:rsid w:val="006E19FF"/>
    <w:rsid w:val="00704F16"/>
    <w:rsid w:val="00740A03"/>
    <w:rsid w:val="0077215B"/>
    <w:rsid w:val="007A724D"/>
    <w:rsid w:val="007B0D7B"/>
    <w:rsid w:val="007B2990"/>
    <w:rsid w:val="007D1003"/>
    <w:rsid w:val="00810D85"/>
    <w:rsid w:val="00822454"/>
    <w:rsid w:val="00822CCD"/>
    <w:rsid w:val="008436CD"/>
    <w:rsid w:val="00872B51"/>
    <w:rsid w:val="008A72F3"/>
    <w:rsid w:val="008E4A1D"/>
    <w:rsid w:val="008F60D8"/>
    <w:rsid w:val="008F6212"/>
    <w:rsid w:val="009230C1"/>
    <w:rsid w:val="009457A1"/>
    <w:rsid w:val="00962CE5"/>
    <w:rsid w:val="009B54F3"/>
    <w:rsid w:val="009C19A6"/>
    <w:rsid w:val="009D3370"/>
    <w:rsid w:val="009F4326"/>
    <w:rsid w:val="00A26B55"/>
    <w:rsid w:val="00A3634A"/>
    <w:rsid w:val="00AB7340"/>
    <w:rsid w:val="00AF1531"/>
    <w:rsid w:val="00B46D2C"/>
    <w:rsid w:val="00B57B9E"/>
    <w:rsid w:val="00B739FE"/>
    <w:rsid w:val="00BA4739"/>
    <w:rsid w:val="00BB2CE6"/>
    <w:rsid w:val="00BB5117"/>
    <w:rsid w:val="00C22162"/>
    <w:rsid w:val="00C42DE2"/>
    <w:rsid w:val="00CD3C2A"/>
    <w:rsid w:val="00D11696"/>
    <w:rsid w:val="00D33998"/>
    <w:rsid w:val="00D57339"/>
    <w:rsid w:val="00D77DA0"/>
    <w:rsid w:val="00DC1696"/>
    <w:rsid w:val="00DD10FD"/>
    <w:rsid w:val="00DF7DEB"/>
    <w:rsid w:val="00E11466"/>
    <w:rsid w:val="00E4335E"/>
    <w:rsid w:val="00EA4368"/>
    <w:rsid w:val="00EB3D91"/>
    <w:rsid w:val="00EB3F41"/>
    <w:rsid w:val="00EE4468"/>
    <w:rsid w:val="00EF4B86"/>
    <w:rsid w:val="00F03BEA"/>
    <w:rsid w:val="00F833B9"/>
    <w:rsid w:val="00F929A0"/>
    <w:rsid w:val="00FB4D1C"/>
    <w:rsid w:val="00FB5736"/>
    <w:rsid w:val="00FC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DDBF"/>
  <w15:docId w15:val="{E9058828-7FD2-4FF4-BC61-21566821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LO-normal"/>
    <w:next w:val="LO-normal"/>
    <w:qFormat/>
    <w:pPr>
      <w:keepNext/>
      <w:spacing w:after="0" w:line="240" w:lineRule="auto"/>
      <w:ind w:left="7875" w:hanging="7875"/>
      <w:jc w:val="both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LO-normal"/>
    <w:next w:val="a4"/>
    <w:qFormat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a8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0F006E"/>
    <w:rPr>
      <w:rFonts w:asciiTheme="minorHAnsi" w:eastAsiaTheme="minorEastAsia" w:hAnsiTheme="minorHAnsi" w:cstheme="minorBidi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C505-B403-4842-B951-E0830D0F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3</cp:lastModifiedBy>
  <cp:revision>11</cp:revision>
  <dcterms:created xsi:type="dcterms:W3CDTF">2025-04-09T07:10:00Z</dcterms:created>
  <dcterms:modified xsi:type="dcterms:W3CDTF">2026-01-29T06:40:00Z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