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8539" w14:textId="77777777" w:rsidR="00953324" w:rsidRDefault="00953324" w:rsidP="00670431">
      <w:pPr>
        <w:ind w:firstLine="709"/>
        <w:jc w:val="both"/>
        <w:rPr>
          <w:b/>
        </w:rPr>
      </w:pPr>
    </w:p>
    <w:p w14:paraId="4128B8EB" w14:textId="77777777" w:rsidR="00953324" w:rsidRDefault="00953324" w:rsidP="00670431">
      <w:pPr>
        <w:ind w:firstLine="709"/>
        <w:jc w:val="both"/>
        <w:rPr>
          <w:b/>
        </w:rPr>
      </w:pPr>
    </w:p>
    <w:p w14:paraId="524AE7B6" w14:textId="77777777" w:rsidR="00953324" w:rsidRDefault="00331645" w:rsidP="00670431">
      <w:pPr>
        <w:ind w:firstLine="709"/>
        <w:jc w:val="center"/>
        <w:rPr>
          <w:b/>
        </w:rPr>
      </w:pPr>
      <w:r>
        <w:rPr>
          <w:b/>
        </w:rPr>
        <w:t>ПОЛОЖЕНИЕ</w:t>
      </w:r>
    </w:p>
    <w:p w14:paraId="1EA810E1" w14:textId="63A567BD" w:rsidR="00953324" w:rsidRDefault="00331645" w:rsidP="00670431">
      <w:pPr>
        <w:ind w:firstLine="709"/>
        <w:jc w:val="both"/>
        <w:rPr>
          <w:b/>
        </w:rPr>
      </w:pPr>
      <w:r>
        <w:rPr>
          <w:b/>
        </w:rPr>
        <w:t>о республиканском конкурсе чтецов стихотворений на</w:t>
      </w:r>
      <w:r w:rsidR="00C23A04">
        <w:rPr>
          <w:b/>
        </w:rPr>
        <w:t xml:space="preserve"> национальных</w:t>
      </w:r>
      <w:r>
        <w:rPr>
          <w:b/>
        </w:rPr>
        <w:t xml:space="preserve"> языках титульных народов Кабардино-Балкарской Республики</w:t>
      </w:r>
      <w:r w:rsidR="00670431">
        <w:rPr>
          <w:b/>
        </w:rPr>
        <w:t xml:space="preserve"> </w:t>
      </w:r>
      <w:r>
        <w:rPr>
          <w:b/>
        </w:rPr>
        <w:t xml:space="preserve">«Наследие Кавказа». </w:t>
      </w:r>
    </w:p>
    <w:p w14:paraId="309C4076" w14:textId="77777777" w:rsidR="00953324" w:rsidRDefault="00953324" w:rsidP="00670431">
      <w:pPr>
        <w:ind w:firstLine="709"/>
        <w:jc w:val="both"/>
        <w:rPr>
          <w:b/>
        </w:rPr>
      </w:pPr>
    </w:p>
    <w:p w14:paraId="7561B599" w14:textId="77777777" w:rsidR="00953324" w:rsidRDefault="00331645" w:rsidP="00670431">
      <w:pPr>
        <w:numPr>
          <w:ilvl w:val="0"/>
          <w:numId w:val="1"/>
        </w:numPr>
        <w:ind w:left="0" w:firstLine="709"/>
        <w:jc w:val="both"/>
        <w:rPr>
          <w:b/>
        </w:rPr>
      </w:pPr>
      <w:r>
        <w:rPr>
          <w:b/>
        </w:rPr>
        <w:t>Общие положения</w:t>
      </w:r>
    </w:p>
    <w:p w14:paraId="40809A67" w14:textId="61103118" w:rsidR="00953324" w:rsidRDefault="00331645" w:rsidP="00670431">
      <w:pPr>
        <w:numPr>
          <w:ilvl w:val="1"/>
          <w:numId w:val="1"/>
        </w:numPr>
        <w:ind w:left="0" w:firstLine="709"/>
        <w:jc w:val="both"/>
      </w:pPr>
      <w:r>
        <w:t>Настоящее положение о республиканском конкурсе чтецов стихотворений на</w:t>
      </w:r>
      <w:r w:rsidR="00C23A04">
        <w:t xml:space="preserve"> национальных</w:t>
      </w:r>
      <w:r>
        <w:t xml:space="preserve"> языках титульных народов Кабардино-Балкарской Республики «Наследие Кавказа» (далее - конкурс) регламентирует статус и порядок проведения конкурса, требования к участникам конкурса, порядок предоставления заявок на конкурс, сроки проведения конкурса и действует до завершения конкурсных мероприятий.</w:t>
      </w:r>
    </w:p>
    <w:p w14:paraId="20B049F2" w14:textId="77777777" w:rsidR="00953324" w:rsidRDefault="00331645" w:rsidP="00670431">
      <w:pPr>
        <w:numPr>
          <w:ilvl w:val="1"/>
          <w:numId w:val="1"/>
        </w:numPr>
        <w:ind w:left="0" w:firstLine="709"/>
        <w:jc w:val="both"/>
      </w:pPr>
      <w:r>
        <w:t>Конкурс предоставляет возможность молодым людям раскрыть творческий потенциал, помогает привлечь молодые таланты к изучению литературных произведений отечественных авторов и написанию стихотворений.</w:t>
      </w:r>
    </w:p>
    <w:p w14:paraId="26118B4D" w14:textId="77777777" w:rsidR="00953324" w:rsidRDefault="00331645" w:rsidP="00670431">
      <w:pPr>
        <w:numPr>
          <w:ilvl w:val="1"/>
          <w:numId w:val="1"/>
        </w:numPr>
        <w:ind w:left="0" w:firstLine="709"/>
        <w:jc w:val="both"/>
      </w:pPr>
      <w:r>
        <w:t>Республиканский конкурс чтецов стихотворений на языках титульных народов КБР проводится Республиканской детско-молодёжной общественной организацией волонтёров КБР «Помоги Ближнему».</w:t>
      </w:r>
    </w:p>
    <w:p w14:paraId="0A19E045" w14:textId="77777777" w:rsidR="00953324" w:rsidRDefault="00953324" w:rsidP="00670431">
      <w:pPr>
        <w:ind w:firstLine="709"/>
        <w:jc w:val="both"/>
      </w:pPr>
    </w:p>
    <w:p w14:paraId="1DBD5BA2" w14:textId="77777777" w:rsidR="00953324" w:rsidRDefault="00331645" w:rsidP="00670431">
      <w:pPr>
        <w:numPr>
          <w:ilvl w:val="0"/>
          <w:numId w:val="1"/>
        </w:numPr>
        <w:ind w:left="0" w:firstLine="709"/>
        <w:jc w:val="both"/>
        <w:rPr>
          <w:b/>
        </w:rPr>
      </w:pPr>
      <w:r>
        <w:rPr>
          <w:b/>
        </w:rPr>
        <w:t>Задачи Конкурса</w:t>
      </w:r>
    </w:p>
    <w:p w14:paraId="047121E8" w14:textId="77777777" w:rsidR="00953324" w:rsidRDefault="00331645" w:rsidP="00670431">
      <w:pPr>
        <w:numPr>
          <w:ilvl w:val="1"/>
          <w:numId w:val="1"/>
        </w:numPr>
        <w:ind w:left="0" w:firstLine="709"/>
        <w:jc w:val="both"/>
      </w:pPr>
      <w:r>
        <w:rPr>
          <w:highlight w:val="white"/>
        </w:rPr>
        <w:t xml:space="preserve">Гармонизация межнациональных отношений, сохранение и защита самобытности, культуры, языков и традиций народов </w:t>
      </w:r>
      <w:r w:rsidR="00670431">
        <w:rPr>
          <w:highlight w:val="white"/>
        </w:rPr>
        <w:t>Кабардино-Балкарской Республики</w:t>
      </w:r>
      <w:r>
        <w:rPr>
          <w:highlight w:val="white"/>
        </w:rPr>
        <w:t>. </w:t>
      </w:r>
    </w:p>
    <w:p w14:paraId="032E82C6" w14:textId="77777777" w:rsidR="00953324" w:rsidRDefault="00331645" w:rsidP="00670431">
      <w:pPr>
        <w:numPr>
          <w:ilvl w:val="1"/>
          <w:numId w:val="1"/>
        </w:numPr>
        <w:ind w:left="0" w:firstLine="709"/>
        <w:jc w:val="both"/>
        <w:rPr>
          <w:b/>
        </w:rPr>
      </w:pPr>
      <w:r>
        <w:t>Привлечение внимания молодежи к национальной поэзии и литературе;</w:t>
      </w:r>
    </w:p>
    <w:p w14:paraId="2A5B8FF7" w14:textId="77777777" w:rsidR="00953324" w:rsidRDefault="00331645" w:rsidP="00670431">
      <w:pPr>
        <w:numPr>
          <w:ilvl w:val="1"/>
          <w:numId w:val="1"/>
        </w:numPr>
        <w:ind w:left="0" w:firstLine="709"/>
        <w:jc w:val="both"/>
      </w:pPr>
      <w:r>
        <w:rPr>
          <w:highlight w:val="white"/>
        </w:rPr>
        <w:t>Развитие творческих способностей молодежи в области художественно-публицистической литературы;</w:t>
      </w:r>
    </w:p>
    <w:p w14:paraId="15AECCC1" w14:textId="77777777" w:rsidR="00953324" w:rsidRDefault="00331645" w:rsidP="00670431">
      <w:pPr>
        <w:numPr>
          <w:ilvl w:val="1"/>
          <w:numId w:val="1"/>
        </w:numPr>
        <w:ind w:left="0" w:firstLine="709"/>
        <w:jc w:val="both"/>
      </w:pPr>
      <w:r>
        <w:rPr>
          <w:highlight w:val="white"/>
        </w:rPr>
        <w:t>Выявление и поддержка одаренной молодежи в области литературного творчества</w:t>
      </w:r>
      <w:r>
        <w:t>;</w:t>
      </w:r>
    </w:p>
    <w:p w14:paraId="6DF1C04F" w14:textId="77777777" w:rsidR="00953324" w:rsidRDefault="00331645" w:rsidP="00670431">
      <w:pPr>
        <w:numPr>
          <w:ilvl w:val="1"/>
          <w:numId w:val="1"/>
        </w:numPr>
        <w:ind w:left="0" w:firstLine="709"/>
        <w:jc w:val="both"/>
      </w:pPr>
      <w:r>
        <w:t>Воспитание любви к родному языку и родной культуре.</w:t>
      </w:r>
    </w:p>
    <w:p w14:paraId="6E6B7961" w14:textId="77777777" w:rsidR="00953324" w:rsidRDefault="00953324" w:rsidP="00670431">
      <w:pPr>
        <w:ind w:firstLine="709"/>
        <w:jc w:val="both"/>
      </w:pPr>
    </w:p>
    <w:p w14:paraId="2C1C609F" w14:textId="77777777" w:rsidR="00953324" w:rsidRDefault="00331645" w:rsidP="00670431">
      <w:pPr>
        <w:ind w:firstLine="709"/>
        <w:jc w:val="both"/>
        <w:rPr>
          <w:b/>
        </w:rPr>
      </w:pPr>
      <w:r>
        <w:rPr>
          <w:b/>
        </w:rPr>
        <w:t>3.Участники конкурса</w:t>
      </w:r>
    </w:p>
    <w:p w14:paraId="57B37A45" w14:textId="73BB22FA" w:rsidR="00953324" w:rsidRDefault="00331645" w:rsidP="00670431">
      <w:pPr>
        <w:ind w:firstLine="709"/>
        <w:jc w:val="both"/>
      </w:pPr>
      <w:r>
        <w:t xml:space="preserve">3.1. К участию в конкурсе допускаются </w:t>
      </w:r>
      <w:r w:rsidR="00C23A04">
        <w:t>все заинтересованные лица,</w:t>
      </w:r>
      <w:r>
        <w:t xml:space="preserve"> </w:t>
      </w:r>
      <w:r w:rsidR="00670431">
        <w:t>проживающие на территории Кабардино-Балкарской Республики</w:t>
      </w:r>
      <w:r>
        <w:t>.</w:t>
      </w:r>
    </w:p>
    <w:p w14:paraId="1B667FFC" w14:textId="77777777" w:rsidR="00953324" w:rsidRDefault="00331645" w:rsidP="00670431">
      <w:pPr>
        <w:ind w:firstLine="709"/>
        <w:jc w:val="both"/>
      </w:pPr>
      <w:r>
        <w:t>3.2 В конкурсе могут принять участие учащиеся образовательных организаций дополнительного образования, студенты учреждений высшего образования и среднего профессионального образования, профессиональные образовательные организации и другие организации, представляющие творческие и художественные коллективы, союзы и ассоциации, академии художеств, детские и молодежные объединения и организации, организации культуры, библиотеки и др.</w:t>
      </w:r>
    </w:p>
    <w:p w14:paraId="4648B4FF" w14:textId="77777777" w:rsidR="00953324" w:rsidRDefault="00331645" w:rsidP="00670431">
      <w:pPr>
        <w:ind w:firstLine="709"/>
        <w:jc w:val="both"/>
      </w:pPr>
      <w:r>
        <w:t>3.3. Возрастная категория участников конкурса</w:t>
      </w:r>
      <w:r w:rsidR="00A9152F">
        <w:t xml:space="preserve"> 14-35 лет.</w:t>
      </w:r>
    </w:p>
    <w:p w14:paraId="6E547B4B" w14:textId="77777777" w:rsidR="00953324" w:rsidRDefault="00953324" w:rsidP="00670431">
      <w:pPr>
        <w:ind w:firstLine="709"/>
        <w:jc w:val="both"/>
      </w:pPr>
    </w:p>
    <w:p w14:paraId="3A0AD239" w14:textId="77777777" w:rsidR="00953324" w:rsidRDefault="00331645" w:rsidP="00670431">
      <w:pPr>
        <w:ind w:firstLine="709"/>
        <w:jc w:val="both"/>
        <w:rPr>
          <w:b/>
        </w:rPr>
      </w:pPr>
      <w:r>
        <w:rPr>
          <w:b/>
        </w:rPr>
        <w:lastRenderedPageBreak/>
        <w:t>4.Сроки и порядок проведения конкурса</w:t>
      </w:r>
    </w:p>
    <w:p w14:paraId="4C2FB6CA" w14:textId="25ED5D06" w:rsidR="00A9152F" w:rsidRDefault="00A9152F" w:rsidP="0013757F">
      <w:pPr>
        <w:numPr>
          <w:ilvl w:val="1"/>
          <w:numId w:val="3"/>
        </w:numPr>
        <w:ind w:left="0" w:firstLine="709"/>
        <w:jc w:val="both"/>
      </w:pPr>
      <w:r>
        <w:t xml:space="preserve">Заявки на участие в конкурсе принимаются до </w:t>
      </w:r>
      <w:r w:rsidR="00C23A04">
        <w:t>28</w:t>
      </w:r>
      <w:r>
        <w:t xml:space="preserve"> </w:t>
      </w:r>
      <w:r w:rsidR="00C23A04">
        <w:t>октября</w:t>
      </w:r>
      <w:r>
        <w:t xml:space="preserve"> 202</w:t>
      </w:r>
      <w:r w:rsidR="00C23A04">
        <w:t>4</w:t>
      </w:r>
      <w:r>
        <w:t xml:space="preserve"> года через электронную форму </w:t>
      </w:r>
      <w:hyperlink r:id="rId7" w:history="1">
        <w:r w:rsidR="00EB2F6A" w:rsidRPr="00A1150F">
          <w:rPr>
            <w:rStyle w:val="a7"/>
          </w:rPr>
          <w:t>https://forms.yandex.ru/u/670abd56eb61464beca9edce/</w:t>
        </w:r>
      </w:hyperlink>
      <w:r w:rsidR="00EB2F6A">
        <w:t xml:space="preserve"> </w:t>
      </w:r>
      <w:r>
        <w:t xml:space="preserve">Дополнительная информация по тел.: 89287221067 Галина </w:t>
      </w:r>
      <w:proofErr w:type="spellStart"/>
      <w:r>
        <w:t>Карсакова</w:t>
      </w:r>
      <w:proofErr w:type="spellEnd"/>
      <w:r>
        <w:t>.</w:t>
      </w:r>
    </w:p>
    <w:p w14:paraId="5D84344E" w14:textId="77777777" w:rsidR="00953324" w:rsidRDefault="00A9152F" w:rsidP="00670431">
      <w:pPr>
        <w:numPr>
          <w:ilvl w:val="1"/>
          <w:numId w:val="3"/>
        </w:numPr>
        <w:ind w:left="0" w:firstLine="709"/>
        <w:jc w:val="both"/>
        <w:rPr>
          <w:color w:val="FF0000"/>
        </w:rPr>
      </w:pPr>
      <w:r>
        <w:t>О следующем этапе будет сообщено заранее.</w:t>
      </w:r>
    </w:p>
    <w:p w14:paraId="33D774C5" w14:textId="77777777" w:rsidR="00953324" w:rsidRDefault="00331645" w:rsidP="00670431">
      <w:pPr>
        <w:numPr>
          <w:ilvl w:val="1"/>
          <w:numId w:val="3"/>
        </w:numPr>
        <w:ind w:left="0" w:firstLine="709"/>
        <w:jc w:val="both"/>
      </w:pPr>
      <w:r>
        <w:t>Итоги конкурса определяются конкурсной комиссией на основании направленных заявок и оценкам экспертного совета.</w:t>
      </w:r>
    </w:p>
    <w:p w14:paraId="6BA77AA3" w14:textId="77777777" w:rsidR="00953324" w:rsidRDefault="00953324" w:rsidP="00670431">
      <w:pPr>
        <w:ind w:firstLine="709"/>
        <w:jc w:val="both"/>
      </w:pPr>
    </w:p>
    <w:p w14:paraId="1318AD96" w14:textId="77777777" w:rsidR="00953324" w:rsidRDefault="00331645" w:rsidP="00670431">
      <w:pPr>
        <w:numPr>
          <w:ilvl w:val="0"/>
          <w:numId w:val="3"/>
        </w:numPr>
        <w:ind w:left="0" w:firstLine="709"/>
        <w:jc w:val="both"/>
        <w:rPr>
          <w:b/>
        </w:rPr>
      </w:pPr>
      <w:r>
        <w:rPr>
          <w:b/>
        </w:rPr>
        <w:t>Условия участия в конкурсе</w:t>
      </w:r>
    </w:p>
    <w:p w14:paraId="34C81C66" w14:textId="77777777" w:rsidR="00953324" w:rsidRDefault="00331645" w:rsidP="00670431">
      <w:pPr>
        <w:numPr>
          <w:ilvl w:val="1"/>
          <w:numId w:val="3"/>
        </w:numPr>
        <w:ind w:left="0" w:firstLine="709"/>
        <w:jc w:val="both"/>
      </w:pPr>
      <w:r>
        <w:t xml:space="preserve"> Принять участие в конкурсе могут молодые люди (в возрасте от 14 до 3</w:t>
      </w:r>
      <w:r w:rsidR="00A9152F">
        <w:t>5</w:t>
      </w:r>
      <w:r>
        <w:t xml:space="preserve"> лет), приславшие заявки на участие в конкурсе по следующим номинациям:</w:t>
      </w:r>
    </w:p>
    <w:p w14:paraId="7BF644C6" w14:textId="77777777" w:rsidR="00953324" w:rsidRDefault="00331645" w:rsidP="00670431">
      <w:pPr>
        <w:pStyle w:val="a3"/>
        <w:ind w:left="0" w:firstLine="709"/>
        <w:jc w:val="both"/>
      </w:pPr>
      <w:r>
        <w:t>- чтение стихотворения на кабардинском языке;</w:t>
      </w:r>
    </w:p>
    <w:p w14:paraId="31B96A53" w14:textId="77777777" w:rsidR="00953324" w:rsidRDefault="00331645" w:rsidP="00670431">
      <w:pPr>
        <w:pStyle w:val="a3"/>
        <w:ind w:left="0" w:firstLine="709"/>
        <w:jc w:val="both"/>
      </w:pPr>
      <w:r>
        <w:t>- чтение стихотворения на балкарском языке;</w:t>
      </w:r>
    </w:p>
    <w:p w14:paraId="3130B883" w14:textId="77777777" w:rsidR="00953324" w:rsidRDefault="00331645" w:rsidP="00670431">
      <w:pPr>
        <w:pStyle w:val="a3"/>
        <w:ind w:left="0" w:firstLine="709"/>
        <w:jc w:val="both"/>
      </w:pPr>
      <w:r>
        <w:t>- чтение стихотворения на русском языке.</w:t>
      </w:r>
    </w:p>
    <w:p w14:paraId="35234292" w14:textId="77777777" w:rsidR="00953324" w:rsidRDefault="00331645" w:rsidP="00670431">
      <w:pPr>
        <w:numPr>
          <w:ilvl w:val="1"/>
          <w:numId w:val="3"/>
        </w:numPr>
        <w:ind w:left="0" w:firstLine="709"/>
        <w:jc w:val="both"/>
      </w:pPr>
      <w:r>
        <w:t>В каждой номинации конкурса определен перечень тем на выбор участника. Конкурс проводится по следующим темам:</w:t>
      </w:r>
    </w:p>
    <w:p w14:paraId="24BDB1BC" w14:textId="77777777" w:rsidR="00953324" w:rsidRDefault="00331645" w:rsidP="00670431">
      <w:pPr>
        <w:ind w:firstLine="709"/>
        <w:jc w:val="both"/>
      </w:pPr>
      <w:r>
        <w:rPr>
          <w:b/>
        </w:rPr>
        <w:t>«Моя Родина»</w:t>
      </w:r>
      <w:r>
        <w:t xml:space="preserve"> – данная тема включает следующие вопросы:</w:t>
      </w:r>
    </w:p>
    <w:p w14:paraId="1C5832D8" w14:textId="77777777" w:rsidR="00953324" w:rsidRDefault="00331645" w:rsidP="00670431">
      <w:pPr>
        <w:numPr>
          <w:ilvl w:val="0"/>
          <w:numId w:val="4"/>
        </w:numPr>
        <w:ind w:left="0" w:firstLine="709"/>
        <w:jc w:val="both"/>
      </w:pPr>
      <w:r>
        <w:t xml:space="preserve">формирование образа </w:t>
      </w:r>
      <w:r w:rsidR="00670431">
        <w:t>Кабардино-Балкарии</w:t>
      </w:r>
      <w:r>
        <w:t xml:space="preserve"> как многонационально</w:t>
      </w:r>
      <w:r w:rsidR="00670431">
        <w:t>го региона</w:t>
      </w:r>
      <w:r>
        <w:t>, объединенно</w:t>
      </w:r>
      <w:r w:rsidR="00670431">
        <w:t>го</w:t>
      </w:r>
      <w:r>
        <w:t xml:space="preserve"> гражданским единством;</w:t>
      </w:r>
    </w:p>
    <w:p w14:paraId="7EA34F1F" w14:textId="77777777" w:rsidR="00953324" w:rsidRDefault="00331645" w:rsidP="00670431">
      <w:pPr>
        <w:ind w:firstLine="709"/>
        <w:jc w:val="both"/>
      </w:pPr>
      <w:r>
        <w:t>- воспитание толерантности и веротерпимости;</w:t>
      </w:r>
    </w:p>
    <w:p w14:paraId="5A1F637A" w14:textId="77777777" w:rsidR="00953324" w:rsidRDefault="00331645" w:rsidP="00670431">
      <w:pPr>
        <w:ind w:firstLine="709"/>
        <w:jc w:val="both"/>
      </w:pPr>
      <w:r>
        <w:rPr>
          <w:b/>
        </w:rPr>
        <w:t>«Моя семья - мое богатство»</w:t>
      </w:r>
      <w:r>
        <w:t xml:space="preserve"> – данная тема включает следующие вопросы:</w:t>
      </w:r>
    </w:p>
    <w:p w14:paraId="01382C0C" w14:textId="77777777" w:rsidR="00953324" w:rsidRDefault="00331645" w:rsidP="00670431">
      <w:pPr>
        <w:ind w:firstLine="709"/>
        <w:jc w:val="both"/>
      </w:pPr>
      <w:r>
        <w:t>- пропаганда в молодежной среде создания здоровой семьи и преемственности поколений;</w:t>
      </w:r>
    </w:p>
    <w:p w14:paraId="62FE6AF9" w14:textId="77777777" w:rsidR="00953324" w:rsidRDefault="00331645" w:rsidP="00670431">
      <w:pPr>
        <w:ind w:firstLine="709"/>
        <w:jc w:val="both"/>
      </w:pPr>
      <w:r>
        <w:rPr>
          <w:b/>
        </w:rPr>
        <w:t>«Культура - богатство народа»</w:t>
      </w:r>
      <w:r>
        <w:t xml:space="preserve"> – данная тема включает следующие вопросы:</w:t>
      </w:r>
    </w:p>
    <w:p w14:paraId="555ACF83" w14:textId="77777777" w:rsidR="00953324" w:rsidRDefault="00331645" w:rsidP="00670431">
      <w:pPr>
        <w:ind w:firstLine="709"/>
        <w:jc w:val="both"/>
      </w:pPr>
      <w:r>
        <w:t xml:space="preserve">- поддержка интереса к культурному наследию </w:t>
      </w:r>
      <w:r w:rsidR="00670431">
        <w:t>Кабардино-Балкарии</w:t>
      </w:r>
      <w:r>
        <w:t>;</w:t>
      </w:r>
    </w:p>
    <w:p w14:paraId="17D7BFF7" w14:textId="77777777" w:rsidR="00953324" w:rsidRDefault="00331645" w:rsidP="00670431">
      <w:pPr>
        <w:ind w:firstLine="709"/>
        <w:jc w:val="both"/>
      </w:pPr>
      <w:r>
        <w:t>- популяризация бережного отношения к памятникам истории и культуры;</w:t>
      </w:r>
    </w:p>
    <w:p w14:paraId="4AEC255F" w14:textId="77777777" w:rsidR="00953324" w:rsidRDefault="00331645" w:rsidP="00670431">
      <w:pPr>
        <w:numPr>
          <w:ilvl w:val="1"/>
          <w:numId w:val="3"/>
        </w:numPr>
        <w:ind w:left="0" w:firstLine="709"/>
        <w:jc w:val="both"/>
      </w:pPr>
      <w:r>
        <w:t>К участию в конкурсе допускаются участники, подавшие в срок заявки, содержание которых соответствует утвержденным номинациям и темам конкурса в соответствии с настоящим Положением.</w:t>
      </w:r>
    </w:p>
    <w:p w14:paraId="606281A8" w14:textId="77777777" w:rsidR="00953324" w:rsidRDefault="00953324" w:rsidP="00670431">
      <w:pPr>
        <w:ind w:firstLine="709"/>
        <w:jc w:val="both"/>
      </w:pPr>
    </w:p>
    <w:p w14:paraId="3E14E332" w14:textId="77777777" w:rsidR="00953324" w:rsidRDefault="00331645" w:rsidP="00670431">
      <w:pPr>
        <w:numPr>
          <w:ilvl w:val="0"/>
          <w:numId w:val="3"/>
        </w:numPr>
        <w:ind w:left="0" w:firstLine="709"/>
        <w:jc w:val="both"/>
        <w:rPr>
          <w:b/>
        </w:rPr>
      </w:pPr>
      <w:r>
        <w:rPr>
          <w:b/>
        </w:rPr>
        <w:t>Порядок определения победителей конкурса</w:t>
      </w:r>
    </w:p>
    <w:p w14:paraId="425CD4D9" w14:textId="77777777" w:rsidR="00953324" w:rsidRDefault="00331645" w:rsidP="00670431">
      <w:pPr>
        <w:numPr>
          <w:ilvl w:val="1"/>
          <w:numId w:val="3"/>
        </w:numPr>
        <w:ind w:left="0" w:firstLine="709"/>
        <w:jc w:val="both"/>
      </w:pPr>
      <w:r>
        <w:t>Победителей конкурса определяет экспертный совет конкурса.</w:t>
      </w:r>
    </w:p>
    <w:p w14:paraId="7E5E60F2" w14:textId="77777777" w:rsidR="00953324" w:rsidRDefault="00331645" w:rsidP="00670431">
      <w:pPr>
        <w:numPr>
          <w:ilvl w:val="1"/>
          <w:numId w:val="3"/>
        </w:numPr>
        <w:ind w:left="0" w:firstLine="709"/>
        <w:jc w:val="both"/>
      </w:pPr>
      <w:r>
        <w:t>Каждое выступление оценивается по пятибалльной шкале по следующим критериям:</w:t>
      </w:r>
    </w:p>
    <w:p w14:paraId="05BA1522" w14:textId="77777777" w:rsidR="00953324" w:rsidRDefault="00331645" w:rsidP="00670431">
      <w:pPr>
        <w:ind w:firstLine="709"/>
        <w:jc w:val="both"/>
      </w:pPr>
      <w:r>
        <w:t>- соответствие работы заявленной теме;</w:t>
      </w:r>
    </w:p>
    <w:p w14:paraId="4EC97E83" w14:textId="77777777" w:rsidR="00953324" w:rsidRDefault="00331645" w:rsidP="00670431">
      <w:pPr>
        <w:ind w:firstLine="709"/>
        <w:jc w:val="both"/>
      </w:pPr>
      <w:r>
        <w:t>- актерское мастерство;</w:t>
      </w:r>
    </w:p>
    <w:p w14:paraId="2307342B" w14:textId="77777777" w:rsidR="00953324" w:rsidRDefault="00331645" w:rsidP="00670431">
      <w:pPr>
        <w:ind w:firstLine="709"/>
        <w:jc w:val="both"/>
      </w:pPr>
      <w:r>
        <w:t>- выразительность прочтения;</w:t>
      </w:r>
    </w:p>
    <w:p w14:paraId="66692185" w14:textId="77777777" w:rsidR="00953324" w:rsidRDefault="00331645" w:rsidP="00670431">
      <w:pPr>
        <w:ind w:firstLine="709"/>
        <w:jc w:val="both"/>
      </w:pPr>
      <w:r>
        <w:t>- техника речи;</w:t>
      </w:r>
    </w:p>
    <w:p w14:paraId="6A37EB97" w14:textId="77777777" w:rsidR="00953324" w:rsidRDefault="00331645" w:rsidP="00670431">
      <w:pPr>
        <w:ind w:firstLine="709"/>
        <w:jc w:val="both"/>
      </w:pPr>
      <w:r>
        <w:t>- сценический образ;</w:t>
      </w:r>
    </w:p>
    <w:p w14:paraId="7E55FEDB" w14:textId="77777777" w:rsidR="00953324" w:rsidRDefault="00331645" w:rsidP="00670431">
      <w:pPr>
        <w:ind w:firstLine="709"/>
        <w:jc w:val="both"/>
      </w:pPr>
      <w:r>
        <w:t>-оригинальность прочтения;</w:t>
      </w:r>
    </w:p>
    <w:p w14:paraId="441F1331" w14:textId="77777777" w:rsidR="00953324" w:rsidRDefault="00331645" w:rsidP="00670431">
      <w:pPr>
        <w:ind w:firstLine="709"/>
        <w:jc w:val="both"/>
      </w:pPr>
      <w:r>
        <w:rPr>
          <w:i/>
        </w:rPr>
        <w:lastRenderedPageBreak/>
        <w:t>Дополнительный балл присуждается за стихотворения собственного сочинения</w:t>
      </w:r>
      <w:r>
        <w:t>.</w:t>
      </w:r>
    </w:p>
    <w:p w14:paraId="77300D8C" w14:textId="77777777" w:rsidR="00953324" w:rsidRDefault="00331645" w:rsidP="00670431">
      <w:pPr>
        <w:pStyle w:val="a3"/>
        <w:numPr>
          <w:ilvl w:val="1"/>
          <w:numId w:val="3"/>
        </w:numPr>
        <w:ind w:left="0" w:firstLine="709"/>
        <w:jc w:val="both"/>
      </w:pPr>
      <w:r>
        <w:t xml:space="preserve">Продолжительность выступления не более 5 минут. </w:t>
      </w:r>
    </w:p>
    <w:p w14:paraId="0984B065" w14:textId="77777777" w:rsidR="00953324" w:rsidRDefault="00331645" w:rsidP="00670431">
      <w:pPr>
        <w:numPr>
          <w:ilvl w:val="1"/>
          <w:numId w:val="3"/>
        </w:numPr>
        <w:ind w:left="0" w:firstLine="709"/>
        <w:jc w:val="both"/>
      </w:pPr>
      <w:r>
        <w:t>Оргкомитет конкурса вправе отклонить присланные заявки, если они не соответствуют условиям настоящего Положения.</w:t>
      </w:r>
    </w:p>
    <w:p w14:paraId="426FC1F9" w14:textId="77777777" w:rsidR="00953324" w:rsidRDefault="00953324" w:rsidP="00670431">
      <w:pPr>
        <w:ind w:firstLine="709"/>
        <w:jc w:val="both"/>
      </w:pPr>
    </w:p>
    <w:p w14:paraId="54713889" w14:textId="77777777" w:rsidR="00953324" w:rsidRDefault="00331645" w:rsidP="00670431">
      <w:pPr>
        <w:numPr>
          <w:ilvl w:val="0"/>
          <w:numId w:val="3"/>
        </w:numPr>
        <w:ind w:left="0" w:firstLine="709"/>
        <w:jc w:val="both"/>
        <w:rPr>
          <w:b/>
        </w:rPr>
      </w:pPr>
      <w:r>
        <w:rPr>
          <w:b/>
        </w:rPr>
        <w:t>Награждение победителей конкурса</w:t>
      </w:r>
    </w:p>
    <w:p w14:paraId="1692B9C3" w14:textId="02FAFDFA" w:rsidR="00953324" w:rsidRDefault="00331645" w:rsidP="00670431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ind w:left="0" w:firstLine="709"/>
        <w:jc w:val="both"/>
      </w:pPr>
      <w:r>
        <w:t>По итогам конкурса чтецов стихотворений на языках титульных народов КБР по каждой номинации победителям</w:t>
      </w:r>
      <w:r w:rsidR="00A9152F">
        <w:t xml:space="preserve"> и призерам</w:t>
      </w:r>
      <w:r>
        <w:t xml:space="preserve"> вручаются </w:t>
      </w:r>
      <w:r w:rsidR="00C23A04">
        <w:t>памятные</w:t>
      </w:r>
      <w:r>
        <w:t xml:space="preserve"> призы и грамоты.</w:t>
      </w:r>
    </w:p>
    <w:p w14:paraId="15ED2717" w14:textId="77777777" w:rsidR="00953324" w:rsidRDefault="00953324" w:rsidP="00670431">
      <w:pPr>
        <w:ind w:firstLine="709"/>
        <w:jc w:val="both"/>
      </w:pPr>
    </w:p>
    <w:p w14:paraId="46014824" w14:textId="77777777" w:rsidR="00953324" w:rsidRDefault="00331645" w:rsidP="00670431">
      <w:pPr>
        <w:numPr>
          <w:ilvl w:val="0"/>
          <w:numId w:val="3"/>
        </w:numPr>
        <w:ind w:left="0" w:firstLine="709"/>
        <w:jc w:val="both"/>
        <w:rPr>
          <w:b/>
        </w:rPr>
      </w:pPr>
      <w:r>
        <w:rPr>
          <w:b/>
        </w:rPr>
        <w:t>Прочие условия</w:t>
      </w:r>
    </w:p>
    <w:p w14:paraId="3A395C0E" w14:textId="77777777" w:rsidR="00953324" w:rsidRDefault="00331645" w:rsidP="0067043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>
        <w:t>Подав заявку на участие в конкурсе в соответствии с настоящим Положением, участник автоматически соглашается на размещение своего имени, выступления и прочей информации по конкурсу в региональных и федеральных СМИ (телевидение, печатная пресса,</w:t>
      </w:r>
      <w:r w:rsidR="00A9152F">
        <w:t xml:space="preserve"> </w:t>
      </w:r>
      <w:r>
        <w:t>сеть Интернет);</w:t>
      </w:r>
    </w:p>
    <w:p w14:paraId="458D49CC" w14:textId="77777777" w:rsidR="00953324" w:rsidRPr="00A9152F" w:rsidRDefault="00331645" w:rsidP="00670431">
      <w:pPr>
        <w:numPr>
          <w:ilvl w:val="1"/>
          <w:numId w:val="3"/>
        </w:numPr>
        <w:ind w:left="0" w:firstLine="709"/>
        <w:jc w:val="both"/>
      </w:pPr>
      <w:r>
        <w:t>По решению организаторов конкурса в Положение могут быть внесены изменения с последующим извещением участников конкурса.</w:t>
      </w:r>
    </w:p>
    <w:sectPr w:rsidR="00953324" w:rsidRPr="00A9152F">
      <w:headerReference w:type="default" r:id="rId8"/>
      <w:pgSz w:w="11906" w:h="16838"/>
      <w:pgMar w:top="1134" w:right="851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EBB9" w14:textId="77777777" w:rsidR="00867CBD" w:rsidRDefault="00867CBD">
      <w:r>
        <w:separator/>
      </w:r>
    </w:p>
  </w:endnote>
  <w:endnote w:type="continuationSeparator" w:id="0">
    <w:p w14:paraId="460F9DA5" w14:textId="77777777" w:rsidR="00867CBD" w:rsidRDefault="0086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5D02" w14:textId="77777777" w:rsidR="00867CBD" w:rsidRDefault="00867CBD">
      <w:r>
        <w:separator/>
      </w:r>
    </w:p>
  </w:footnote>
  <w:footnote w:type="continuationSeparator" w:id="0">
    <w:p w14:paraId="4EA2B767" w14:textId="77777777" w:rsidR="00867CBD" w:rsidRDefault="0086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E827" w14:textId="77777777" w:rsidR="00953324" w:rsidRDefault="0033164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3757F">
      <w:rPr>
        <w:noProof/>
      </w:rPr>
      <w:t>2</w:t>
    </w:r>
    <w:r>
      <w:fldChar w:fldCharType="end"/>
    </w:r>
  </w:p>
  <w:p w14:paraId="0A71D8F8" w14:textId="77777777" w:rsidR="00953324" w:rsidRDefault="00953324">
    <w:pPr>
      <w:pStyle w:val="a5"/>
      <w:jc w:val="right"/>
    </w:pPr>
  </w:p>
  <w:p w14:paraId="4C9D496E" w14:textId="77777777" w:rsidR="00953324" w:rsidRDefault="009533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20A8"/>
    <w:multiLevelType w:val="multilevel"/>
    <w:tmpl w:val="13C0E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25881"/>
    <w:multiLevelType w:val="multilevel"/>
    <w:tmpl w:val="31B673CA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4A979C3"/>
    <w:multiLevelType w:val="multilevel"/>
    <w:tmpl w:val="F85C70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5969DB"/>
    <w:multiLevelType w:val="multilevel"/>
    <w:tmpl w:val="85184EF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4AA268D7"/>
    <w:multiLevelType w:val="multilevel"/>
    <w:tmpl w:val="819E2C72"/>
    <w:lvl w:ilvl="0">
      <w:start w:val="4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5" w15:restartNumberingAfterBreak="0">
    <w:nsid w:val="6C704712"/>
    <w:multiLevelType w:val="multilevel"/>
    <w:tmpl w:val="6B9486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37616999">
    <w:abstractNumId w:val="1"/>
  </w:num>
  <w:num w:numId="2" w16cid:durableId="1464272752">
    <w:abstractNumId w:val="3"/>
  </w:num>
  <w:num w:numId="3" w16cid:durableId="467823927">
    <w:abstractNumId w:val="4"/>
  </w:num>
  <w:num w:numId="4" w16cid:durableId="416485302">
    <w:abstractNumId w:val="2"/>
  </w:num>
  <w:num w:numId="5" w16cid:durableId="60837812">
    <w:abstractNumId w:val="5"/>
  </w:num>
  <w:num w:numId="6" w16cid:durableId="77032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324"/>
    <w:rsid w:val="0013757F"/>
    <w:rsid w:val="002F45C4"/>
    <w:rsid w:val="00331645"/>
    <w:rsid w:val="00670431"/>
    <w:rsid w:val="00867CBD"/>
    <w:rsid w:val="00953324"/>
    <w:rsid w:val="00A9152F"/>
    <w:rsid w:val="00C23A04"/>
    <w:rsid w:val="00E204C3"/>
    <w:rsid w:val="00E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9F1D"/>
  <w15:docId w15:val="{F333B5CA-8276-4CCD-ABB5-C89C5226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Style14">
    <w:name w:val="Style14"/>
    <w:basedOn w:val="a"/>
    <w:link w:val="Style140"/>
    <w:pPr>
      <w:widowControl w:val="0"/>
      <w:spacing w:line="254" w:lineRule="exact"/>
      <w:jc w:val="both"/>
    </w:pPr>
    <w:rPr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Times New Roman" w:hAnsi="Times New Roman"/>
    </w:rPr>
  </w:style>
  <w:style w:type="character" w:customStyle="1" w:styleId="FontStyle330">
    <w:name w:val="Font Style33"/>
    <w:link w:val="FontStyle33"/>
    <w:rPr>
      <w:rFonts w:ascii="Times New Roman" w:hAnsi="Times New Roman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9152F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EB2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0abd56eb61464beca9ed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Алим Сижажев</cp:lastModifiedBy>
  <cp:revision>6</cp:revision>
  <dcterms:created xsi:type="dcterms:W3CDTF">2023-02-08T18:26:00Z</dcterms:created>
  <dcterms:modified xsi:type="dcterms:W3CDTF">2024-10-14T12:38:00Z</dcterms:modified>
</cp:coreProperties>
</file>