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7B9" w:rsidRPr="008E5D8D" w:rsidRDefault="007B57B9" w:rsidP="008E5D8D">
      <w:pPr>
        <w:pStyle w:val="a3"/>
        <w:shd w:val="clear" w:color="auto" w:fill="FFFFFF"/>
        <w:spacing w:before="0" w:beforeAutospacing="0" w:after="163" w:afterAutospacing="0" w:line="360" w:lineRule="auto"/>
        <w:jc w:val="center"/>
        <w:rPr>
          <w:b/>
          <w:color w:val="333333"/>
          <w:sz w:val="28"/>
          <w:szCs w:val="28"/>
        </w:rPr>
      </w:pPr>
      <w:r w:rsidRPr="008E5D8D">
        <w:rPr>
          <w:b/>
          <w:color w:val="333333"/>
          <w:sz w:val="28"/>
          <w:szCs w:val="28"/>
        </w:rPr>
        <w:t xml:space="preserve">Доказательство № </w:t>
      </w:r>
      <w:r w:rsidR="008E5D8D" w:rsidRPr="008E5D8D">
        <w:rPr>
          <w:b/>
          <w:color w:val="333333"/>
          <w:sz w:val="28"/>
          <w:szCs w:val="28"/>
        </w:rPr>
        <w:t>2</w:t>
      </w:r>
    </w:p>
    <w:p w:rsidR="007B57B9" w:rsidRPr="008E5D8D" w:rsidRDefault="007B57B9" w:rsidP="008E5D8D">
      <w:pPr>
        <w:pStyle w:val="a3"/>
        <w:shd w:val="clear" w:color="auto" w:fill="FFFFFF"/>
        <w:spacing w:before="0" w:beforeAutospacing="0" w:after="163" w:afterAutospacing="0" w:line="360" w:lineRule="auto"/>
        <w:jc w:val="both"/>
        <w:rPr>
          <w:color w:val="333333"/>
          <w:sz w:val="28"/>
          <w:szCs w:val="28"/>
        </w:rPr>
      </w:pPr>
      <w:r w:rsidRPr="008E5D8D">
        <w:rPr>
          <w:color w:val="333333"/>
          <w:sz w:val="28"/>
          <w:szCs w:val="28"/>
        </w:rPr>
        <w:t xml:space="preserve">Тем временем </w:t>
      </w:r>
      <w:proofErr w:type="gramStart"/>
      <w:r w:rsidRPr="008E5D8D">
        <w:rPr>
          <w:color w:val="333333"/>
          <w:sz w:val="28"/>
          <w:szCs w:val="28"/>
        </w:rPr>
        <w:t>подходил сбор урожая и необходимо было</w:t>
      </w:r>
      <w:proofErr w:type="gramEnd"/>
      <w:r w:rsidRPr="008E5D8D">
        <w:rPr>
          <w:color w:val="333333"/>
          <w:sz w:val="28"/>
          <w:szCs w:val="28"/>
        </w:rPr>
        <w:t xml:space="preserve"> дать временные нормы для надлежащего его использования. Злополучный «третий сноп», введенный еще в период нашего походного законодательства на клочке Ставропольской губ</w:t>
      </w:r>
      <w:proofErr w:type="gramStart"/>
      <w:r w:rsidRPr="008E5D8D">
        <w:rPr>
          <w:color w:val="333333"/>
          <w:sz w:val="28"/>
          <w:szCs w:val="28"/>
        </w:rPr>
        <w:t>.</w:t>
      </w:r>
      <w:proofErr w:type="gramEnd"/>
      <w:r w:rsidRPr="008E5D8D">
        <w:rPr>
          <w:color w:val="333333"/>
          <w:sz w:val="28"/>
          <w:szCs w:val="28"/>
        </w:rPr>
        <w:t xml:space="preserve"> </w:t>
      </w:r>
      <w:proofErr w:type="gramStart"/>
      <w:r w:rsidRPr="008E5D8D">
        <w:rPr>
          <w:color w:val="333333"/>
          <w:sz w:val="28"/>
          <w:szCs w:val="28"/>
        </w:rPr>
        <w:t>д</w:t>
      </w:r>
      <w:proofErr w:type="gramEnd"/>
      <w:r w:rsidRPr="008E5D8D">
        <w:rPr>
          <w:color w:val="333333"/>
          <w:sz w:val="28"/>
          <w:szCs w:val="28"/>
        </w:rPr>
        <w:t>ля урожая 1918 г., сохранился в неприкосновенности. В Особом совещании был составлен и мною утвержден ряд положений, имевших тройную цель: обеспечение сельскохозяйственного производства, сохранение принципа собственности и по возможности меньшее нарушение сложившихся в деревне взаимоотношений.</w:t>
      </w:r>
    </w:p>
    <w:p w:rsidR="007B57B9" w:rsidRPr="008E5D8D" w:rsidRDefault="007B57B9" w:rsidP="008E5D8D">
      <w:pPr>
        <w:pStyle w:val="a3"/>
        <w:shd w:val="clear" w:color="auto" w:fill="FFFFFF"/>
        <w:spacing w:before="0" w:beforeAutospacing="0" w:after="163" w:afterAutospacing="0" w:line="360" w:lineRule="auto"/>
        <w:jc w:val="both"/>
        <w:rPr>
          <w:color w:val="333333"/>
          <w:sz w:val="28"/>
          <w:szCs w:val="28"/>
        </w:rPr>
      </w:pPr>
      <w:proofErr w:type="gramStart"/>
      <w:r w:rsidRPr="008E5D8D">
        <w:rPr>
          <w:color w:val="333333"/>
          <w:sz w:val="28"/>
          <w:szCs w:val="28"/>
        </w:rPr>
        <w:t>Закон об урожае оставлял его за посеявшим и требовал уплаты аренды владельцу в размере 1/3 хлеба, 1/2 трав и 1/6 корнеплодов; закон о посевах на 1919–1920 гг. вменял в обязанность лиц, «в действительном пользовании коих земля находится», пахать и сеять, обещая «обеспечить интересы засевщиков при сборке урожая»;</w:t>
      </w:r>
      <w:proofErr w:type="gramEnd"/>
      <w:r w:rsidRPr="008E5D8D">
        <w:rPr>
          <w:color w:val="333333"/>
          <w:sz w:val="28"/>
          <w:szCs w:val="28"/>
        </w:rPr>
        <w:t xml:space="preserve"> закон об аренде предоставлял фактическим обладателям земли (захватчикам) продолжать пользование ею на 1920 г. по договору или без договора, ограничивая известными пределами подесятинную арендную плату. Последующими законоположениями уменьшались нормы натурального арендного взноса (1/5–1/10) и облегчалась возможность дальнейшего пользования землей, подводя под «право захвата» некоторые юридические обоснования.</w:t>
      </w:r>
    </w:p>
    <w:p w:rsidR="008E5D8D" w:rsidRPr="008E5D8D" w:rsidRDefault="008E5D8D" w:rsidP="008E5D8D">
      <w:pPr>
        <w:pStyle w:val="a3"/>
        <w:shd w:val="clear" w:color="auto" w:fill="FAFAFC"/>
        <w:spacing w:before="0" w:beforeAutospacing="0" w:after="136" w:afterAutospacing="0" w:line="360" w:lineRule="auto"/>
        <w:ind w:firstLine="204"/>
        <w:jc w:val="center"/>
        <w:rPr>
          <w:b/>
          <w:color w:val="222222"/>
          <w:sz w:val="28"/>
          <w:szCs w:val="28"/>
        </w:rPr>
      </w:pPr>
      <w:r w:rsidRPr="008E5D8D">
        <w:rPr>
          <w:b/>
          <w:color w:val="222222"/>
          <w:sz w:val="28"/>
          <w:szCs w:val="28"/>
        </w:rPr>
        <w:t>Доказательство № 3</w:t>
      </w:r>
    </w:p>
    <w:p w:rsidR="008E5D8D" w:rsidRPr="008E5D8D" w:rsidRDefault="008E5D8D" w:rsidP="00F215E4">
      <w:pPr>
        <w:pStyle w:val="a3"/>
        <w:shd w:val="clear" w:color="auto" w:fill="FAFAFC"/>
        <w:spacing w:before="0" w:beforeAutospacing="0" w:after="136" w:afterAutospacing="0" w:line="360" w:lineRule="auto"/>
        <w:ind w:firstLine="204"/>
        <w:jc w:val="both"/>
        <w:rPr>
          <w:color w:val="222222"/>
          <w:sz w:val="28"/>
          <w:szCs w:val="28"/>
        </w:rPr>
      </w:pPr>
      <w:r w:rsidRPr="008E5D8D">
        <w:rPr>
          <w:color w:val="222222"/>
          <w:sz w:val="28"/>
          <w:szCs w:val="28"/>
        </w:rPr>
        <w:t xml:space="preserve">Телеграмма генерала Деникина на имя командующих армиями от 9 июня 1919 г. </w:t>
      </w:r>
    </w:p>
    <w:p w:rsidR="008E5D8D" w:rsidRPr="008E5D8D" w:rsidRDefault="008E5D8D" w:rsidP="00F215E4">
      <w:pPr>
        <w:pStyle w:val="a3"/>
        <w:shd w:val="clear" w:color="auto" w:fill="FAFAFC"/>
        <w:spacing w:before="0" w:beforeAutospacing="0" w:after="136" w:afterAutospacing="0" w:line="360" w:lineRule="auto"/>
        <w:ind w:firstLine="204"/>
        <w:jc w:val="both"/>
        <w:rPr>
          <w:color w:val="222222"/>
          <w:sz w:val="28"/>
          <w:szCs w:val="28"/>
        </w:rPr>
      </w:pPr>
      <w:r w:rsidRPr="008E5D8D">
        <w:rPr>
          <w:color w:val="222222"/>
          <w:sz w:val="28"/>
          <w:szCs w:val="28"/>
        </w:rPr>
        <w:t>"По дошедшим сведениям, вслед за войсками, при наступлении в очищенные от большевиков места, являются владельцы, насильственно восстанавливающие, нередко при прямой поддержке воинских команд, свои нарушенные в разное время права, прибегая при этом к действиям, имеющим характер сведения личных счетов и мести.</w:t>
      </w:r>
    </w:p>
    <w:p w:rsidR="008E5D8D" w:rsidRPr="008E5D8D" w:rsidRDefault="008E5D8D" w:rsidP="00F215E4">
      <w:pPr>
        <w:pStyle w:val="a3"/>
        <w:shd w:val="clear" w:color="auto" w:fill="FAFAFC"/>
        <w:spacing w:before="0" w:beforeAutospacing="0" w:after="136" w:afterAutospacing="0" w:line="360" w:lineRule="auto"/>
        <w:ind w:firstLine="204"/>
        <w:jc w:val="both"/>
        <w:rPr>
          <w:color w:val="222222"/>
          <w:sz w:val="28"/>
          <w:szCs w:val="28"/>
        </w:rPr>
      </w:pPr>
      <w:proofErr w:type="gramStart"/>
      <w:r w:rsidRPr="008E5D8D">
        <w:rPr>
          <w:color w:val="222222"/>
          <w:sz w:val="28"/>
          <w:szCs w:val="28"/>
        </w:rPr>
        <w:lastRenderedPageBreak/>
        <w:t>"При том смятении и путанице, которые внесены в жизнь гражданской войной и большевистским владычеством, при полном разрушении судебного и административных аппаратов, воинские части не могут принимать на себя обязанности разбираться с должными гарантиями справедливости в спорных правовых взаимоотношениях.</w:t>
      </w:r>
      <w:proofErr w:type="gramEnd"/>
    </w:p>
    <w:p w:rsidR="008E5D8D" w:rsidRPr="008E5D8D" w:rsidRDefault="008E5D8D" w:rsidP="00F215E4">
      <w:pPr>
        <w:pStyle w:val="a3"/>
        <w:shd w:val="clear" w:color="auto" w:fill="FAFAFC"/>
        <w:spacing w:before="0" w:beforeAutospacing="0" w:after="136" w:afterAutospacing="0" w:line="360" w:lineRule="auto"/>
        <w:ind w:firstLine="204"/>
        <w:jc w:val="both"/>
        <w:rPr>
          <w:color w:val="222222"/>
          <w:sz w:val="28"/>
          <w:szCs w:val="28"/>
        </w:rPr>
      </w:pPr>
      <w:proofErr w:type="gramStart"/>
      <w:r w:rsidRPr="008E5D8D">
        <w:rPr>
          <w:color w:val="222222"/>
          <w:sz w:val="28"/>
          <w:szCs w:val="28"/>
        </w:rPr>
        <w:t>"Власти обязаны в переходное время, впредь до установления законного порядка, предупреждать всякие новые очередные захваты прав, не разрешая прежних споров и не допуская насилия с чьей бы то ни было стороны и во имя чего бы оно ни делалось.</w:t>
      </w:r>
      <w:proofErr w:type="gramEnd"/>
    </w:p>
    <w:p w:rsidR="008E5D8D" w:rsidRPr="008E5D8D" w:rsidRDefault="008E5D8D" w:rsidP="00F215E4">
      <w:pPr>
        <w:pStyle w:val="a3"/>
        <w:shd w:val="clear" w:color="auto" w:fill="FAFAFC"/>
        <w:spacing w:before="0" w:beforeAutospacing="0" w:after="136" w:afterAutospacing="0" w:line="360" w:lineRule="auto"/>
        <w:ind w:firstLine="204"/>
        <w:jc w:val="both"/>
        <w:rPr>
          <w:color w:val="222222"/>
          <w:sz w:val="28"/>
          <w:szCs w:val="28"/>
        </w:rPr>
      </w:pPr>
      <w:r w:rsidRPr="008E5D8D">
        <w:rPr>
          <w:color w:val="222222"/>
          <w:sz w:val="28"/>
          <w:szCs w:val="28"/>
        </w:rPr>
        <w:t>"Урегулирование этого вопроса принадлежит законодательной власти. Насильников как с той, так и с другой стороны буду привлекать к суду. Всякие направленные к тому самочинные, путем насилия, действия отдельных лиц и групп должны пресекаться самым настойчивым образом</w:t>
      </w:r>
      <w:r w:rsidR="00F215E4">
        <w:rPr>
          <w:color w:val="222222"/>
          <w:sz w:val="28"/>
          <w:szCs w:val="28"/>
        </w:rPr>
        <w:t>»</w:t>
      </w:r>
      <w:r w:rsidRPr="008E5D8D">
        <w:rPr>
          <w:color w:val="222222"/>
          <w:sz w:val="28"/>
          <w:szCs w:val="28"/>
        </w:rPr>
        <w:t>.</w:t>
      </w:r>
    </w:p>
    <w:p w:rsidR="008E5D8D" w:rsidRPr="008E5D8D" w:rsidRDefault="008E5D8D" w:rsidP="008E5D8D">
      <w:pPr>
        <w:pStyle w:val="a3"/>
        <w:shd w:val="clear" w:color="auto" w:fill="FFFFFF"/>
        <w:spacing w:before="0" w:beforeAutospacing="0" w:after="163" w:afterAutospacing="0" w:line="360" w:lineRule="auto"/>
        <w:jc w:val="both"/>
        <w:rPr>
          <w:color w:val="333333"/>
          <w:sz w:val="28"/>
          <w:szCs w:val="28"/>
        </w:rPr>
      </w:pPr>
    </w:p>
    <w:p w:rsidR="0058776D" w:rsidRPr="008E5D8D" w:rsidRDefault="0058776D" w:rsidP="008E5D8D">
      <w:pPr>
        <w:spacing w:line="360" w:lineRule="auto"/>
        <w:rPr>
          <w:rFonts w:ascii="Times New Roman" w:hAnsi="Times New Roman" w:cs="Times New Roman"/>
          <w:sz w:val="28"/>
          <w:szCs w:val="28"/>
        </w:rPr>
      </w:pPr>
    </w:p>
    <w:sectPr w:rsidR="0058776D" w:rsidRPr="008E5D8D" w:rsidSect="005877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7B57B9"/>
    <w:rsid w:val="0058776D"/>
    <w:rsid w:val="007B57B9"/>
    <w:rsid w:val="008E5D8D"/>
    <w:rsid w:val="00F215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7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57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93996656">
      <w:bodyDiv w:val="1"/>
      <w:marLeft w:val="0"/>
      <w:marRight w:val="0"/>
      <w:marTop w:val="0"/>
      <w:marBottom w:val="0"/>
      <w:divBdr>
        <w:top w:val="none" w:sz="0" w:space="0" w:color="auto"/>
        <w:left w:val="none" w:sz="0" w:space="0" w:color="auto"/>
        <w:bottom w:val="none" w:sz="0" w:space="0" w:color="auto"/>
        <w:right w:val="none" w:sz="0" w:space="0" w:color="auto"/>
      </w:divBdr>
    </w:div>
    <w:div w:id="191963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370</Words>
  <Characters>2114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dc:creator>
  <cp:lastModifiedBy>Иван</cp:lastModifiedBy>
  <cp:revision>2</cp:revision>
  <cp:lastPrinted>2019-03-01T19:12:00Z</cp:lastPrinted>
  <dcterms:created xsi:type="dcterms:W3CDTF">2019-03-01T16:33:00Z</dcterms:created>
  <dcterms:modified xsi:type="dcterms:W3CDTF">2019-03-01T19:13:00Z</dcterms:modified>
</cp:coreProperties>
</file>