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0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11745"/>
      </w:tblGrid>
      <w:tr w:rsidR="00830C04" w:rsidRPr="00830C04" w14:paraId="76CF1BE0" w14:textId="77777777" w:rsidTr="00EC5C9D">
        <w:trPr>
          <w:jc w:val="center"/>
        </w:trPr>
        <w:tc>
          <w:tcPr>
            <w:tcW w:w="3964" w:type="dxa"/>
            <w:shd w:val="clear" w:color="auto" w:fill="E7E6E6" w:themeFill="background2"/>
          </w:tcPr>
          <w:p w14:paraId="3650EE2D" w14:textId="77777777" w:rsidR="00565BC1" w:rsidRPr="00830C04" w:rsidRDefault="00565B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830C04">
              <w:rPr>
                <w:rFonts w:ascii="Times New Roman" w:hAnsi="Times New Roman" w:cs="Times New Roman"/>
                <w:b/>
                <w:sz w:val="28"/>
                <w:szCs w:val="28"/>
              </w:rPr>
              <w:t>1.Название проекта</w:t>
            </w:r>
          </w:p>
        </w:tc>
        <w:tc>
          <w:tcPr>
            <w:tcW w:w="11057" w:type="dxa"/>
          </w:tcPr>
          <w:p w14:paraId="59CE16E1" w14:textId="77777777" w:rsidR="00565BC1" w:rsidRPr="00830C04" w:rsidRDefault="00565BC1" w:rsidP="00EC5C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Ресурсный центр по </w:t>
            </w:r>
            <w:r w:rsidR="00313E2A" w:rsidRPr="00830C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обучению </w:t>
            </w:r>
            <w:r w:rsidRPr="00830C04"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добровольцев (волонтеров) поиску пропавших людей Амурской области</w:t>
            </w:r>
          </w:p>
          <w:p w14:paraId="52508A1B" w14:textId="77777777" w:rsidR="00F418BC" w:rsidRPr="00830C04" w:rsidRDefault="00F418BC" w:rsidP="00EC5C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0C04" w:rsidRPr="00830C04" w14:paraId="04549784" w14:textId="77777777" w:rsidTr="00EC5C9D">
        <w:trPr>
          <w:jc w:val="center"/>
        </w:trPr>
        <w:tc>
          <w:tcPr>
            <w:tcW w:w="3964" w:type="dxa"/>
            <w:shd w:val="clear" w:color="auto" w:fill="E7E6E6" w:themeFill="background2"/>
          </w:tcPr>
          <w:p w14:paraId="026D5A10" w14:textId="77777777" w:rsidR="00565BC1" w:rsidRPr="00830C04" w:rsidRDefault="00565B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b/>
                <w:sz w:val="28"/>
                <w:szCs w:val="28"/>
              </w:rPr>
              <w:t>2.Информация о руководителе проекта</w:t>
            </w:r>
          </w:p>
          <w:p w14:paraId="3824CAB1" w14:textId="77777777" w:rsidR="00EC5C9D" w:rsidRPr="00830C04" w:rsidRDefault="00EC5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7" w:type="dxa"/>
          </w:tcPr>
          <w:p w14:paraId="7680A897" w14:textId="77777777" w:rsidR="00565BC1" w:rsidRPr="00830C04" w:rsidRDefault="00565BC1" w:rsidP="00D119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>Сопнев Александр Васильевич, 18.10.197</w:t>
            </w:r>
            <w:r w:rsidR="00D119D0" w:rsidRPr="00830C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  <w:r w:rsidR="00D119D0"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– высшее военное, </w:t>
            </w:r>
            <w:r w:rsidR="00313E2A"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1990-1994 гг. - </w:t>
            </w:r>
            <w:r w:rsidR="00D119D0" w:rsidRPr="00830C04">
              <w:rPr>
                <w:rFonts w:ascii="Times New Roman" w:hAnsi="Times New Roman" w:cs="Times New Roman"/>
                <w:sz w:val="28"/>
                <w:szCs w:val="28"/>
              </w:rPr>
              <w:t>Благовещен</w:t>
            </w:r>
            <w:r w:rsidR="00EA0B83" w:rsidRPr="00830C04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r w:rsidR="00D119D0"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 высшее военное танковое Кра</w:t>
            </w:r>
            <w:r w:rsidR="00B75138" w:rsidRPr="00830C0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119D0"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нознаменное командное училище (инженер по эксплуатации гусеничных и колесных машин), 2005-2007 гг. – Общевойсковая академия Вооруженных сил Российской Федерации (специалист в области управления), 2018 г. - Институт развития МЧС России </w:t>
            </w:r>
            <w:r w:rsidR="00D32878" w:rsidRPr="00830C04">
              <w:rPr>
                <w:rFonts w:ascii="Times New Roman" w:hAnsi="Times New Roman" w:cs="Times New Roman"/>
                <w:sz w:val="28"/>
                <w:szCs w:val="28"/>
              </w:rPr>
              <w:t>Академии гражданской защиты МЧС России.</w:t>
            </w:r>
          </w:p>
          <w:p w14:paraId="40D093DA" w14:textId="144A0DD7" w:rsidR="00EA0B83" w:rsidRPr="00830C04" w:rsidRDefault="00EA0B83" w:rsidP="00EA0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>Опыт работы: 1990 – 2017 гг. - служба в Вооруженных Силах Российской Федерации, полковник запаса; с 2018 г. – по настоящее время – заместитель начальника ГОБУ ДПО «УМЦ по ГО ЧС и ПБ Амурской области»</w:t>
            </w:r>
            <w:r w:rsidR="00C0386E" w:rsidRPr="00830C04">
              <w:rPr>
                <w:rFonts w:ascii="Times New Roman" w:hAnsi="Times New Roman" w:cs="Times New Roman"/>
                <w:sz w:val="28"/>
                <w:szCs w:val="28"/>
              </w:rPr>
              <w:t>, руководитель Ресурсного центра по обучению добровольцев (волонтеров) поиску пропавших людей Амурской области.</w:t>
            </w:r>
          </w:p>
          <w:p w14:paraId="1CC4FAB9" w14:textId="77777777" w:rsidR="00EA0B83" w:rsidRPr="00830C04" w:rsidRDefault="00EA0B83" w:rsidP="00EA0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>Награжден государственными и правительственными наградами Российской Федерации, занесен на доску почета города Южно-Сахалинска.</w:t>
            </w:r>
          </w:p>
          <w:p w14:paraId="4BD34D98" w14:textId="77777777" w:rsidR="00EA0B83" w:rsidRPr="00830C04" w:rsidRDefault="00EA0B83" w:rsidP="00D119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C04" w:rsidRPr="00830C04" w14:paraId="03658367" w14:textId="77777777" w:rsidTr="00EC5C9D">
        <w:trPr>
          <w:jc w:val="center"/>
        </w:trPr>
        <w:tc>
          <w:tcPr>
            <w:tcW w:w="3964" w:type="dxa"/>
            <w:shd w:val="clear" w:color="auto" w:fill="E7E6E6" w:themeFill="background2"/>
          </w:tcPr>
          <w:p w14:paraId="3C454785" w14:textId="77777777" w:rsidR="00565BC1" w:rsidRPr="00830C04" w:rsidRDefault="00565B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b/>
                <w:sz w:val="28"/>
                <w:szCs w:val="28"/>
              </w:rPr>
              <w:t>3.Информация о команде проекта</w:t>
            </w:r>
          </w:p>
          <w:p w14:paraId="48D5855E" w14:textId="77777777" w:rsidR="00EC5C9D" w:rsidRPr="00830C04" w:rsidRDefault="00EC5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7" w:type="dxa"/>
          </w:tcPr>
          <w:p w14:paraId="426A4F00" w14:textId="7175A0E9" w:rsidR="00565BC1" w:rsidRPr="00830C04" w:rsidRDefault="00C0386E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65BC1"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830C04" w:rsidRPr="00830C04" w14:paraId="2D1CCAE2" w14:textId="77777777" w:rsidTr="00EC5C9D">
        <w:trPr>
          <w:jc w:val="center"/>
        </w:trPr>
        <w:tc>
          <w:tcPr>
            <w:tcW w:w="3964" w:type="dxa"/>
            <w:shd w:val="clear" w:color="auto" w:fill="E7E6E6" w:themeFill="background2"/>
          </w:tcPr>
          <w:p w14:paraId="686EB612" w14:textId="77777777" w:rsidR="00565BC1" w:rsidRPr="00830C04" w:rsidRDefault="00565B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b/>
                <w:sz w:val="28"/>
                <w:szCs w:val="28"/>
              </w:rPr>
              <w:t>4.География проекта</w:t>
            </w:r>
          </w:p>
          <w:p w14:paraId="7A4BBE75" w14:textId="77777777" w:rsidR="00EC5C9D" w:rsidRPr="00830C04" w:rsidRDefault="00EC5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7" w:type="dxa"/>
          </w:tcPr>
          <w:p w14:paraId="46D67A40" w14:textId="77777777" w:rsidR="00565BC1" w:rsidRPr="00830C04" w:rsidRDefault="00565BC1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>Амурская область</w:t>
            </w:r>
          </w:p>
        </w:tc>
      </w:tr>
      <w:tr w:rsidR="00830C04" w:rsidRPr="00830C04" w14:paraId="4F0553DA" w14:textId="77777777" w:rsidTr="00EC5C9D">
        <w:trPr>
          <w:jc w:val="center"/>
        </w:trPr>
        <w:tc>
          <w:tcPr>
            <w:tcW w:w="3964" w:type="dxa"/>
            <w:shd w:val="clear" w:color="auto" w:fill="E7E6E6" w:themeFill="background2"/>
          </w:tcPr>
          <w:p w14:paraId="44A00D94" w14:textId="77777777" w:rsidR="00565BC1" w:rsidRPr="00830C04" w:rsidRDefault="00565B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b/>
                <w:sz w:val="28"/>
                <w:szCs w:val="28"/>
              </w:rPr>
              <w:t>5.Срок реализации проекта</w:t>
            </w:r>
          </w:p>
          <w:p w14:paraId="4B35B990" w14:textId="77777777" w:rsidR="00EC5C9D" w:rsidRPr="00830C04" w:rsidRDefault="00EC5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7" w:type="dxa"/>
          </w:tcPr>
          <w:p w14:paraId="671C9823" w14:textId="1DB4FC25" w:rsidR="00565BC1" w:rsidRPr="00830C04" w:rsidRDefault="00565BC1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D1A8D" w:rsidRPr="00830C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30C04" w:rsidRPr="00830C04" w14:paraId="0807DB94" w14:textId="77777777" w:rsidTr="00EC5C9D">
        <w:trPr>
          <w:jc w:val="center"/>
        </w:trPr>
        <w:tc>
          <w:tcPr>
            <w:tcW w:w="3964" w:type="dxa"/>
            <w:shd w:val="clear" w:color="auto" w:fill="E7E6E6" w:themeFill="background2"/>
          </w:tcPr>
          <w:p w14:paraId="1A6EA392" w14:textId="77777777" w:rsidR="00565BC1" w:rsidRPr="00830C04" w:rsidRDefault="00565B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b/>
                <w:sz w:val="28"/>
                <w:szCs w:val="28"/>
              </w:rPr>
              <w:t>6.Краткая аннотация</w:t>
            </w:r>
          </w:p>
          <w:p w14:paraId="2185D58F" w14:textId="77777777" w:rsidR="00EC5C9D" w:rsidRPr="00830C04" w:rsidRDefault="00EC5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7" w:type="dxa"/>
          </w:tcPr>
          <w:p w14:paraId="265E874C" w14:textId="71697AE1" w:rsidR="00B75138" w:rsidRPr="00830C04" w:rsidRDefault="00B75138" w:rsidP="00B75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В Амурской области неуклонно растет количество пропавших людей (с </w:t>
            </w:r>
            <w:r w:rsidR="001D1A8D" w:rsidRPr="00830C04">
              <w:rPr>
                <w:rFonts w:ascii="Times New Roman" w:hAnsi="Times New Roman" w:cs="Times New Roman"/>
                <w:sz w:val="28"/>
                <w:szCs w:val="28"/>
              </w:rPr>
              <w:t>2155</w:t>
            </w: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в 201</w:t>
            </w:r>
            <w:r w:rsidR="001D1A8D" w:rsidRPr="00830C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 году до 21</w:t>
            </w:r>
            <w:r w:rsidR="001D1A8D" w:rsidRPr="00830C0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в 201</w:t>
            </w:r>
            <w:r w:rsidR="001D1A8D" w:rsidRPr="00830C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 году). </w:t>
            </w:r>
            <w:r w:rsidR="001D1A8D"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Всего же на 1 января 2020 года в Приамурье пропавшими без вести числятся 258 человек. Это те, кто пропал в 2019-м и предыдущие годы, в том числе и несовершеннолетние. </w:t>
            </w: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рядом объективных факторов, профессиональные службы и </w:t>
            </w:r>
            <w:r w:rsidRPr="00830C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ведомства не справляются с таким количеством ситуаций, требующих ведения розыскной деятельности. Необходимость привлечения к поиску пропавших людей обученных добровольцев (волонтеров) привела к реализации идеи создания Ресурсного центра, занимающегося подобным обучением. Проект, направленный на развитие Ресурсного центра, будет реализовываться силами добровольцев (волонтеров) из числа руководящего и преподавательского состава ГОБУ ДПО «УМЦ по ГО ЧС и ПБ Амурской области», представителями студенчества и молодежи, занятой трудовой деятельностью, во взаимодействии с различными службами и ведомствами. Именно студенчество и молодежь от 18 лет как самые социально активные слои общества являются целевой группой проекта.</w:t>
            </w:r>
          </w:p>
          <w:p w14:paraId="137938DE" w14:textId="4930E4D6" w:rsidR="00B75138" w:rsidRPr="00830C04" w:rsidRDefault="00B75138" w:rsidP="00B75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Пути решения проблемы </w:t>
            </w:r>
            <w:r w:rsidR="008E5E99" w:rsidRPr="00830C04">
              <w:rPr>
                <w:rFonts w:ascii="Times New Roman" w:hAnsi="Times New Roman" w:cs="Times New Roman"/>
                <w:sz w:val="28"/>
                <w:szCs w:val="28"/>
              </w:rPr>
              <w:t>силами Ресурсного центра,</w:t>
            </w: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следующие: </w:t>
            </w:r>
          </w:p>
          <w:p w14:paraId="2C87505A" w14:textId="77777777" w:rsidR="00B75138" w:rsidRPr="00830C04" w:rsidRDefault="00B75138" w:rsidP="00B75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>- организация качественного обучения добровольцев (волонтеров) поиску пропавших людей (разработка/переработка программы обучения; реализация обучения во взаимодействии с представителями служб и ведомств; создание сайта Ресурсного центра; ведение актуальной базы волонтеров, обученных поиску, совместно со службами);</w:t>
            </w:r>
          </w:p>
          <w:p w14:paraId="5E224CE8" w14:textId="77777777" w:rsidR="00B75138" w:rsidRPr="00830C04" w:rsidRDefault="00B75138" w:rsidP="00B75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>- проведение мероприятий, направленных на профилактику случаев пропажи людей.</w:t>
            </w:r>
          </w:p>
          <w:p w14:paraId="64ED53AB" w14:textId="77777777" w:rsidR="00B75138" w:rsidRPr="00830C04" w:rsidRDefault="00B75138" w:rsidP="00B75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>Результаты:</w:t>
            </w:r>
          </w:p>
          <w:p w14:paraId="7FAFBCD4" w14:textId="3D300DAB" w:rsidR="00B75138" w:rsidRPr="00830C04" w:rsidRDefault="00B75138" w:rsidP="00B75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количественные: не менее 100 обученных волонтеров в год, не менее </w:t>
            </w:r>
            <w:r w:rsidR="00C0386E" w:rsidRPr="00830C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заключенных соглашений о взаимодействии, увеличение количества граждан, найденных и получивших помощь от волонтеров, </w:t>
            </w:r>
            <w:r w:rsidR="008762FD" w:rsidRPr="00830C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 w:rsidR="008762FD" w:rsidRPr="00830C0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 в год, направленных на профилактику случаев пропажи людей;</w:t>
            </w:r>
          </w:p>
          <w:p w14:paraId="13EC1EEF" w14:textId="77777777" w:rsidR="00565BC1" w:rsidRPr="00830C04" w:rsidRDefault="00B75138" w:rsidP="00B75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>- качественные: сформированный «штат» специалистов, работающих с волонтерами по вопросам обучения поиску пропавших людей, создание учебной инфраструктуры, привлечение внимания к проблеме роста случаев пропажи людей в Амурской области со стороны общественности и органов власти, с выработкой постоянно действующих механизмов решения данной проблемы.</w:t>
            </w:r>
          </w:p>
          <w:p w14:paraId="646B6B7F" w14:textId="77777777" w:rsidR="00B75138" w:rsidRPr="00830C04" w:rsidRDefault="00B75138" w:rsidP="00B75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C04" w:rsidRPr="00830C04" w14:paraId="1E868B85" w14:textId="77777777" w:rsidTr="00EC5C9D">
        <w:trPr>
          <w:jc w:val="center"/>
        </w:trPr>
        <w:tc>
          <w:tcPr>
            <w:tcW w:w="3964" w:type="dxa"/>
            <w:shd w:val="clear" w:color="auto" w:fill="E7E6E6" w:themeFill="background2"/>
          </w:tcPr>
          <w:p w14:paraId="307F7A95" w14:textId="77777777" w:rsidR="00565BC1" w:rsidRPr="00830C04" w:rsidRDefault="00565B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7.Описание проблемы, решению/снижению </w:t>
            </w:r>
            <w:r w:rsidRPr="00830C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остроты которой посвящен проект</w:t>
            </w:r>
          </w:p>
        </w:tc>
        <w:tc>
          <w:tcPr>
            <w:tcW w:w="11057" w:type="dxa"/>
          </w:tcPr>
          <w:p w14:paraId="258E7A5A" w14:textId="5E766EA2" w:rsidR="001E0B87" w:rsidRPr="00830C04" w:rsidRDefault="00AB5F0B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данным УМВД по Амурской области количество пропавших людей растет. Эту негативную динамику подтверждает статистика: 2017 год – 1868 человек, 2018 год – 2155 человек</w:t>
            </w:r>
            <w:r w:rsidR="00B10728"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, 2019 год </w:t>
            </w:r>
            <w:r w:rsidR="00B10728" w:rsidRPr="00830C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="001D1A8D" w:rsidRPr="00830C04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  <w:r w:rsidR="00B10728" w:rsidRPr="00830C04">
              <w:rPr>
                <w:rFonts w:ascii="Times New Roman" w:hAnsi="Times New Roman" w:cs="Times New Roman"/>
                <w:sz w:val="28"/>
                <w:szCs w:val="28"/>
              </w:rPr>
              <w:t>4 человека</w:t>
            </w: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>. В розыскной деятельности, в зависимости от ситуации, участвуют различные службы – УМВД или ГУ МЧС по Амурской области. Сотрудников данных служб для поиска пропавших людей, а тем более для качественного поиска, не хватает. Все чаще службы обращаются за помощью к добровольцам (волонтерам)</w:t>
            </w:r>
            <w:r w:rsidR="00C03FBE"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 для ведения розыскной деятельности. </w:t>
            </w:r>
            <w:r w:rsidR="001D1A8D" w:rsidRPr="00830C04">
              <w:rPr>
                <w:rFonts w:ascii="Times New Roman" w:hAnsi="Times New Roman" w:cs="Times New Roman"/>
                <w:sz w:val="28"/>
                <w:szCs w:val="28"/>
              </w:rPr>
              <w:t>На территории Амурской области зарегистрирован 31 поисково-спасательны</w:t>
            </w:r>
            <w:r w:rsidR="003A4133" w:rsidRPr="00830C0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D1A8D"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 отряд, 5 из которых осуществляют наиболее активную деятельность </w:t>
            </w:r>
            <w:r w:rsidR="00EA0B83" w:rsidRPr="00830C04">
              <w:rPr>
                <w:rFonts w:ascii="Times New Roman" w:hAnsi="Times New Roman" w:cs="Times New Roman"/>
                <w:sz w:val="28"/>
                <w:szCs w:val="28"/>
              </w:rPr>
              <w:t>на добровольческой основе</w:t>
            </w:r>
            <w:r w:rsidR="00C03FBE" w:rsidRPr="00830C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0B83"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A8D" w:rsidRPr="00830C04">
              <w:rPr>
                <w:rFonts w:ascii="Times New Roman" w:hAnsi="Times New Roman" w:cs="Times New Roman"/>
                <w:sz w:val="28"/>
                <w:szCs w:val="28"/>
              </w:rPr>
              <w:t>Наиболее крупные ПСО «Амур» города Благовещенска и ПСО «Гром» города Свободного. Примерами эффективного взаимодействия правоохранительных органов и волонтерских организаций являются совместные действия по поиску пропавших людей.</w:t>
            </w:r>
          </w:p>
          <w:p w14:paraId="65F88877" w14:textId="0FDB2769" w:rsidR="001E0B87" w:rsidRPr="00830C04" w:rsidRDefault="00EA0B83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24529610"/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С января </w:t>
            </w:r>
            <w:r w:rsidR="001E0B87"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CD6625" w:rsidRPr="00830C0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1E0B87"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D6625" w:rsidRPr="00830C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1E0B87" w:rsidRPr="00830C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A9818CC" w14:textId="79AE308D" w:rsidR="001E0B87" w:rsidRPr="00830C04" w:rsidRDefault="001E0B87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A0B83" w:rsidRPr="00830C04">
              <w:rPr>
                <w:rFonts w:ascii="Times New Roman" w:hAnsi="Times New Roman" w:cs="Times New Roman"/>
                <w:sz w:val="28"/>
                <w:szCs w:val="28"/>
              </w:rPr>
              <w:t>ПСО «Амур» п</w:t>
            </w: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ривлекался УМВД России по Амурской области к розыскной деятельности </w:t>
            </w:r>
            <w:r w:rsidR="00C0386E" w:rsidRPr="00830C04">
              <w:rPr>
                <w:rFonts w:ascii="Times New Roman" w:hAnsi="Times New Roman" w:cs="Times New Roman"/>
                <w:sz w:val="28"/>
                <w:szCs w:val="28"/>
              </w:rPr>
              <w:t>более 30</w:t>
            </w: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 раз, силами ПСО «Амур» было найдено </w:t>
            </w:r>
            <w:r w:rsidR="00C0386E"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более 30 </w:t>
            </w: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>человек;</w:t>
            </w:r>
          </w:p>
          <w:p w14:paraId="07FBFC3D" w14:textId="470286E1" w:rsidR="001E0B87" w:rsidRPr="00830C04" w:rsidRDefault="001E0B87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- ПСО «Гром» привлекался к розыскной деятельности </w:t>
            </w:r>
            <w:r w:rsidR="00C0386E"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386E" w:rsidRPr="00830C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0 раз, найдено </w:t>
            </w:r>
            <w:r w:rsidR="00C0386E" w:rsidRPr="00830C04">
              <w:rPr>
                <w:rFonts w:ascii="Times New Roman" w:hAnsi="Times New Roman" w:cs="Times New Roman"/>
                <w:sz w:val="28"/>
                <w:szCs w:val="28"/>
              </w:rPr>
              <w:t>более 50</w:t>
            </w: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 человек.</w:t>
            </w:r>
          </w:p>
          <w:p w14:paraId="6908777D" w14:textId="77777777" w:rsidR="00565BC1" w:rsidRPr="00830C04" w:rsidRDefault="00C03FBE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поисковиков-добровольцев со службами с каждым годом становится все более </w:t>
            </w:r>
            <w:r w:rsidR="001E0B87"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интенсивной и </w:t>
            </w: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>качественной. Но деятельность поисковиков-добровольцев специфична и требует серьезной</w:t>
            </w:r>
            <w:r w:rsidR="001E0B87"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 профессиональной подготовки: умение ориентироваться на местности, геолокационные навыки, работа с различными видами устройств связи, навыки коммуникации, навыки оказания первой помощи и психологической поддержки, знание правовых норм и основ розыскной деятельности, в том числе в сотрудничестве со службами. </w:t>
            </w:r>
          </w:p>
          <w:bookmarkEnd w:id="1"/>
          <w:p w14:paraId="04DCF39F" w14:textId="77777777" w:rsidR="00E3051F" w:rsidRPr="00830C04" w:rsidRDefault="00E3051F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реализации проекта </w:t>
            </w:r>
            <w:r w:rsidR="00313E2A"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планируется осуществление подготовки </w:t>
            </w: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волонтеров </w:t>
            </w:r>
            <w:r w:rsidR="001E0B87" w:rsidRPr="00830C04">
              <w:rPr>
                <w:rFonts w:ascii="Times New Roman" w:hAnsi="Times New Roman" w:cs="Times New Roman"/>
                <w:sz w:val="28"/>
                <w:szCs w:val="28"/>
              </w:rPr>
              <w:t>для поиска пропавших людей</w:t>
            </w: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7ABBE2" w14:textId="77777777" w:rsidR="00F418BC" w:rsidRPr="00830C04" w:rsidRDefault="00F418BC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C04" w:rsidRPr="00830C04" w14:paraId="2937D65D" w14:textId="77777777" w:rsidTr="00EC5C9D">
        <w:trPr>
          <w:jc w:val="center"/>
        </w:trPr>
        <w:tc>
          <w:tcPr>
            <w:tcW w:w="3964" w:type="dxa"/>
            <w:shd w:val="clear" w:color="auto" w:fill="E7E6E6" w:themeFill="background2"/>
          </w:tcPr>
          <w:p w14:paraId="2AA32C8F" w14:textId="77777777" w:rsidR="00565BC1" w:rsidRPr="00830C04" w:rsidRDefault="00565B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  <w:r w:rsidR="00E3051F" w:rsidRPr="00830C04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целевые группы, на которые направлен проект</w:t>
            </w:r>
          </w:p>
        </w:tc>
        <w:tc>
          <w:tcPr>
            <w:tcW w:w="11057" w:type="dxa"/>
          </w:tcPr>
          <w:p w14:paraId="50F1291D" w14:textId="7F5141D8" w:rsidR="00313E2A" w:rsidRPr="00830C04" w:rsidRDefault="00E3051F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>Опосредованно благополучателями проекта является вс</w:t>
            </w:r>
            <w:r w:rsidR="00C0386E" w:rsidRPr="00830C04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население Амурской области, находящихся под потенциальной угрозой пропасть без вести. </w:t>
            </w:r>
          </w:p>
          <w:p w14:paraId="4EC31C18" w14:textId="77E76B13" w:rsidR="00565BC1" w:rsidRPr="00830C04" w:rsidRDefault="00E3051F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Непосредственно, проект направлен на социально активных людей, достигших 18 лет, представителей студенчества, </w:t>
            </w:r>
            <w:r w:rsidR="00A74181" w:rsidRPr="00830C04">
              <w:rPr>
                <w:rFonts w:ascii="Times New Roman" w:hAnsi="Times New Roman" w:cs="Times New Roman"/>
                <w:sz w:val="28"/>
                <w:szCs w:val="28"/>
              </w:rPr>
              <w:t>молодежь, занят</w:t>
            </w:r>
            <w:r w:rsidR="00313E2A" w:rsidRPr="00830C04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A74181"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 трудовой деятельностью</w:t>
            </w:r>
            <w:r w:rsidR="00B10728" w:rsidRPr="00830C04">
              <w:rPr>
                <w:rFonts w:ascii="Times New Roman" w:hAnsi="Times New Roman" w:cs="Times New Roman"/>
                <w:sz w:val="28"/>
                <w:szCs w:val="28"/>
              </w:rPr>
              <w:t>, а также работников и служащих организаций области.</w:t>
            </w:r>
          </w:p>
          <w:p w14:paraId="2E19A767" w14:textId="77777777" w:rsidR="00F418BC" w:rsidRPr="00830C04" w:rsidRDefault="00F418BC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C04" w:rsidRPr="00830C04" w14:paraId="4ED99A5A" w14:textId="77777777" w:rsidTr="00EC5C9D">
        <w:trPr>
          <w:jc w:val="center"/>
        </w:trPr>
        <w:tc>
          <w:tcPr>
            <w:tcW w:w="3964" w:type="dxa"/>
            <w:shd w:val="clear" w:color="auto" w:fill="E7E6E6" w:themeFill="background2"/>
          </w:tcPr>
          <w:p w14:paraId="5E276D3F" w14:textId="77777777" w:rsidR="00E3051F" w:rsidRPr="00830C04" w:rsidRDefault="00E30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9.Основная цель проекта</w:t>
            </w:r>
          </w:p>
        </w:tc>
        <w:tc>
          <w:tcPr>
            <w:tcW w:w="11057" w:type="dxa"/>
          </w:tcPr>
          <w:p w14:paraId="29970452" w14:textId="77777777" w:rsidR="00E3051F" w:rsidRPr="00830C04" w:rsidRDefault="00B315DA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качественное </w:t>
            </w:r>
            <w:r w:rsidR="00313E2A" w:rsidRPr="00830C04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 добровольцев (волонтеров) поиску пропавших людей</w:t>
            </w:r>
            <w:r w:rsidR="00313E2A" w:rsidRPr="00830C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8D8FFD" w14:textId="77777777" w:rsidR="00F418BC" w:rsidRPr="00830C04" w:rsidRDefault="00F418BC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C04" w:rsidRPr="00830C04" w14:paraId="70198C0D" w14:textId="77777777" w:rsidTr="00EC5C9D">
        <w:trPr>
          <w:jc w:val="center"/>
        </w:trPr>
        <w:tc>
          <w:tcPr>
            <w:tcW w:w="3964" w:type="dxa"/>
            <w:shd w:val="clear" w:color="auto" w:fill="E7E6E6" w:themeFill="background2"/>
          </w:tcPr>
          <w:p w14:paraId="0D034671" w14:textId="77777777" w:rsidR="00B315DA" w:rsidRPr="00830C04" w:rsidRDefault="00B31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b/>
                <w:sz w:val="28"/>
                <w:szCs w:val="28"/>
              </w:rPr>
              <w:t>10.Задачи проекта</w:t>
            </w:r>
          </w:p>
        </w:tc>
        <w:tc>
          <w:tcPr>
            <w:tcW w:w="11057" w:type="dxa"/>
          </w:tcPr>
          <w:p w14:paraId="51B20510" w14:textId="77777777" w:rsidR="00B315DA" w:rsidRPr="00830C04" w:rsidRDefault="00B315DA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1) совершенствование программы </w:t>
            </w:r>
            <w:r w:rsidR="00313E2A" w:rsidRPr="00830C04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 добровольцев (волонтеров) поиску пропавших людей;</w:t>
            </w:r>
          </w:p>
          <w:p w14:paraId="35791081" w14:textId="77777777" w:rsidR="00B315DA" w:rsidRPr="00830C04" w:rsidRDefault="00B315DA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>2) организация взаимодействия со специалистами, профессионально занимающихся розыском пропавших людей, для привлечения их к обучению волонтеров;</w:t>
            </w:r>
          </w:p>
          <w:p w14:paraId="007AE89A" w14:textId="77777777" w:rsidR="00B315DA" w:rsidRPr="00830C04" w:rsidRDefault="00B315DA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>3) создание материально-технических условий для проведения занятия (место, информационно-техническое обеспечение, организация доставки волонтеров при выездных занятиях и т.д.);</w:t>
            </w:r>
          </w:p>
          <w:p w14:paraId="063A1738" w14:textId="77777777" w:rsidR="00B315DA" w:rsidRPr="00830C04" w:rsidRDefault="00B315DA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>4) расширение информационного поля проекта (работа со СМИ, выход на молодежное сообщество, в том числе через молодежные организаци</w:t>
            </w:r>
            <w:r w:rsidR="00313E2A" w:rsidRPr="00830C0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 и объединения</w:t>
            </w:r>
            <w:r w:rsidR="00175BDF" w:rsidRPr="00830C04">
              <w:rPr>
                <w:rFonts w:ascii="Times New Roman" w:hAnsi="Times New Roman" w:cs="Times New Roman"/>
                <w:sz w:val="28"/>
                <w:szCs w:val="28"/>
              </w:rPr>
              <w:t>, разработка и ведение сайта Ресурсного центра, создание информационной полиграфической продукции);</w:t>
            </w:r>
          </w:p>
          <w:p w14:paraId="7D996674" w14:textId="77777777" w:rsidR="00175BDF" w:rsidRPr="00830C04" w:rsidRDefault="00175BDF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>5) проведение мероприятий с населением, направленных на профилактику случаев пропажи людей.</w:t>
            </w:r>
          </w:p>
          <w:p w14:paraId="00FC74CD" w14:textId="77777777" w:rsidR="00F418BC" w:rsidRPr="00830C04" w:rsidRDefault="00F418BC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C04" w:rsidRPr="00830C04" w14:paraId="4632D663" w14:textId="77777777" w:rsidTr="00EC5C9D">
        <w:trPr>
          <w:jc w:val="center"/>
        </w:trPr>
        <w:tc>
          <w:tcPr>
            <w:tcW w:w="3964" w:type="dxa"/>
            <w:shd w:val="clear" w:color="auto" w:fill="E7E6E6" w:themeFill="background2"/>
          </w:tcPr>
          <w:p w14:paraId="1F1EB5AD" w14:textId="77777777" w:rsidR="00175BDF" w:rsidRPr="00830C04" w:rsidRDefault="00175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b/>
                <w:sz w:val="28"/>
                <w:szCs w:val="28"/>
              </w:rPr>
              <w:t>11.Календарный план проекта</w:t>
            </w:r>
          </w:p>
        </w:tc>
        <w:tc>
          <w:tcPr>
            <w:tcW w:w="11057" w:type="dxa"/>
          </w:tcPr>
          <w:tbl>
            <w:tblPr>
              <w:tblStyle w:val="a3"/>
              <w:tblW w:w="11519" w:type="dxa"/>
              <w:jc w:val="center"/>
              <w:tblLook w:val="04A0" w:firstRow="1" w:lastRow="0" w:firstColumn="1" w:lastColumn="0" w:noHBand="0" w:noVBand="1"/>
            </w:tblPr>
            <w:tblGrid>
              <w:gridCol w:w="814"/>
              <w:gridCol w:w="3261"/>
              <w:gridCol w:w="5031"/>
              <w:gridCol w:w="2413"/>
            </w:tblGrid>
            <w:tr w:rsidR="00830C04" w:rsidRPr="00830C04" w14:paraId="299DE18D" w14:textId="77777777" w:rsidTr="00994D7D">
              <w:trPr>
                <w:jc w:val="center"/>
              </w:trPr>
              <w:tc>
                <w:tcPr>
                  <w:tcW w:w="814" w:type="dxa"/>
                </w:tcPr>
                <w:p w14:paraId="782C82E3" w14:textId="77777777" w:rsidR="00EC5C9D" w:rsidRPr="00830C04" w:rsidRDefault="00EC5C9D" w:rsidP="00EC5C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3261" w:type="dxa"/>
                </w:tcPr>
                <w:p w14:paraId="5EA644E2" w14:textId="77777777" w:rsidR="00EC5C9D" w:rsidRPr="00830C04" w:rsidRDefault="00EC5C9D" w:rsidP="00EC5C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Название</w:t>
                  </w:r>
                </w:p>
              </w:tc>
              <w:tc>
                <w:tcPr>
                  <w:tcW w:w="5031" w:type="dxa"/>
                </w:tcPr>
                <w:p w14:paraId="2BAD8D36" w14:textId="77777777" w:rsidR="00EC5C9D" w:rsidRPr="00830C04" w:rsidRDefault="00EC5C9D" w:rsidP="00EC5C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Описание и количественные показатели</w:t>
                  </w:r>
                </w:p>
              </w:tc>
              <w:tc>
                <w:tcPr>
                  <w:tcW w:w="2413" w:type="dxa"/>
                </w:tcPr>
                <w:p w14:paraId="3C0F14CD" w14:textId="77777777" w:rsidR="00EC5C9D" w:rsidRPr="00830C04" w:rsidRDefault="00EC5C9D" w:rsidP="00EC5C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</w:t>
                  </w:r>
                </w:p>
              </w:tc>
            </w:tr>
            <w:tr w:rsidR="00830C04" w:rsidRPr="00830C04" w14:paraId="1E0D23E4" w14:textId="77777777" w:rsidTr="00994D7D">
              <w:trPr>
                <w:jc w:val="center"/>
              </w:trPr>
              <w:tc>
                <w:tcPr>
                  <w:tcW w:w="814" w:type="dxa"/>
                </w:tcPr>
                <w:p w14:paraId="28E2B956" w14:textId="77777777" w:rsidR="00EC5C9D" w:rsidRPr="00830C04" w:rsidRDefault="00EC5C9D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261" w:type="dxa"/>
                </w:tcPr>
                <w:p w14:paraId="1CECED4A" w14:textId="77777777" w:rsidR="00EC5C9D" w:rsidRPr="00830C04" w:rsidRDefault="00313E2A" w:rsidP="00313E2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Переработка, согласование и утверждение</w:t>
                  </w:r>
                  <w:r w:rsidR="00EC5C9D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программы </w:t>
                  </w: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обучения </w:t>
                  </w:r>
                  <w:r w:rsidR="00EC5C9D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добровольцев (волонтеров) поиску пропавших людей</w:t>
                  </w: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031" w:type="dxa"/>
                </w:tcPr>
                <w:p w14:paraId="4857E994" w14:textId="77777777" w:rsidR="00EC5C9D" w:rsidRPr="00830C04" w:rsidRDefault="00EC5C9D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Разделы программы должны быть посвящены формированию знаний, умений и навыков, необходимых для </w:t>
                  </w:r>
                  <w:r w:rsidR="00402285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осуществления </w:t>
                  </w: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поиска людей:</w:t>
                  </w:r>
                </w:p>
                <w:p w14:paraId="6FA8A75B" w14:textId="77777777" w:rsidR="00EC5C9D" w:rsidRPr="00830C04" w:rsidRDefault="00EC5C9D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D92D09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знание правовых основ поисковой работы;</w:t>
                  </w:r>
                </w:p>
                <w:p w14:paraId="34295109" w14:textId="77777777" w:rsidR="00D92D09" w:rsidRPr="00830C04" w:rsidRDefault="00D92D09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- требования безопасности при проведении поисковых работ;</w:t>
                  </w:r>
                </w:p>
                <w:p w14:paraId="30168D3A" w14:textId="77777777" w:rsidR="00D92D09" w:rsidRPr="00830C04" w:rsidRDefault="00D92D09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организационные основы взаимодействия добровольцев (волонтеров) и сотрудников полиции при осуществлении розыска лиц, пропавших без вести;</w:t>
                  </w:r>
                </w:p>
                <w:p w14:paraId="6C34C46E" w14:textId="77777777" w:rsidR="00D92D09" w:rsidRPr="00830C04" w:rsidRDefault="00D92D09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приемы психологической помощи;</w:t>
                  </w:r>
                </w:p>
                <w:p w14:paraId="3F60B269" w14:textId="77777777" w:rsidR="00D92D09" w:rsidRPr="00830C04" w:rsidRDefault="00D92D09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основы оказания первой помощи;</w:t>
                  </w:r>
                </w:p>
                <w:p w14:paraId="7BA9491F" w14:textId="77777777" w:rsidR="00D92D09" w:rsidRPr="00830C04" w:rsidRDefault="00D92D09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формирование и оснащение поисковых групп;</w:t>
                  </w:r>
                </w:p>
                <w:p w14:paraId="28672871" w14:textId="77777777" w:rsidR="00D92D09" w:rsidRPr="00830C04" w:rsidRDefault="00D92D09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правила проведения поисковых работ в природной и городской среде, жилых и промышленных зданиях;</w:t>
                  </w:r>
                </w:p>
                <w:p w14:paraId="18874C66" w14:textId="77777777" w:rsidR="00D92D09" w:rsidRPr="00830C04" w:rsidRDefault="00D92D09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основы топографии и ориентирования на местности;</w:t>
                  </w:r>
                </w:p>
                <w:p w14:paraId="198A9443" w14:textId="77777777" w:rsidR="00D92D09" w:rsidRPr="00830C04" w:rsidRDefault="00D92D09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правила использования различных видов средств связи при осуществлении поиска людей.</w:t>
                  </w:r>
                </w:p>
              </w:tc>
              <w:tc>
                <w:tcPr>
                  <w:tcW w:w="2413" w:type="dxa"/>
                </w:tcPr>
                <w:p w14:paraId="74669272" w14:textId="2563A7D0" w:rsidR="00EC5C9D" w:rsidRPr="00830C04" w:rsidRDefault="00B10728" w:rsidP="004D44D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н</w:t>
                  </w:r>
                  <w:r w:rsidR="004D44DB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оябрь 20</w:t>
                  </w:r>
                  <w:r w:rsidR="00FB490E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4D44DB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 - январь 202</w:t>
                  </w:r>
                  <w:r w:rsidR="00FB490E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4D44DB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</w:tc>
            </w:tr>
            <w:tr w:rsidR="00830C04" w:rsidRPr="00830C04" w14:paraId="522EE2FB" w14:textId="77777777" w:rsidTr="00994D7D">
              <w:trPr>
                <w:jc w:val="center"/>
              </w:trPr>
              <w:tc>
                <w:tcPr>
                  <w:tcW w:w="814" w:type="dxa"/>
                </w:tcPr>
                <w:p w14:paraId="79269AB2" w14:textId="77777777" w:rsidR="004D44DB" w:rsidRPr="00830C04" w:rsidRDefault="004D44DB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3261" w:type="dxa"/>
                </w:tcPr>
                <w:p w14:paraId="590999B2" w14:textId="77777777" w:rsidR="004D44DB" w:rsidRPr="00830C04" w:rsidRDefault="004D44DB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Заключение соглашений </w:t>
                  </w:r>
                  <w:r w:rsidR="00D92D09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взаимодействии </w:t>
                  </w: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партнерами проекта</w:t>
                  </w:r>
                </w:p>
              </w:tc>
              <w:tc>
                <w:tcPr>
                  <w:tcW w:w="5031" w:type="dxa"/>
                </w:tcPr>
                <w:p w14:paraId="605A2564" w14:textId="77777777" w:rsidR="004D44DB" w:rsidRPr="00830C04" w:rsidRDefault="00D92D09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Заключены соглашения о взаимодействии</w:t>
                  </w:r>
                  <w:r w:rsidR="00E00724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 следующими партнерами</w:t>
                  </w: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14:paraId="7D596476" w14:textId="77777777" w:rsidR="00D92D09" w:rsidRPr="00830C04" w:rsidRDefault="00E00724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  <w:r w:rsidR="00D92D09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УМВД России по Амурской области;</w:t>
                  </w:r>
                </w:p>
                <w:p w14:paraId="696FFBB9" w14:textId="77777777" w:rsidR="00D92D09" w:rsidRPr="00830C04" w:rsidRDefault="00D92D09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2.ГУ МЧС России по Амурской области;</w:t>
                  </w:r>
                </w:p>
                <w:p w14:paraId="0818E7F7" w14:textId="4718DAA9" w:rsidR="00D92D09" w:rsidRPr="00830C04" w:rsidRDefault="00E00724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  <w:r w:rsidR="00236B13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r w:rsidR="00D92D09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инистерство образования и науки Амурской области;</w:t>
                  </w:r>
                </w:p>
                <w:p w14:paraId="3E879698" w14:textId="76DD5286" w:rsidR="00D92D09" w:rsidRPr="00830C04" w:rsidRDefault="00E00724" w:rsidP="00E0072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4.</w:t>
                  </w:r>
                  <w:r w:rsidR="00236B13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r w:rsidR="00D92D09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инистерство здравоохранения Амурской области</w:t>
                  </w: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14:paraId="72A910F8" w14:textId="77777777" w:rsidR="00E00724" w:rsidRPr="00830C04" w:rsidRDefault="00E00724" w:rsidP="00E0072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5.ГКУ «Амурский центр ГЗ и ПБ»;</w:t>
                  </w:r>
                </w:p>
                <w:p w14:paraId="5AFCEC6F" w14:textId="77777777" w:rsidR="00E00724" w:rsidRPr="00830C04" w:rsidRDefault="00E00724" w:rsidP="00E0072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6.ГОБУ ДПО «УМЦ по ГО ЧС и ПБ Амурской области»;</w:t>
                  </w:r>
                </w:p>
                <w:p w14:paraId="34073F5B" w14:textId="5BBDF191" w:rsidR="00E00724" w:rsidRPr="00830C04" w:rsidRDefault="00E00724" w:rsidP="00E0072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7.Амурское региональное отделение ДОСААФ России;</w:t>
                  </w:r>
                </w:p>
                <w:p w14:paraId="20E92ABC" w14:textId="52A57EEE" w:rsidR="001D1A8D" w:rsidRPr="00830C04" w:rsidRDefault="001D1A8D" w:rsidP="00E0072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 Ресурсный центр развития добровольчества Амурской области;</w:t>
                  </w:r>
                </w:p>
                <w:p w14:paraId="15166884" w14:textId="41B98F7E" w:rsidR="00E00724" w:rsidRPr="00830C04" w:rsidRDefault="001D1A8D" w:rsidP="00E0072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E00724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.МБУ Центр развития молодежных и общественных инициатив «Выбор»;</w:t>
                  </w:r>
                </w:p>
                <w:p w14:paraId="17B45D5B" w14:textId="5D54D9A3" w:rsidR="00E00724" w:rsidRPr="00830C04" w:rsidRDefault="001D1A8D" w:rsidP="00E0072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 w:rsidR="00E00724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.ПСО «Амур»;</w:t>
                  </w:r>
                </w:p>
                <w:p w14:paraId="7D6E37E2" w14:textId="57582452" w:rsidR="00E00724" w:rsidRPr="00830C04" w:rsidRDefault="00E00724" w:rsidP="00E0072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1D1A8D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.ПСО «Гром».</w:t>
                  </w:r>
                </w:p>
              </w:tc>
              <w:tc>
                <w:tcPr>
                  <w:tcW w:w="2413" w:type="dxa"/>
                </w:tcPr>
                <w:p w14:paraId="0862D26A" w14:textId="1B1B75AF" w:rsidR="004D44DB" w:rsidRPr="00830C04" w:rsidRDefault="00B10728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н</w:t>
                  </w:r>
                  <w:r w:rsidR="004D44DB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оябрь 20</w:t>
                  </w:r>
                  <w:r w:rsidR="00FB490E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4D44DB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 – январь 202</w:t>
                  </w:r>
                  <w:r w:rsidR="00FB490E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4D44DB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</w:tc>
            </w:tr>
            <w:tr w:rsidR="00830C04" w:rsidRPr="00830C04" w14:paraId="5BE229A4" w14:textId="77777777" w:rsidTr="00994D7D">
              <w:trPr>
                <w:jc w:val="center"/>
              </w:trPr>
              <w:tc>
                <w:tcPr>
                  <w:tcW w:w="814" w:type="dxa"/>
                </w:tcPr>
                <w:p w14:paraId="6BC6930B" w14:textId="77777777" w:rsidR="004D44DB" w:rsidRPr="00830C04" w:rsidRDefault="004D44DB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3261" w:type="dxa"/>
                </w:tcPr>
                <w:p w14:paraId="3C04015C" w14:textId="77777777" w:rsidR="004D44DB" w:rsidRPr="00830C04" w:rsidRDefault="00E00724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 сайта Ресурсного центра по обучения добровольцев (волонтеров) поиску пропавших людей Амурской области</w:t>
                  </w:r>
                </w:p>
              </w:tc>
              <w:tc>
                <w:tcPr>
                  <w:tcW w:w="5031" w:type="dxa"/>
                </w:tcPr>
                <w:p w14:paraId="00B503B6" w14:textId="5AF1A348" w:rsidR="004D44DB" w:rsidRPr="00830C04" w:rsidRDefault="000C6441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разработке</w:t>
                  </w:r>
                  <w:r w:rsidR="00E00724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сайт Ресурсного центра со следующим информационным содержанием:</w:t>
                  </w:r>
                </w:p>
                <w:p w14:paraId="3B5C1610" w14:textId="77777777" w:rsidR="00E00724" w:rsidRPr="00830C04" w:rsidRDefault="00E00724" w:rsidP="00E0072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нормативные правовые документы;</w:t>
                  </w:r>
                </w:p>
                <w:p w14:paraId="56C73F73" w14:textId="77777777" w:rsidR="00E00724" w:rsidRPr="00830C04" w:rsidRDefault="00E00724" w:rsidP="00E0072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организационная структура Ресурсного центра;</w:t>
                  </w:r>
                </w:p>
                <w:p w14:paraId="34DA09B3" w14:textId="77777777" w:rsidR="00E00724" w:rsidRPr="00830C04" w:rsidRDefault="00E00724" w:rsidP="00E0072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информация о партнерах;</w:t>
                  </w:r>
                </w:p>
                <w:p w14:paraId="2BB2F996" w14:textId="77777777" w:rsidR="00E00724" w:rsidRPr="00830C04" w:rsidRDefault="00E00724" w:rsidP="00E0072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новостная информация;</w:t>
                  </w:r>
                </w:p>
                <w:p w14:paraId="0C1DB601" w14:textId="77777777" w:rsidR="00E00724" w:rsidRPr="00830C04" w:rsidRDefault="00E00724" w:rsidP="00E0072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программа обучения волонтеров поиску пропавших людей;</w:t>
                  </w:r>
                </w:p>
                <w:p w14:paraId="6ADBF4EA" w14:textId="77777777" w:rsidR="00E00724" w:rsidRPr="00830C04" w:rsidRDefault="00E00724" w:rsidP="00E0072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учебно-методическая информация;</w:t>
                  </w:r>
                </w:p>
                <w:p w14:paraId="134FA9D3" w14:textId="77777777" w:rsidR="00E00724" w:rsidRPr="00830C04" w:rsidRDefault="00E00724" w:rsidP="00E0072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7446D0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учебно-организационная информация (расписание занятий, заявление об обучении и т.п.);</w:t>
                  </w:r>
                </w:p>
                <w:p w14:paraId="7232BE05" w14:textId="77777777" w:rsidR="007446D0" w:rsidRPr="00830C04" w:rsidRDefault="007446D0" w:rsidP="00E0072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- обратная связь с посетителями сайта и обучающимися;</w:t>
                  </w:r>
                </w:p>
                <w:p w14:paraId="1FB0B2C4" w14:textId="77777777" w:rsidR="007446D0" w:rsidRPr="00830C04" w:rsidRDefault="007446D0" w:rsidP="00E0072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отчеты о результатах деятельности Ресурсного центра.</w:t>
                  </w:r>
                </w:p>
              </w:tc>
              <w:tc>
                <w:tcPr>
                  <w:tcW w:w="2413" w:type="dxa"/>
                </w:tcPr>
                <w:p w14:paraId="58C6C0E0" w14:textId="3CE36971" w:rsidR="004D44DB" w:rsidRPr="00830C04" w:rsidRDefault="00B10728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н</w:t>
                  </w:r>
                  <w:r w:rsidR="007446D0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оябрь 20</w:t>
                  </w:r>
                  <w:r w:rsidR="00FB490E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7446D0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 – февраль 202</w:t>
                  </w:r>
                  <w:r w:rsidR="00FB490E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7446D0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</w:tc>
            </w:tr>
            <w:tr w:rsidR="00830C04" w:rsidRPr="00830C04" w14:paraId="16E52D60" w14:textId="77777777" w:rsidTr="00994D7D">
              <w:trPr>
                <w:jc w:val="center"/>
              </w:trPr>
              <w:tc>
                <w:tcPr>
                  <w:tcW w:w="814" w:type="dxa"/>
                </w:tcPr>
                <w:p w14:paraId="0E64515F" w14:textId="77777777" w:rsidR="007446D0" w:rsidRPr="00830C04" w:rsidRDefault="007446D0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4</w:t>
                  </w:r>
                </w:p>
              </w:tc>
              <w:tc>
                <w:tcPr>
                  <w:tcW w:w="3261" w:type="dxa"/>
                </w:tcPr>
                <w:p w14:paraId="3992665B" w14:textId="77777777" w:rsidR="007446D0" w:rsidRPr="00830C04" w:rsidRDefault="007446D0" w:rsidP="0052458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Приобретение бланков сертификатов для вручения по окончанию обучения</w:t>
                  </w:r>
                  <w:r w:rsidR="0052458C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грамот</w:t>
                  </w:r>
                  <w:r w:rsidR="0052458C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благодарственных писем</w:t>
                  </w: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для награждения участников мероприятий</w:t>
                  </w:r>
                </w:p>
              </w:tc>
              <w:tc>
                <w:tcPr>
                  <w:tcW w:w="5031" w:type="dxa"/>
                </w:tcPr>
                <w:p w14:paraId="406D776B" w14:textId="77777777" w:rsidR="007446D0" w:rsidRPr="00830C04" w:rsidRDefault="007446D0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Бланки сертификатов – 100 штук</w:t>
                  </w:r>
                  <w:r w:rsidR="0052458C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14:paraId="428B0CDA" w14:textId="77777777" w:rsidR="0052458C" w:rsidRPr="00830C04" w:rsidRDefault="0052458C" w:rsidP="0052458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Бланки грамот и благодарственных писем – 100 штук.</w:t>
                  </w:r>
                </w:p>
              </w:tc>
              <w:tc>
                <w:tcPr>
                  <w:tcW w:w="2413" w:type="dxa"/>
                </w:tcPr>
                <w:p w14:paraId="6B78DDE3" w14:textId="6A1F3CDF" w:rsidR="007446D0" w:rsidRPr="00830C04" w:rsidRDefault="00B10728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</w:t>
                  </w:r>
                  <w:r w:rsidR="007446D0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евраль 202</w:t>
                  </w:r>
                  <w:r w:rsidR="00FB490E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7446D0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</w:tc>
            </w:tr>
            <w:tr w:rsidR="00830C04" w:rsidRPr="00830C04" w14:paraId="23D2ABDB" w14:textId="77777777" w:rsidTr="00994D7D">
              <w:trPr>
                <w:jc w:val="center"/>
              </w:trPr>
              <w:tc>
                <w:tcPr>
                  <w:tcW w:w="814" w:type="dxa"/>
                </w:tcPr>
                <w:p w14:paraId="710A8288" w14:textId="77777777" w:rsidR="0052458C" w:rsidRPr="00830C04" w:rsidRDefault="0052458C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261" w:type="dxa"/>
                </w:tcPr>
                <w:p w14:paraId="3B3E8043" w14:textId="77777777" w:rsidR="0052458C" w:rsidRPr="00830C04" w:rsidRDefault="0052458C" w:rsidP="007446D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Привлечение специалистов для проведения занятий с волонтерами</w:t>
                  </w:r>
                </w:p>
              </w:tc>
              <w:tc>
                <w:tcPr>
                  <w:tcW w:w="5031" w:type="dxa"/>
                </w:tcPr>
                <w:p w14:paraId="67CB50B2" w14:textId="77777777" w:rsidR="0052458C" w:rsidRPr="00830C04" w:rsidRDefault="0052458C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Заключение гражданско-правового договора с</w:t>
                  </w:r>
                  <w:r w:rsidR="003B47FD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специалистами по оказанию услуг по проведению занятий:</w:t>
                  </w:r>
                </w:p>
                <w:p w14:paraId="7DE3AC01" w14:textId="5FBC0B78" w:rsidR="003B47FD" w:rsidRPr="00830C04" w:rsidRDefault="003B47FD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FB490E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гражданско-правов</w:t>
                  </w:r>
                  <w:r w:rsidR="00FB490E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ых</w:t>
                  </w: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договор</w:t>
                  </w:r>
                  <w:r w:rsidR="00FB490E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 специалист</w:t>
                  </w:r>
                  <w:r w:rsidR="00FB490E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ами</w:t>
                  </w: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области топографии и ориентирования на местности</w:t>
                  </w:r>
                  <w:r w:rsidR="00FB490E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работе на средствах связи.</w:t>
                  </w:r>
                </w:p>
              </w:tc>
              <w:tc>
                <w:tcPr>
                  <w:tcW w:w="2413" w:type="dxa"/>
                </w:tcPr>
                <w:p w14:paraId="224A9F6C" w14:textId="41CB7D48" w:rsidR="0052458C" w:rsidRPr="00830C04" w:rsidRDefault="00B10728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r w:rsidR="003B47FD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арт 202</w:t>
                  </w:r>
                  <w:r w:rsidR="00FB490E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3B47FD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</w:tc>
            </w:tr>
            <w:tr w:rsidR="00830C04" w:rsidRPr="00830C04" w14:paraId="059313BB" w14:textId="77777777" w:rsidTr="00994D7D">
              <w:trPr>
                <w:jc w:val="center"/>
              </w:trPr>
              <w:tc>
                <w:tcPr>
                  <w:tcW w:w="814" w:type="dxa"/>
                </w:tcPr>
                <w:p w14:paraId="6417BE2F" w14:textId="77777777" w:rsidR="007446D0" w:rsidRPr="00830C04" w:rsidRDefault="003B47FD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261" w:type="dxa"/>
                </w:tcPr>
                <w:p w14:paraId="7DE7F1CE" w14:textId="77777777" w:rsidR="007446D0" w:rsidRPr="00830C04" w:rsidRDefault="007446D0" w:rsidP="007446D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Приобретение оборудования для реализации обучения волонтеров</w:t>
                  </w:r>
                </w:p>
              </w:tc>
              <w:tc>
                <w:tcPr>
                  <w:tcW w:w="5031" w:type="dxa"/>
                </w:tcPr>
                <w:p w14:paraId="463458C8" w14:textId="7F30EFFD" w:rsidR="007446D0" w:rsidRPr="00830C04" w:rsidRDefault="000C6441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Планируется приобретение</w:t>
                  </w:r>
                  <w:r w:rsidR="0052458C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следующе</w:t>
                  </w: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</w:t>
                  </w:r>
                  <w:r w:rsidR="0052458C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оборудовани</w:t>
                  </w: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="0052458C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14:paraId="613ECEB1" w14:textId="77777777" w:rsidR="0052458C" w:rsidRPr="00830C04" w:rsidRDefault="0052458C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ноутбук – 1 шт.;</w:t>
                  </w:r>
                </w:p>
                <w:p w14:paraId="418C3491" w14:textId="77777777" w:rsidR="0052458C" w:rsidRPr="00830C04" w:rsidRDefault="0052458C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мультимедийный проектор – 1 шт.;</w:t>
                  </w:r>
                </w:p>
                <w:p w14:paraId="3AC97777" w14:textId="77777777" w:rsidR="0052458C" w:rsidRPr="00830C04" w:rsidRDefault="0052458C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цветной принтер – 1 шт.;</w:t>
                  </w:r>
                </w:p>
                <w:p w14:paraId="5DF8F36F" w14:textId="77777777" w:rsidR="0052458C" w:rsidRPr="00830C04" w:rsidRDefault="0052458C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домашняя аудиосистема – 1 шт.;</w:t>
                  </w:r>
                </w:p>
                <w:p w14:paraId="329FD60C" w14:textId="5E3EDE01" w:rsidR="0052458C" w:rsidRPr="00830C04" w:rsidRDefault="0052458C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B10728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картриджи</w:t>
                  </w: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12 шт.;</w:t>
                  </w:r>
                </w:p>
                <w:p w14:paraId="38E35357" w14:textId="77777777" w:rsidR="0052458C" w:rsidRPr="00830C04" w:rsidRDefault="0052458C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беспроводная мышь – 1 шт.;</w:t>
                  </w:r>
                </w:p>
                <w:p w14:paraId="0401074D" w14:textId="77777777" w:rsidR="0052458C" w:rsidRPr="00830C04" w:rsidRDefault="0052458C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колонки – 1 шт.;</w:t>
                  </w:r>
                </w:p>
                <w:p w14:paraId="3681CE85" w14:textId="77777777" w:rsidR="0052458C" w:rsidRPr="00830C04" w:rsidRDefault="0052458C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- микрофон – 1 шт.;</w:t>
                  </w:r>
                </w:p>
                <w:p w14:paraId="2CDC8AFA" w14:textId="68C2228B" w:rsidR="0052458C" w:rsidRPr="00830C04" w:rsidRDefault="0052458C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память </w:t>
                  </w: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USB</w:t>
                  </w: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10728" w:rsidRPr="00830C0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Flack</w:t>
                  </w: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1 шт.;</w:t>
                  </w:r>
                </w:p>
                <w:p w14:paraId="23CC5750" w14:textId="77777777" w:rsidR="0052458C" w:rsidRPr="00830C04" w:rsidRDefault="0052458C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имитатор ранений и поражений – 1 шт.;</w:t>
                  </w:r>
                </w:p>
                <w:p w14:paraId="713E5E45" w14:textId="77777777" w:rsidR="0052458C" w:rsidRPr="00830C04" w:rsidRDefault="0052458C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комплект имобилизационных вакуумных шин – 1 шт.;</w:t>
                  </w:r>
                </w:p>
                <w:p w14:paraId="00B35E7A" w14:textId="77777777" w:rsidR="0052458C" w:rsidRPr="00830C04" w:rsidRDefault="0052458C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носилки ковшовые ортопедические – 1 шт.;</w:t>
                  </w:r>
                </w:p>
                <w:p w14:paraId="7C3C26E3" w14:textId="77777777" w:rsidR="0052458C" w:rsidRPr="00830C04" w:rsidRDefault="0052458C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сумки санитарные сандружинников – 3 шт.;</w:t>
                  </w:r>
                </w:p>
                <w:p w14:paraId="2AACD7FD" w14:textId="77777777" w:rsidR="0052458C" w:rsidRPr="00830C04" w:rsidRDefault="0052458C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компас Андрианова – 25 шт.;</w:t>
                  </w:r>
                </w:p>
                <w:p w14:paraId="43E6DE26" w14:textId="77777777" w:rsidR="0052458C" w:rsidRPr="00830C04" w:rsidRDefault="0052458C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тренажер сердечно-легочной и мозговой реанимации Максим – 1 шт.;</w:t>
                  </w:r>
                </w:p>
                <w:p w14:paraId="0AE53E76" w14:textId="77777777" w:rsidR="0052458C" w:rsidRPr="00830C04" w:rsidRDefault="0052458C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радиостанции – 5 шт. </w:t>
                  </w:r>
                </w:p>
              </w:tc>
              <w:tc>
                <w:tcPr>
                  <w:tcW w:w="2413" w:type="dxa"/>
                </w:tcPr>
                <w:p w14:paraId="1799E280" w14:textId="0927A228" w:rsidR="007446D0" w:rsidRPr="00830C04" w:rsidRDefault="00B10728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</w:t>
                  </w:r>
                  <w:r w:rsidR="0052458C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арт – май 202</w:t>
                  </w:r>
                  <w:r w:rsidR="00FB490E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52458C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 </w:t>
                  </w:r>
                </w:p>
              </w:tc>
            </w:tr>
            <w:tr w:rsidR="00830C04" w:rsidRPr="00830C04" w14:paraId="078D2210" w14:textId="77777777" w:rsidTr="00994D7D">
              <w:trPr>
                <w:jc w:val="center"/>
              </w:trPr>
              <w:tc>
                <w:tcPr>
                  <w:tcW w:w="814" w:type="dxa"/>
                </w:tcPr>
                <w:p w14:paraId="7668AE7E" w14:textId="77777777" w:rsidR="001A7CFC" w:rsidRPr="00830C04" w:rsidRDefault="003B47FD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7</w:t>
                  </w:r>
                </w:p>
              </w:tc>
              <w:tc>
                <w:tcPr>
                  <w:tcW w:w="3261" w:type="dxa"/>
                </w:tcPr>
                <w:p w14:paraId="28FB1581" w14:textId="77777777" w:rsidR="001A7CFC" w:rsidRPr="00830C04" w:rsidRDefault="001A7CFC" w:rsidP="007446D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Создание </w:t>
                  </w:r>
                  <w:r w:rsidR="007446D0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полиграфической брендовой продукции Ресурсного центра</w:t>
                  </w:r>
                </w:p>
              </w:tc>
              <w:tc>
                <w:tcPr>
                  <w:tcW w:w="5031" w:type="dxa"/>
                </w:tcPr>
                <w:p w14:paraId="4374C7E9" w14:textId="77777777" w:rsidR="001A7CFC" w:rsidRPr="00830C04" w:rsidRDefault="007446D0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и изготовление следующей продукции:</w:t>
                  </w:r>
                </w:p>
                <w:p w14:paraId="72260B82" w14:textId="77777777" w:rsidR="007446D0" w:rsidRPr="00830C04" w:rsidRDefault="007446D0" w:rsidP="007446D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вымпелы – 50 штук;</w:t>
                  </w:r>
                </w:p>
                <w:p w14:paraId="38948093" w14:textId="77777777" w:rsidR="007446D0" w:rsidRPr="00830C04" w:rsidRDefault="007446D0" w:rsidP="007446D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брелоки – 100 штук;</w:t>
                  </w:r>
                </w:p>
                <w:p w14:paraId="3415551B" w14:textId="77777777" w:rsidR="007446D0" w:rsidRPr="00830C04" w:rsidRDefault="007446D0" w:rsidP="007446D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ручки – 100 штук;</w:t>
                  </w:r>
                </w:p>
                <w:p w14:paraId="316EAE26" w14:textId="77777777" w:rsidR="007446D0" w:rsidRPr="00830C04" w:rsidRDefault="007446D0" w:rsidP="007446D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блокноты – 100 штук;</w:t>
                  </w:r>
                </w:p>
                <w:p w14:paraId="7E1BAA43" w14:textId="77777777" w:rsidR="007446D0" w:rsidRPr="00830C04" w:rsidRDefault="007446D0" w:rsidP="007446D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календари настольные – 20 штук;</w:t>
                  </w:r>
                </w:p>
                <w:p w14:paraId="065FD0F7" w14:textId="77777777" w:rsidR="007446D0" w:rsidRPr="00830C04" w:rsidRDefault="007446D0" w:rsidP="007446D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воздушные шары – 200 штук;</w:t>
                  </w:r>
                </w:p>
                <w:p w14:paraId="24E05AB1" w14:textId="77777777" w:rsidR="007446D0" w:rsidRPr="00830C04" w:rsidRDefault="007446D0" w:rsidP="007446D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пакеты полиэтиленовые – 100 штук. </w:t>
                  </w:r>
                </w:p>
              </w:tc>
              <w:tc>
                <w:tcPr>
                  <w:tcW w:w="2413" w:type="dxa"/>
                </w:tcPr>
                <w:p w14:paraId="4E03EC4D" w14:textId="7A303B38" w:rsidR="001A7CFC" w:rsidRPr="00830C04" w:rsidRDefault="00B10728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r w:rsidR="007446D0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ай – июнь 202</w:t>
                  </w:r>
                  <w:r w:rsidR="00FB490E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7446D0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</w:tc>
            </w:tr>
            <w:tr w:rsidR="00830C04" w:rsidRPr="00830C04" w14:paraId="1ED6E3EF" w14:textId="77777777" w:rsidTr="00994D7D">
              <w:trPr>
                <w:jc w:val="center"/>
              </w:trPr>
              <w:tc>
                <w:tcPr>
                  <w:tcW w:w="814" w:type="dxa"/>
                </w:tcPr>
                <w:p w14:paraId="4C607C5B" w14:textId="77777777" w:rsidR="003B47FD" w:rsidRPr="00830C04" w:rsidRDefault="003B47FD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261" w:type="dxa"/>
                </w:tcPr>
                <w:p w14:paraId="2C8F7FE8" w14:textId="77777777" w:rsidR="003B47FD" w:rsidRPr="00830C04" w:rsidRDefault="003B47FD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обучения волонтеров</w:t>
                  </w:r>
                </w:p>
              </w:tc>
              <w:tc>
                <w:tcPr>
                  <w:tcW w:w="5031" w:type="dxa"/>
                </w:tcPr>
                <w:p w14:paraId="182AC0C0" w14:textId="77777777" w:rsidR="003B47FD" w:rsidRPr="00830C04" w:rsidRDefault="003B47FD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квартал – 25 человек;</w:t>
                  </w:r>
                </w:p>
                <w:p w14:paraId="3B313495" w14:textId="77777777" w:rsidR="003B47FD" w:rsidRPr="00830C04" w:rsidRDefault="003B47FD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квартал – 25 человек;</w:t>
                  </w:r>
                </w:p>
                <w:p w14:paraId="69BAFFC2" w14:textId="77777777" w:rsidR="003B47FD" w:rsidRPr="00830C04" w:rsidRDefault="003B47FD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квартал – 25 человек;</w:t>
                  </w:r>
                </w:p>
                <w:p w14:paraId="45F2A831" w14:textId="77777777" w:rsidR="003B47FD" w:rsidRPr="00830C04" w:rsidRDefault="003B47FD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 квартал – 25 человек.</w:t>
                  </w:r>
                </w:p>
              </w:tc>
              <w:tc>
                <w:tcPr>
                  <w:tcW w:w="2413" w:type="dxa"/>
                </w:tcPr>
                <w:p w14:paraId="092B3D2A" w14:textId="0D94EA72" w:rsidR="003B47FD" w:rsidRPr="00830C04" w:rsidRDefault="003B47FD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0C6441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2</w:t>
                  </w:r>
                  <w:r w:rsidR="000C6441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марта 202</w:t>
                  </w:r>
                  <w:r w:rsidR="000C6441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  <w:p w14:paraId="5AD6342C" w14:textId="75593481" w:rsidR="003B47FD" w:rsidRPr="00830C04" w:rsidRDefault="003B47FD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0C6441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</w:t>
                  </w:r>
                  <w:r w:rsidR="000C6441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мая 202</w:t>
                  </w:r>
                  <w:r w:rsidR="000C6441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  <w:p w14:paraId="669C5380" w14:textId="7714343E" w:rsidR="003B47FD" w:rsidRPr="00830C04" w:rsidRDefault="003B47FD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0C6441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</w:t>
                  </w:r>
                  <w:r w:rsidR="000C6441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</w:t>
                  </w: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октября 202</w:t>
                  </w:r>
                  <w:r w:rsidR="000C6441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  <w:p w14:paraId="163C3556" w14:textId="6B377C2F" w:rsidR="003B47FD" w:rsidRPr="00830C04" w:rsidRDefault="003B47FD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  <w:r w:rsidR="000C6441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2</w:t>
                  </w:r>
                  <w:r w:rsidR="000C6441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декабря 202</w:t>
                  </w:r>
                  <w:r w:rsidR="000C6441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</w:tc>
            </w:tr>
            <w:tr w:rsidR="00830C04" w:rsidRPr="00830C04" w14:paraId="20DC43F9" w14:textId="77777777" w:rsidTr="00994D7D">
              <w:trPr>
                <w:jc w:val="center"/>
              </w:trPr>
              <w:tc>
                <w:tcPr>
                  <w:tcW w:w="814" w:type="dxa"/>
                </w:tcPr>
                <w:p w14:paraId="34F30A70" w14:textId="77777777" w:rsidR="003B47FD" w:rsidRPr="00830C04" w:rsidRDefault="003B47FD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9</w:t>
                  </w:r>
                </w:p>
              </w:tc>
              <w:tc>
                <w:tcPr>
                  <w:tcW w:w="3261" w:type="dxa"/>
                </w:tcPr>
                <w:p w14:paraId="6AE43085" w14:textId="77777777" w:rsidR="003B47FD" w:rsidRPr="00830C04" w:rsidRDefault="003B47FD" w:rsidP="003B47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Проведение круглого стола по взаимодействию органов власти, представителей ведомств, общественных организаций и волонтеров по вопросам поиска пропавших людей </w:t>
                  </w:r>
                </w:p>
              </w:tc>
              <w:tc>
                <w:tcPr>
                  <w:tcW w:w="5031" w:type="dxa"/>
                </w:tcPr>
                <w:p w14:paraId="4F26433F" w14:textId="6031B9F3" w:rsidR="003B47FD" w:rsidRPr="00830C04" w:rsidRDefault="003B47FD" w:rsidP="003B47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круглый стол с приглашением представителей правительства Амурской области; УМВД России по Амурской области; ГУ МЧС России по Амурской области; общественных организаций; МБУ Центр развития молодежных и общественных инициатив «Выбор»</w:t>
                  </w:r>
                  <w:r w:rsidR="00FB490E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Ресурсного центра развития добровольчества Амурской области; </w:t>
                  </w: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ПСО «Амур» и «Гром». </w:t>
                  </w:r>
                </w:p>
              </w:tc>
              <w:tc>
                <w:tcPr>
                  <w:tcW w:w="2413" w:type="dxa"/>
                </w:tcPr>
                <w:p w14:paraId="09EE9524" w14:textId="137F999A" w:rsidR="003B47FD" w:rsidRPr="00830C04" w:rsidRDefault="00B10728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3B47FD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прель 202</w:t>
                  </w:r>
                  <w:r w:rsidR="00FB490E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3B47FD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</w:tc>
            </w:tr>
            <w:tr w:rsidR="00830C04" w:rsidRPr="00830C04" w14:paraId="33225CA9" w14:textId="77777777" w:rsidTr="00994D7D">
              <w:trPr>
                <w:jc w:val="center"/>
              </w:trPr>
              <w:tc>
                <w:tcPr>
                  <w:tcW w:w="814" w:type="dxa"/>
                </w:tcPr>
                <w:p w14:paraId="3D285C48" w14:textId="77777777" w:rsidR="003B47FD" w:rsidRPr="00830C04" w:rsidRDefault="003B47FD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261" w:type="dxa"/>
                </w:tcPr>
                <w:p w14:paraId="5069122B" w14:textId="77777777" w:rsidR="003B47FD" w:rsidRPr="00830C04" w:rsidRDefault="003B47FD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и проведение мероприятия, направленного на профилактику пропаж людей, в том числе детей</w:t>
                  </w:r>
                </w:p>
              </w:tc>
              <w:tc>
                <w:tcPr>
                  <w:tcW w:w="5031" w:type="dxa"/>
                </w:tcPr>
                <w:p w14:paraId="69EAD78E" w14:textId="77777777" w:rsidR="003B47FD" w:rsidRPr="00830C04" w:rsidRDefault="003B47FD" w:rsidP="00EC5C9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мероприятия с обучающимися начальных классов по ознакомлению с правилами безопасного поведения в городской и природной среде в потенциально опасные периоды</w:t>
                  </w:r>
                </w:p>
              </w:tc>
              <w:tc>
                <w:tcPr>
                  <w:tcW w:w="2413" w:type="dxa"/>
                </w:tcPr>
                <w:p w14:paraId="7F8BD975" w14:textId="76310451" w:rsidR="00E34189" w:rsidRPr="00830C04" w:rsidRDefault="00B10728" w:rsidP="00FB490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="00E34189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юнь </w:t>
                  </w:r>
                  <w:r w:rsidR="00FB490E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="00E34189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ентябрь 202</w:t>
                  </w:r>
                  <w:r w:rsidR="00FB490E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E34189" w:rsidRPr="00830C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</w:tc>
            </w:tr>
          </w:tbl>
          <w:p w14:paraId="48497C50" w14:textId="77777777" w:rsidR="00175BDF" w:rsidRPr="00830C04" w:rsidRDefault="00175BDF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C04" w:rsidRPr="00830C04" w14:paraId="280CD040" w14:textId="77777777" w:rsidTr="00EC5C9D">
        <w:trPr>
          <w:jc w:val="center"/>
        </w:trPr>
        <w:tc>
          <w:tcPr>
            <w:tcW w:w="3964" w:type="dxa"/>
            <w:shd w:val="clear" w:color="auto" w:fill="E7E6E6" w:themeFill="background2"/>
          </w:tcPr>
          <w:p w14:paraId="27577F30" w14:textId="77777777" w:rsidR="00F418BC" w:rsidRPr="00830C04" w:rsidRDefault="00F418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7" w:type="dxa"/>
          </w:tcPr>
          <w:p w14:paraId="62B72B81" w14:textId="77777777" w:rsidR="00F418BC" w:rsidRPr="00830C04" w:rsidRDefault="00F418BC" w:rsidP="00EC5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0C04" w:rsidRPr="00830C04" w14:paraId="348D2472" w14:textId="77777777" w:rsidTr="00EC5C9D">
        <w:trPr>
          <w:jc w:val="center"/>
        </w:trPr>
        <w:tc>
          <w:tcPr>
            <w:tcW w:w="3964" w:type="dxa"/>
            <w:shd w:val="clear" w:color="auto" w:fill="E7E6E6" w:themeFill="background2"/>
          </w:tcPr>
          <w:p w14:paraId="0E9DFFAB" w14:textId="77777777" w:rsidR="00175BDF" w:rsidRPr="00830C04" w:rsidRDefault="00175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b/>
                <w:sz w:val="28"/>
                <w:szCs w:val="28"/>
              </w:rPr>
              <w:t>12.Ожидаемые результаты</w:t>
            </w:r>
          </w:p>
        </w:tc>
        <w:tc>
          <w:tcPr>
            <w:tcW w:w="11057" w:type="dxa"/>
          </w:tcPr>
          <w:p w14:paraId="5E66037C" w14:textId="77777777" w:rsidR="00175BDF" w:rsidRPr="00830C04" w:rsidRDefault="00175BDF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1E4E3D" w:rsidRPr="00830C04">
              <w:rPr>
                <w:rFonts w:ascii="Times New Roman" w:hAnsi="Times New Roman" w:cs="Times New Roman"/>
                <w:sz w:val="28"/>
                <w:szCs w:val="28"/>
              </w:rPr>
              <w:t>Наличие к</w:t>
            </w: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>орректн</w:t>
            </w:r>
            <w:r w:rsidR="001E4E3D" w:rsidRPr="00830C04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1E4E3D" w:rsidRPr="00830C0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добровольцев (волонтеров) поиску пропавших людей, ориентированная на формирование всех необходимых для данной деятельности навыков.</w:t>
            </w:r>
          </w:p>
          <w:p w14:paraId="0AA08703" w14:textId="77777777" w:rsidR="00175BDF" w:rsidRPr="00830C04" w:rsidRDefault="00175BDF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1E4E3D" w:rsidRPr="00830C04">
              <w:rPr>
                <w:rFonts w:ascii="Times New Roman" w:hAnsi="Times New Roman" w:cs="Times New Roman"/>
                <w:sz w:val="28"/>
                <w:szCs w:val="28"/>
              </w:rPr>
              <w:t>Сф</w:t>
            </w: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>ормирован</w:t>
            </w:r>
            <w:r w:rsidR="001E4E3D" w:rsidRPr="00830C04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47D" w:rsidRPr="00830C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>штат</w:t>
            </w:r>
            <w:r w:rsidR="006C647D" w:rsidRPr="00830C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специалистов, постоянно привлекаемых к обучению волонтеров на добровольной (бесплатной) или оплачиваемой основе, в том числе представителей УМВД</w:t>
            </w:r>
            <w:r w:rsidR="006C647D"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Амурской области</w:t>
            </w: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>, ГУ МЧС</w:t>
            </w:r>
            <w:r w:rsidR="006C647D"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Амурской области, министерства здравоохранения Амурской области, Амурского регионального отделения ДОСААФ России, представителей Федерации спортивного ориентирования г. Благовещенска</w:t>
            </w:r>
            <w:r w:rsidR="001E4E3D" w:rsidRPr="00830C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684532" w14:textId="77777777" w:rsidR="001E4E3D" w:rsidRPr="00830C04" w:rsidRDefault="001E4E3D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 Наличие помещений или мест, постоянно используемых, для проведения учебных занятий, в том числе выездных.</w:t>
            </w:r>
          </w:p>
          <w:p w14:paraId="7A337776" w14:textId="77777777" w:rsidR="001E4E3D" w:rsidRPr="00830C04" w:rsidRDefault="001E4E3D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>4) Наличие аудиовизуальных технических средств, используемых при проведении учебных занятий и мероприятий.</w:t>
            </w:r>
          </w:p>
          <w:p w14:paraId="237AE414" w14:textId="4E11C3B5" w:rsidR="001E4E3D" w:rsidRPr="00830C04" w:rsidRDefault="001E4E3D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>5) Наличие учебного оборудования при проведении практических занятий (станций радиосвязи, тренажер для отраб</w:t>
            </w:r>
            <w:r w:rsidR="00B10728" w:rsidRPr="00830C04">
              <w:rPr>
                <w:rFonts w:ascii="Times New Roman" w:hAnsi="Times New Roman" w:cs="Times New Roman"/>
                <w:sz w:val="28"/>
                <w:szCs w:val="28"/>
              </w:rPr>
              <w:t>отки</w:t>
            </w: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 навыков сердечно-легочной реанимации и т.п.).</w:t>
            </w:r>
          </w:p>
          <w:p w14:paraId="3C8C90A2" w14:textId="77777777" w:rsidR="001E4E3D" w:rsidRPr="00830C04" w:rsidRDefault="001E4E3D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>6) Выполненный план по количеству обученных волонтеров – 100 человек в год (по 25 человек ежеквартально).</w:t>
            </w:r>
          </w:p>
          <w:p w14:paraId="7795679F" w14:textId="77777777" w:rsidR="001E4E3D" w:rsidRPr="00830C04" w:rsidRDefault="001E4E3D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>7) Созданный сайт Ресурсного центра, аккумулирующий информацию по подготовке волонтеров.</w:t>
            </w:r>
          </w:p>
          <w:p w14:paraId="39B5379F" w14:textId="77777777" w:rsidR="001E4E3D" w:rsidRPr="00830C04" w:rsidRDefault="001E4E3D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8) </w:t>
            </w:r>
            <w:r w:rsidR="009B7274" w:rsidRPr="00830C04">
              <w:rPr>
                <w:rFonts w:ascii="Times New Roman" w:hAnsi="Times New Roman" w:cs="Times New Roman"/>
                <w:sz w:val="28"/>
                <w:szCs w:val="28"/>
              </w:rPr>
              <w:t>Налаженное взаимодействие со СМИ разного уровня и принадлежности (5 СМИ на условиях постоянного сотрудничества, в том числе пресс-службы различных ведомств).</w:t>
            </w:r>
          </w:p>
          <w:p w14:paraId="7823A826" w14:textId="77777777" w:rsidR="009B7274" w:rsidRPr="00830C04" w:rsidRDefault="009B7274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9) Созданная полиграфическая продукция, имеющая информативный характер о деятельности Ресурсного центра и материалы профилактического содержания, направленные формирование правильного поведения детей и взрослых на местности и в городской среде. </w:t>
            </w:r>
          </w:p>
          <w:p w14:paraId="0AF6AE66" w14:textId="77777777" w:rsidR="00F418BC" w:rsidRPr="00830C04" w:rsidRDefault="00F418BC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C04" w:rsidRPr="00830C04" w14:paraId="4DD11E5B" w14:textId="77777777" w:rsidTr="00EC5C9D">
        <w:trPr>
          <w:jc w:val="center"/>
        </w:trPr>
        <w:tc>
          <w:tcPr>
            <w:tcW w:w="3964" w:type="dxa"/>
            <w:shd w:val="clear" w:color="auto" w:fill="E7E6E6" w:themeFill="background2"/>
          </w:tcPr>
          <w:p w14:paraId="25BBF565" w14:textId="77777777" w:rsidR="00175BDF" w:rsidRPr="00830C04" w:rsidRDefault="009B72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13. Опыт успешной реализации проектов</w:t>
            </w:r>
          </w:p>
        </w:tc>
        <w:tc>
          <w:tcPr>
            <w:tcW w:w="11057" w:type="dxa"/>
          </w:tcPr>
          <w:p w14:paraId="36C1DE36" w14:textId="5463F197" w:rsidR="00175BDF" w:rsidRPr="00830C04" w:rsidRDefault="009B7274" w:rsidP="00E44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>Ресурсный центр по подготовке добровольцев (волонтеров) поиску пропавших людей Амурской области работает с 2018 года. За это время прош</w:t>
            </w:r>
            <w:r w:rsidR="00FB490E" w:rsidRPr="00830C04">
              <w:rPr>
                <w:rFonts w:ascii="Times New Roman" w:hAnsi="Times New Roman" w:cs="Times New Roman"/>
                <w:sz w:val="28"/>
                <w:szCs w:val="28"/>
              </w:rPr>
              <w:t>ёл</w:t>
            </w: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</w:t>
            </w:r>
            <w:r w:rsidR="0022665D" w:rsidRPr="00830C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490E" w:rsidRPr="00830C0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 волонтер, получивших сертификаты и включенных в базу данных УМВД РФ по Амурской области для привлечения к поиску пропавших людей. Поисково-спасательные отряды Амурской области – «Гром» и «Амур», созданные и действующие на добровольной основе, регулярно направляют на обучение своих поисковиков</w:t>
            </w:r>
            <w:r w:rsidR="000F5C35"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организации качественной поисковой деятельности. Имеется успешный опыт привлечения сотрудников УМВД РФ по Амурской области, ГУ МЧС России по Амурской области, службы скорой медицинской помощи г. Благовещенска</w:t>
            </w:r>
            <w:r w:rsidR="0022665D" w:rsidRPr="00830C04">
              <w:rPr>
                <w:rFonts w:ascii="Times New Roman" w:hAnsi="Times New Roman" w:cs="Times New Roman"/>
                <w:sz w:val="28"/>
                <w:szCs w:val="28"/>
              </w:rPr>
              <w:t>, представителей Федерации спортивного ориентирования г. Благовещенска</w:t>
            </w:r>
            <w:r w:rsidR="000F5C35"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учебных и итоговых контрольных занятий </w:t>
            </w:r>
            <w:r w:rsidR="00493197" w:rsidRPr="00830C0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F5C35"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 волонтер</w:t>
            </w:r>
            <w:r w:rsidR="00493197" w:rsidRPr="00830C04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0F5C35" w:rsidRPr="00830C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769223" w14:textId="77777777" w:rsidR="00E44165" w:rsidRPr="00830C04" w:rsidRDefault="00E44165" w:rsidP="00E44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C04" w:rsidRPr="00830C04" w14:paraId="4DFE09A2" w14:textId="77777777" w:rsidTr="00EC5C9D">
        <w:trPr>
          <w:jc w:val="center"/>
        </w:trPr>
        <w:tc>
          <w:tcPr>
            <w:tcW w:w="3964" w:type="dxa"/>
            <w:shd w:val="clear" w:color="auto" w:fill="E7E6E6" w:themeFill="background2"/>
          </w:tcPr>
          <w:p w14:paraId="6A867A7F" w14:textId="77777777" w:rsidR="000F5C35" w:rsidRPr="00830C04" w:rsidRDefault="000F5C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14.Партнеры проекта и собственный вклад</w:t>
            </w:r>
          </w:p>
        </w:tc>
        <w:tc>
          <w:tcPr>
            <w:tcW w:w="11057" w:type="dxa"/>
          </w:tcPr>
          <w:p w14:paraId="44165A7D" w14:textId="77777777" w:rsidR="000F5C35" w:rsidRPr="00830C04" w:rsidRDefault="000F5C35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>Главный партнер проекта – ГОБУ ДПО «УМЦ по ГО ЧС и ПБ Амурской области», предоставляющий возможность проведения учебных занятий и использования учебного оборудования на безвозмездной основе с привлечением преподавательского состава УМЦ.</w:t>
            </w:r>
          </w:p>
          <w:p w14:paraId="289A4D05" w14:textId="77777777" w:rsidR="000F5C35" w:rsidRPr="00830C04" w:rsidRDefault="000F5C35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>В качестве партнеров выступают:</w:t>
            </w:r>
          </w:p>
          <w:p w14:paraId="428989F7" w14:textId="77777777" w:rsidR="00D16EA0" w:rsidRPr="00830C04" w:rsidRDefault="00D16EA0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>- Центр ГЗ и ПБ Амурской области;</w:t>
            </w:r>
          </w:p>
          <w:p w14:paraId="317E97B5" w14:textId="77777777" w:rsidR="000F5C35" w:rsidRPr="00830C04" w:rsidRDefault="000F5C35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>- ГУ МЧС России по Амурской области;</w:t>
            </w:r>
          </w:p>
          <w:p w14:paraId="608EBF76" w14:textId="77777777" w:rsidR="000F5C35" w:rsidRPr="00830C04" w:rsidRDefault="000F5C35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>- УМВД России по Амурской области;</w:t>
            </w:r>
          </w:p>
          <w:p w14:paraId="5F54015C" w14:textId="1358C71D" w:rsidR="0031654B" w:rsidRPr="00830C04" w:rsidRDefault="0031654B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93197" w:rsidRPr="00830C0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>инистерство образования и науки Амурской области;</w:t>
            </w:r>
          </w:p>
          <w:p w14:paraId="34C50B0D" w14:textId="77777777" w:rsidR="000F5C35" w:rsidRPr="00830C04" w:rsidRDefault="000F5C35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1654B" w:rsidRPr="00830C04">
              <w:rPr>
                <w:rFonts w:ascii="Times New Roman" w:hAnsi="Times New Roman" w:cs="Times New Roman"/>
                <w:sz w:val="28"/>
                <w:szCs w:val="28"/>
              </w:rPr>
              <w:t>Станция скорой медицинской помощи г. Благовещенска;</w:t>
            </w:r>
          </w:p>
          <w:p w14:paraId="0645C965" w14:textId="1937FDBB" w:rsidR="0031654B" w:rsidRPr="00830C04" w:rsidRDefault="0031654B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>- Амурское региональное отделение ДОСААФ России;</w:t>
            </w:r>
          </w:p>
          <w:p w14:paraId="140DBA8A" w14:textId="386A357C" w:rsidR="00493197" w:rsidRPr="00830C04" w:rsidRDefault="00493197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>- Ресурсный центр развития добровольчества Амурской области;</w:t>
            </w:r>
          </w:p>
          <w:p w14:paraId="3E4BC8BC" w14:textId="77777777" w:rsidR="0031654B" w:rsidRPr="00830C04" w:rsidRDefault="0031654B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>- МБУ Центр развития молодежных и общественных инициатив «Выбор»;</w:t>
            </w:r>
          </w:p>
          <w:p w14:paraId="7C60B21B" w14:textId="77777777" w:rsidR="0031654B" w:rsidRPr="00830C04" w:rsidRDefault="0031654B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>- ПСО «Гром» и ПСО «Амур».</w:t>
            </w:r>
          </w:p>
          <w:p w14:paraId="249D9F89" w14:textId="77777777" w:rsidR="00F418BC" w:rsidRPr="00830C04" w:rsidRDefault="00F418BC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C04" w:rsidRPr="00830C04" w14:paraId="370B389C" w14:textId="77777777" w:rsidTr="00EC5C9D">
        <w:trPr>
          <w:jc w:val="center"/>
        </w:trPr>
        <w:tc>
          <w:tcPr>
            <w:tcW w:w="3964" w:type="dxa"/>
            <w:shd w:val="clear" w:color="auto" w:fill="E7E6E6" w:themeFill="background2"/>
          </w:tcPr>
          <w:p w14:paraId="25C474E7" w14:textId="77777777" w:rsidR="0031654B" w:rsidRPr="00830C04" w:rsidRDefault="0031654B" w:rsidP="003165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b/>
                <w:sz w:val="28"/>
                <w:szCs w:val="28"/>
              </w:rPr>
              <w:t>15.Дальнейшая реализация и мультипликативность проекта</w:t>
            </w:r>
          </w:p>
        </w:tc>
        <w:tc>
          <w:tcPr>
            <w:tcW w:w="11057" w:type="dxa"/>
          </w:tcPr>
          <w:p w14:paraId="7CC58EB7" w14:textId="77777777" w:rsidR="0031654B" w:rsidRPr="00830C04" w:rsidRDefault="0031654B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Востребованность проекта очевидна, пока будут теряться люди. </w:t>
            </w:r>
          </w:p>
          <w:p w14:paraId="420109A7" w14:textId="77777777" w:rsidR="0031654B" w:rsidRPr="00830C04" w:rsidRDefault="0031654B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В программе развития проекта: </w:t>
            </w:r>
          </w:p>
          <w:p w14:paraId="3CDC1938" w14:textId="77777777" w:rsidR="0031654B" w:rsidRPr="00830C04" w:rsidRDefault="0031654B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обучаемых;</w:t>
            </w:r>
          </w:p>
          <w:p w14:paraId="62C0531B" w14:textId="77777777" w:rsidR="0031654B" w:rsidRPr="00830C04" w:rsidRDefault="0031654B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>- диссеминация собственного опыта и заимствование опыта работы подобных центров в других регионах России;</w:t>
            </w:r>
          </w:p>
          <w:p w14:paraId="074123E1" w14:textId="77777777" w:rsidR="0031654B" w:rsidRPr="00830C04" w:rsidRDefault="0031654B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>- организация ресурсной поддержки работы добровольческих ПСО региона;</w:t>
            </w:r>
          </w:p>
          <w:p w14:paraId="690A25E2" w14:textId="77777777" w:rsidR="0031654B" w:rsidRPr="00830C04" w:rsidRDefault="0031654B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Ресурсного центра как базовой площадки для взаимодействия </w:t>
            </w:r>
            <w:r w:rsidR="00D16EA0"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профессиональных </w:t>
            </w: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>служб и ведомств и волонтерских организаций</w:t>
            </w:r>
            <w:r w:rsidR="00D16EA0"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 Амурской области при реализации поисковой деятельности;</w:t>
            </w:r>
          </w:p>
          <w:p w14:paraId="455C4351" w14:textId="77777777" w:rsidR="00D16EA0" w:rsidRPr="00830C04" w:rsidRDefault="00D16EA0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>- расширение перечня мероприятий профилактического назначения, более широкая по возрастному и статусному критериям работа с населением, направленная на формирование правил поведения на местности.</w:t>
            </w:r>
          </w:p>
          <w:p w14:paraId="7F8F49B2" w14:textId="77777777" w:rsidR="00F418BC" w:rsidRPr="00830C04" w:rsidRDefault="00F418BC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C04" w:rsidRPr="00830C04" w14:paraId="64205E5A" w14:textId="77777777" w:rsidTr="00EC5C9D">
        <w:trPr>
          <w:jc w:val="center"/>
        </w:trPr>
        <w:tc>
          <w:tcPr>
            <w:tcW w:w="3964" w:type="dxa"/>
            <w:shd w:val="clear" w:color="auto" w:fill="E7E6E6" w:themeFill="background2"/>
          </w:tcPr>
          <w:p w14:paraId="448797C2" w14:textId="77777777" w:rsidR="00D16EA0" w:rsidRPr="00830C04" w:rsidRDefault="00D16EA0" w:rsidP="003165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16.Информационное сопровождение проекта</w:t>
            </w:r>
          </w:p>
        </w:tc>
        <w:tc>
          <w:tcPr>
            <w:tcW w:w="11057" w:type="dxa"/>
          </w:tcPr>
          <w:p w14:paraId="20D5B436" w14:textId="77777777" w:rsidR="00D16EA0" w:rsidRPr="00830C04" w:rsidRDefault="00D16EA0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Сайт Ресурсного центра, пресс-службы УМВД России по Амурской области, ГУ МЧС России по Амурской области, министерства образования и науки Амурской области, </w:t>
            </w:r>
            <w:r w:rsidR="0022665D" w:rsidRPr="00830C04">
              <w:rPr>
                <w:rFonts w:ascii="Times New Roman" w:hAnsi="Times New Roman" w:cs="Times New Roman"/>
                <w:sz w:val="28"/>
                <w:szCs w:val="28"/>
              </w:rPr>
              <w:t>министерства лесного хозяйства и пожарной безопасности Амурской области, Амурского ц</w:t>
            </w: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ентра ГЗ и ПБ, СМИ печатных и интернет-изданий, Амурской областное телевидение, сайт ГОБУ ДПО «УМЦ по ГО ЧС и ПБ Амурской области», социальные сети. </w:t>
            </w:r>
          </w:p>
          <w:p w14:paraId="416F4113" w14:textId="77777777" w:rsidR="00F418BC" w:rsidRPr="00830C04" w:rsidRDefault="00F418BC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C04" w:rsidRPr="00830C04" w14:paraId="60DE5DA9" w14:textId="77777777" w:rsidTr="00EC5C9D">
        <w:trPr>
          <w:jc w:val="center"/>
        </w:trPr>
        <w:tc>
          <w:tcPr>
            <w:tcW w:w="3964" w:type="dxa"/>
            <w:shd w:val="clear" w:color="auto" w:fill="E7E6E6" w:themeFill="background2"/>
          </w:tcPr>
          <w:p w14:paraId="48D0847A" w14:textId="77777777" w:rsidR="00D16EA0" w:rsidRPr="00830C04" w:rsidRDefault="00D16EA0" w:rsidP="003165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b/>
                <w:sz w:val="28"/>
                <w:szCs w:val="28"/>
              </w:rPr>
              <w:t>17. Приложения и дополнительная информация о проекте</w:t>
            </w:r>
          </w:p>
        </w:tc>
        <w:tc>
          <w:tcPr>
            <w:tcW w:w="11057" w:type="dxa"/>
          </w:tcPr>
          <w:p w14:paraId="027717BD" w14:textId="77777777" w:rsidR="00D16EA0" w:rsidRPr="00830C04" w:rsidRDefault="00D16EA0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>1. Мультимедийная презентация проекта.</w:t>
            </w:r>
          </w:p>
          <w:p w14:paraId="2DD651DA" w14:textId="77777777" w:rsidR="00D16EA0" w:rsidRPr="00830C04" w:rsidRDefault="00D16EA0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F047F" w:rsidRPr="00830C04">
              <w:rPr>
                <w:rFonts w:ascii="Times New Roman" w:hAnsi="Times New Roman" w:cs="Times New Roman"/>
                <w:sz w:val="28"/>
                <w:szCs w:val="28"/>
              </w:rPr>
              <w:t>Благодарственные письма.</w:t>
            </w:r>
          </w:p>
          <w:p w14:paraId="120EE7C6" w14:textId="77777777" w:rsidR="000F047F" w:rsidRPr="00830C04" w:rsidRDefault="000F047F" w:rsidP="00EC5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C04">
              <w:rPr>
                <w:rFonts w:ascii="Times New Roman" w:hAnsi="Times New Roman" w:cs="Times New Roman"/>
                <w:sz w:val="28"/>
                <w:szCs w:val="28"/>
              </w:rPr>
              <w:t>3. Письма поддержки от партнеров проекта.</w:t>
            </w:r>
          </w:p>
        </w:tc>
      </w:tr>
    </w:tbl>
    <w:p w14:paraId="4DBC0837" w14:textId="77777777" w:rsidR="00DC1CD5" w:rsidRPr="00830C04" w:rsidRDefault="00DC1CD5">
      <w:pPr>
        <w:rPr>
          <w:rFonts w:ascii="Times New Roman" w:hAnsi="Times New Roman" w:cs="Times New Roman"/>
          <w:sz w:val="24"/>
          <w:szCs w:val="24"/>
        </w:rPr>
      </w:pPr>
    </w:p>
    <w:sectPr w:rsidR="00DC1CD5" w:rsidRPr="00830C04" w:rsidSect="00EC5C9D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76AEA" w14:textId="77777777" w:rsidR="000A73B9" w:rsidRDefault="000A73B9" w:rsidP="00EC5C9D">
      <w:pPr>
        <w:spacing w:after="0" w:line="240" w:lineRule="auto"/>
      </w:pPr>
      <w:r>
        <w:separator/>
      </w:r>
    </w:p>
  </w:endnote>
  <w:endnote w:type="continuationSeparator" w:id="0">
    <w:p w14:paraId="16AAE66C" w14:textId="77777777" w:rsidR="000A73B9" w:rsidRDefault="000A73B9" w:rsidP="00EC5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3389708"/>
      <w:docPartObj>
        <w:docPartGallery w:val="Page Numbers (Bottom of Page)"/>
        <w:docPartUnique/>
      </w:docPartObj>
    </w:sdtPr>
    <w:sdtEndPr/>
    <w:sdtContent>
      <w:p w14:paraId="7F558279" w14:textId="77777777" w:rsidR="00EC5C9D" w:rsidRDefault="00EC5C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C4D">
          <w:rPr>
            <w:noProof/>
          </w:rPr>
          <w:t>1</w:t>
        </w:r>
        <w:r>
          <w:fldChar w:fldCharType="end"/>
        </w:r>
      </w:p>
    </w:sdtContent>
  </w:sdt>
  <w:p w14:paraId="0E7B5DA9" w14:textId="77777777" w:rsidR="00EC5C9D" w:rsidRDefault="00EC5C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A80F1" w14:textId="77777777" w:rsidR="000A73B9" w:rsidRDefault="000A73B9" w:rsidP="00EC5C9D">
      <w:pPr>
        <w:spacing w:after="0" w:line="240" w:lineRule="auto"/>
      </w:pPr>
      <w:r>
        <w:separator/>
      </w:r>
    </w:p>
  </w:footnote>
  <w:footnote w:type="continuationSeparator" w:id="0">
    <w:p w14:paraId="3D23B830" w14:textId="77777777" w:rsidR="000A73B9" w:rsidRDefault="000A73B9" w:rsidP="00EC5C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B4"/>
    <w:rsid w:val="0006616B"/>
    <w:rsid w:val="000A73B9"/>
    <w:rsid w:val="000C6441"/>
    <w:rsid w:val="000F047F"/>
    <w:rsid w:val="000F5C35"/>
    <w:rsid w:val="001430B4"/>
    <w:rsid w:val="00156F78"/>
    <w:rsid w:val="00175BDF"/>
    <w:rsid w:val="001A737F"/>
    <w:rsid w:val="001A7CFC"/>
    <w:rsid w:val="001D1A8D"/>
    <w:rsid w:val="001D2594"/>
    <w:rsid w:val="001E0B87"/>
    <w:rsid w:val="001E4E3D"/>
    <w:rsid w:val="0022665D"/>
    <w:rsid w:val="00236B13"/>
    <w:rsid w:val="00313E2A"/>
    <w:rsid w:val="0031654B"/>
    <w:rsid w:val="003A4133"/>
    <w:rsid w:val="003B47FD"/>
    <w:rsid w:val="003C28DB"/>
    <w:rsid w:val="00402285"/>
    <w:rsid w:val="00447068"/>
    <w:rsid w:val="00493197"/>
    <w:rsid w:val="004D44DB"/>
    <w:rsid w:val="0052458C"/>
    <w:rsid w:val="00565BC1"/>
    <w:rsid w:val="006A24DD"/>
    <w:rsid w:val="006A2D6F"/>
    <w:rsid w:val="006C647D"/>
    <w:rsid w:val="006D3A03"/>
    <w:rsid w:val="006E3D16"/>
    <w:rsid w:val="007446D0"/>
    <w:rsid w:val="00830C04"/>
    <w:rsid w:val="008762FD"/>
    <w:rsid w:val="00895A72"/>
    <w:rsid w:val="008E279E"/>
    <w:rsid w:val="008E5E99"/>
    <w:rsid w:val="00994D7D"/>
    <w:rsid w:val="009B5C4D"/>
    <w:rsid w:val="009B7274"/>
    <w:rsid w:val="00A74181"/>
    <w:rsid w:val="00AB5F0B"/>
    <w:rsid w:val="00B10728"/>
    <w:rsid w:val="00B2291F"/>
    <w:rsid w:val="00B315DA"/>
    <w:rsid w:val="00B75138"/>
    <w:rsid w:val="00BC145E"/>
    <w:rsid w:val="00C00738"/>
    <w:rsid w:val="00C0386E"/>
    <w:rsid w:val="00C03FBE"/>
    <w:rsid w:val="00C8557E"/>
    <w:rsid w:val="00CC7F58"/>
    <w:rsid w:val="00CD6625"/>
    <w:rsid w:val="00CE7AB7"/>
    <w:rsid w:val="00D119D0"/>
    <w:rsid w:val="00D16EA0"/>
    <w:rsid w:val="00D32878"/>
    <w:rsid w:val="00D60B01"/>
    <w:rsid w:val="00D92D09"/>
    <w:rsid w:val="00DC1CD5"/>
    <w:rsid w:val="00DD79B1"/>
    <w:rsid w:val="00E00724"/>
    <w:rsid w:val="00E3051F"/>
    <w:rsid w:val="00E34189"/>
    <w:rsid w:val="00E4013F"/>
    <w:rsid w:val="00E44165"/>
    <w:rsid w:val="00EA0B83"/>
    <w:rsid w:val="00EC5C9D"/>
    <w:rsid w:val="00EE2825"/>
    <w:rsid w:val="00F418BC"/>
    <w:rsid w:val="00F63A17"/>
    <w:rsid w:val="00FB490E"/>
    <w:rsid w:val="00FC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2ED5"/>
  <w15:chartTrackingRefBased/>
  <w15:docId w15:val="{2C786EEE-1302-45A0-9DFB-20F8D3C2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5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C9D"/>
  </w:style>
  <w:style w:type="paragraph" w:styleId="a6">
    <w:name w:val="footer"/>
    <w:basedOn w:val="a"/>
    <w:link w:val="a7"/>
    <w:uiPriority w:val="99"/>
    <w:unhideWhenUsed/>
    <w:rsid w:val="00EC5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C9D"/>
  </w:style>
  <w:style w:type="paragraph" w:styleId="a8">
    <w:name w:val="List Paragraph"/>
    <w:basedOn w:val="a"/>
    <w:uiPriority w:val="34"/>
    <w:qFormat/>
    <w:rsid w:val="00EC5C9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47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7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2338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Akihiro</dc:creator>
  <cp:keywords/>
  <dc:description/>
  <cp:lastModifiedBy>user</cp:lastModifiedBy>
  <cp:revision>2</cp:revision>
  <cp:lastPrinted>2019-08-08T07:29:00Z</cp:lastPrinted>
  <dcterms:created xsi:type="dcterms:W3CDTF">2020-05-28T21:11:00Z</dcterms:created>
  <dcterms:modified xsi:type="dcterms:W3CDTF">2020-05-28T21:11:00Z</dcterms:modified>
</cp:coreProperties>
</file>