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ПОЛОЖЕНИЕ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о порядке проведения экологической акции по сбору макулатуры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 xml:space="preserve"> «Сдай макулатуру, спаси дерево!»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на территории Весёловского МО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20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22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1. Общие положения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 xml:space="preserve">1.1. Положение о порядке проведения экологической акции по организации сбора макулатуры «Сдай макулатуру, спаси дерево!» среди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жителей Весёловского МО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2. Цели и задач акции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 xml:space="preserve"> 2.1. Целью проведения акции является формирование экологической культуры у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населения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, усиление практического участия в экологическом воспитании подрастающего поколения и предотвращение попадания отходов, пригодных для переработки, в окружающую среду.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2.2. Задачи акции: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 xml:space="preserve"> · Организация мероприятий по сбору макулатуры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жителями Весёловского МО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 xml:space="preserve"> · Вовлечение большего числа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жителей Весёловского МО,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 xml:space="preserve"> общественности в экологическую деятельность.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3. Участники акции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 xml:space="preserve"> ·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Жители Весёловского МО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4. Порядок проведения акции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4.1. За период проведения акции участникам необходимо собрать максимально возможное количество макулатуры. Сбор макулатуры производится в виде газет, книг, глянцевых журналов, бумаги, рекламных буклетов, картона. Макулатура не должна содержать бумажных салфеток, полотенец, одноразовой посуды, парафинированной и ламинированной бумаги, грязной, масляной бумаги, бумаги с металлизацией или водными знаками, самокопирующейся и самоклеющейся бумаги. Макулатура должна быть перевязана или уложена в коробки или мешки.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 xml:space="preserve">4.2. Организаторы согласуют с участниками акции график и условия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 xml:space="preserve">приёма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макулатуры.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4.3. После сдачи макулатуры, организаторами оформляется информационный лист об объеме сданной макулатуры (кг.).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4.3. Организаторы акции обеспечивают информационное сопровождение акции.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4.4. В рамках акции возможно проведение различных мероприятий эколого-просветительской направленности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 xml:space="preserve">4.5  Вырученные денежные средства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 xml:space="preserve">от сдачи собранной макулатуры в пункты приёма,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организаторы расходуют на грамоты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 xml:space="preserve"> всем участникам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 xml:space="preserve"> и пр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 xml:space="preserve">иобретение призов победителям, собравшим максимальное количество макулатуры.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Акция не имеет целей получения какой либо финансовой прибыли.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5. Сроки проведения акции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, место приёма макулатуры.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 xml:space="preserve"> 5.1. Акция проводится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 xml:space="preserve">в четыре этапа.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- с момента объявления и до 15 марта ведется регистрация команд, сбор командами макулатуры. (Ограничений по составу команд, возрастной составляющей не имеется. Это может быть семья, класс, коллектив, группа товарищей, единоличное участие.)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-15 марта осуществляется приём собранной макулатуры на территории МКУК «КДИЦ» Весёловского МО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- с 15 по 19 марта перевозка, сдача организатором макулатуры в приёмный пункт, приобретение наградной продукции.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- 20 марта на праздничном мероприятии «Встреча Весны» подведение итогов, награждение участников и победителей.</w:t>
      </w:r>
    </w:p>
    <w:p>
      <w:pPr>
        <w:numPr>
          <w:ilvl w:val="0"/>
          <w:numId w:val="1"/>
        </w:num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Организаторы.</w:t>
      </w: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-Организаторами данной акции являются:</w:t>
      </w: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 МКУК «КДИЦ» Весёловского МО</w:t>
      </w: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 Автономная некоммерческая организация «Добропольза»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E5F14"/>
    <w:multiLevelType w:val="singleLevel"/>
    <w:tmpl w:val="6A1E5F14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943C4"/>
    <w:rsid w:val="48EE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2022-02-25T03:58:06Z</dcterms:created>
  <dc:creator>produ</dc:creator>
  <cp:lastModifiedBy>produ</cp:lastModifiedBy>
  <dcterms:modified xsi:type="dcterms:W3CDTF">2022-02-25T04:23:06Z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3C0DE796152B405D81382F00854FD9B2</vt:lpwstr>
  </property>
</Properties>
</file>