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2DE196" w14:textId="324F18A4" w:rsidR="0057188A" w:rsidRDefault="0057188A" w:rsidP="0057188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Ненецкое регионально</w:t>
      </w:r>
      <w:r>
        <w:rPr>
          <w:rFonts w:hint="eastAsia"/>
          <w:b/>
          <w:sz w:val="24"/>
          <w:szCs w:val="24"/>
        </w:rPr>
        <w:t>е</w:t>
      </w:r>
      <w:r>
        <w:rPr>
          <w:b/>
          <w:sz w:val="24"/>
          <w:szCs w:val="24"/>
        </w:rPr>
        <w:t xml:space="preserve"> отделение Российского Красного Креста (НРО РКК)</w:t>
      </w:r>
    </w:p>
    <w:p w14:paraId="681415C0" w14:textId="77777777" w:rsidR="0057188A" w:rsidRDefault="0057188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Инструкция для в</w:t>
      </w:r>
      <w:r w:rsidR="00B3453C" w:rsidRPr="00B3453C">
        <w:rPr>
          <w:b/>
          <w:sz w:val="24"/>
          <w:szCs w:val="24"/>
        </w:rPr>
        <w:t>олонтёр</w:t>
      </w:r>
      <w:r>
        <w:rPr>
          <w:b/>
          <w:sz w:val="24"/>
          <w:szCs w:val="24"/>
        </w:rPr>
        <w:t>а</w:t>
      </w:r>
      <w:r w:rsidR="00B3453C" w:rsidRPr="00B3453C">
        <w:rPr>
          <w:b/>
          <w:sz w:val="24"/>
          <w:szCs w:val="24"/>
        </w:rPr>
        <w:t xml:space="preserve"> тематической площадки </w:t>
      </w:r>
    </w:p>
    <w:p w14:paraId="01000000" w14:textId="045E190F" w:rsidR="00E147FA" w:rsidRPr="00B3453C" w:rsidRDefault="00B3453C">
      <w:pPr>
        <w:jc w:val="center"/>
        <w:rPr>
          <w:b/>
          <w:sz w:val="24"/>
          <w:szCs w:val="24"/>
        </w:rPr>
      </w:pPr>
      <w:r w:rsidRPr="00B3453C">
        <w:rPr>
          <w:b/>
          <w:sz w:val="24"/>
          <w:szCs w:val="24"/>
        </w:rPr>
        <w:t>по вступлени</w:t>
      </w:r>
      <w:r w:rsidR="00DA2645">
        <w:rPr>
          <w:b/>
          <w:sz w:val="24"/>
          <w:szCs w:val="24"/>
        </w:rPr>
        <w:t>ю</w:t>
      </w:r>
      <w:r w:rsidRPr="00B3453C">
        <w:rPr>
          <w:b/>
          <w:sz w:val="24"/>
          <w:szCs w:val="24"/>
        </w:rPr>
        <w:t xml:space="preserve"> в </w:t>
      </w:r>
      <w:r w:rsidR="0057188A">
        <w:rPr>
          <w:b/>
          <w:sz w:val="24"/>
          <w:szCs w:val="24"/>
        </w:rPr>
        <w:t>Федеральный регистр доноров костного мозга</w:t>
      </w:r>
      <w:r w:rsidR="00DA2645">
        <w:rPr>
          <w:b/>
          <w:sz w:val="24"/>
          <w:szCs w:val="24"/>
        </w:rPr>
        <w:t xml:space="preserve"> (ФРДКМ)</w:t>
      </w:r>
    </w:p>
    <w:p w14:paraId="7A4FC9BB" w14:textId="77777777" w:rsidR="0057188A" w:rsidRDefault="0057188A" w:rsidP="0057188A">
      <w:pPr>
        <w:rPr>
          <w:b/>
          <w:sz w:val="24"/>
          <w:szCs w:val="24"/>
        </w:rPr>
      </w:pPr>
    </w:p>
    <w:p w14:paraId="12DFBB83" w14:textId="04EE7559" w:rsidR="0057188A" w:rsidRDefault="0057188A" w:rsidP="0057188A">
      <w:pPr>
        <w:ind w:firstLine="85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Информация для посетителей площадки:</w:t>
      </w:r>
    </w:p>
    <w:p w14:paraId="4B188AA8" w14:textId="77777777" w:rsidR="0057188A" w:rsidRDefault="0057188A" w:rsidP="0057188A">
      <w:pPr>
        <w:ind w:firstLine="850"/>
        <w:jc w:val="center"/>
        <w:rPr>
          <w:b/>
          <w:sz w:val="24"/>
          <w:szCs w:val="24"/>
        </w:rPr>
      </w:pPr>
    </w:p>
    <w:p w14:paraId="07000000" w14:textId="6E0A0E9E" w:rsidR="00E147FA" w:rsidRPr="00B3453C" w:rsidRDefault="00F97843">
      <w:pPr>
        <w:ind w:firstLine="850"/>
        <w:rPr>
          <w:b/>
          <w:sz w:val="24"/>
          <w:szCs w:val="24"/>
        </w:rPr>
      </w:pPr>
      <w:r w:rsidRPr="00B3453C">
        <w:rPr>
          <w:b/>
          <w:sz w:val="24"/>
          <w:szCs w:val="24"/>
        </w:rPr>
        <w:t>Костный мозг – не головной и не спинной</w:t>
      </w:r>
      <w:r w:rsidRPr="00B3453C">
        <w:rPr>
          <w:sz w:val="24"/>
          <w:szCs w:val="24"/>
        </w:rPr>
        <w:t xml:space="preserve">. Это губчатая ткань в плоских костях (грудина, тазовые кости), где живут незрелые клетки крови – гемопоэтические стволовые клетки (ГСК, греч. гемо-кровь, </w:t>
      </w:r>
      <w:proofErr w:type="spellStart"/>
      <w:r w:rsidRPr="00B3453C">
        <w:rPr>
          <w:sz w:val="24"/>
          <w:szCs w:val="24"/>
        </w:rPr>
        <w:t>поэз</w:t>
      </w:r>
      <w:proofErr w:type="spellEnd"/>
      <w:r w:rsidRPr="00B3453C">
        <w:rPr>
          <w:sz w:val="24"/>
          <w:szCs w:val="24"/>
        </w:rPr>
        <w:t xml:space="preserve">-творение). Из них образуются тромбоциты, эритроциты, лейкоциты. Если человек </w:t>
      </w:r>
      <w:r w:rsidR="00BB3C70" w:rsidRPr="00B3453C">
        <w:rPr>
          <w:sz w:val="24"/>
          <w:szCs w:val="24"/>
        </w:rPr>
        <w:t>заболел раком крови</w:t>
      </w:r>
      <w:r w:rsidRPr="00B3453C">
        <w:rPr>
          <w:sz w:val="24"/>
          <w:szCs w:val="24"/>
        </w:rPr>
        <w:t xml:space="preserve">, процесс кроветворения нарушается. Когда не помогает </w:t>
      </w:r>
      <w:proofErr w:type="spellStart"/>
      <w:r w:rsidRPr="00B3453C">
        <w:rPr>
          <w:sz w:val="24"/>
          <w:szCs w:val="24"/>
        </w:rPr>
        <w:t>химио</w:t>
      </w:r>
      <w:proofErr w:type="spellEnd"/>
      <w:r w:rsidRPr="00B3453C">
        <w:rPr>
          <w:sz w:val="24"/>
          <w:szCs w:val="24"/>
        </w:rPr>
        <w:t xml:space="preserve">-, лучевая, </w:t>
      </w:r>
      <w:proofErr w:type="spellStart"/>
      <w:r w:rsidRPr="00B3453C">
        <w:rPr>
          <w:sz w:val="24"/>
          <w:szCs w:val="24"/>
        </w:rPr>
        <w:t>таргетная</w:t>
      </w:r>
      <w:proofErr w:type="spellEnd"/>
      <w:r w:rsidRPr="00B3453C">
        <w:rPr>
          <w:sz w:val="24"/>
          <w:szCs w:val="24"/>
        </w:rPr>
        <w:t xml:space="preserve"> терапия, нужна пересадка ГСК от здорового человека к больному. </w:t>
      </w:r>
    </w:p>
    <w:p w14:paraId="08000000" w14:textId="080C08D0" w:rsidR="00E147FA" w:rsidRPr="00B3453C" w:rsidRDefault="00F97843">
      <w:pPr>
        <w:ind w:firstLine="850"/>
        <w:rPr>
          <w:b/>
          <w:sz w:val="24"/>
          <w:szCs w:val="24"/>
        </w:rPr>
      </w:pPr>
      <w:r w:rsidRPr="00B3453C">
        <w:rPr>
          <w:sz w:val="24"/>
          <w:szCs w:val="24"/>
        </w:rPr>
        <w:t xml:space="preserve">Совпадение генотипа должно быть максимальное. В семье лишь </w:t>
      </w:r>
      <w:r w:rsidR="00BB3C70" w:rsidRPr="00B3453C">
        <w:rPr>
          <w:sz w:val="24"/>
          <w:szCs w:val="24"/>
        </w:rPr>
        <w:br/>
      </w:r>
      <w:r w:rsidRPr="00B3453C">
        <w:rPr>
          <w:sz w:val="24"/>
          <w:szCs w:val="24"/>
        </w:rPr>
        <w:t xml:space="preserve">в </w:t>
      </w:r>
      <w:r w:rsidR="00BB3C70" w:rsidRPr="00B3453C">
        <w:rPr>
          <w:sz w:val="24"/>
          <w:szCs w:val="24"/>
        </w:rPr>
        <w:t>15-</w:t>
      </w:r>
      <w:r w:rsidRPr="00B3453C">
        <w:rPr>
          <w:sz w:val="24"/>
          <w:szCs w:val="24"/>
        </w:rPr>
        <w:t>2</w:t>
      </w:r>
      <w:r w:rsidR="00BB3C70" w:rsidRPr="00B3453C">
        <w:rPr>
          <w:sz w:val="24"/>
          <w:szCs w:val="24"/>
        </w:rPr>
        <w:t>0</w:t>
      </w:r>
      <w:r w:rsidRPr="00B3453C">
        <w:rPr>
          <w:sz w:val="24"/>
          <w:szCs w:val="24"/>
        </w:rPr>
        <w:t>% случаев находится «генетический близнец» (родные сёстры и братья). В большинстве случаев – это неродственные доноры и</w:t>
      </w:r>
      <w:r w:rsidRPr="00B3453C">
        <w:rPr>
          <w:b/>
          <w:sz w:val="24"/>
          <w:szCs w:val="24"/>
        </w:rPr>
        <w:t xml:space="preserve">з </w:t>
      </w:r>
      <w:r w:rsidR="00DA2645">
        <w:rPr>
          <w:b/>
          <w:sz w:val="24"/>
          <w:szCs w:val="24"/>
        </w:rPr>
        <w:t>ФРДКМ</w:t>
      </w:r>
      <w:r w:rsidRPr="00B3453C">
        <w:rPr>
          <w:b/>
          <w:sz w:val="24"/>
          <w:szCs w:val="24"/>
        </w:rPr>
        <w:t xml:space="preserve">. </w:t>
      </w:r>
      <w:r w:rsidRPr="00B3453C">
        <w:rPr>
          <w:sz w:val="24"/>
          <w:szCs w:val="24"/>
        </w:rPr>
        <w:t xml:space="preserve">Наш регистр, в отличие от зарубежных (Германия </w:t>
      </w:r>
      <w:r w:rsidR="00DA2645">
        <w:rPr>
          <w:sz w:val="24"/>
          <w:szCs w:val="24"/>
        </w:rPr>
        <w:t>12</w:t>
      </w:r>
      <w:r w:rsidRPr="00B3453C">
        <w:rPr>
          <w:sz w:val="24"/>
          <w:szCs w:val="24"/>
        </w:rPr>
        <w:t xml:space="preserve"> млн, США </w:t>
      </w:r>
      <w:r w:rsidR="00DA2645">
        <w:rPr>
          <w:sz w:val="24"/>
          <w:szCs w:val="24"/>
        </w:rPr>
        <w:t>41</w:t>
      </w:r>
      <w:r w:rsidRPr="00B3453C">
        <w:rPr>
          <w:sz w:val="24"/>
          <w:szCs w:val="24"/>
        </w:rPr>
        <w:t xml:space="preserve"> млн) </w:t>
      </w:r>
      <w:r w:rsidR="0057188A">
        <w:rPr>
          <w:b/>
          <w:sz w:val="24"/>
          <w:szCs w:val="24"/>
        </w:rPr>
        <w:t>критически</w:t>
      </w:r>
      <w:r w:rsidRPr="00B3453C">
        <w:rPr>
          <w:b/>
          <w:sz w:val="24"/>
          <w:szCs w:val="24"/>
        </w:rPr>
        <w:t xml:space="preserve"> мал</w:t>
      </w:r>
      <w:r w:rsidRPr="00B3453C">
        <w:rPr>
          <w:sz w:val="24"/>
          <w:szCs w:val="24"/>
        </w:rPr>
        <w:t xml:space="preserve">, там около </w:t>
      </w:r>
      <w:r w:rsidRPr="00B3453C">
        <w:rPr>
          <w:b/>
          <w:sz w:val="24"/>
          <w:szCs w:val="24"/>
        </w:rPr>
        <w:t>34</w:t>
      </w:r>
      <w:r w:rsidR="00BB3C70" w:rsidRPr="00B3453C">
        <w:rPr>
          <w:b/>
          <w:sz w:val="24"/>
          <w:szCs w:val="24"/>
        </w:rPr>
        <w:t>8</w:t>
      </w:r>
      <w:r w:rsidRPr="00B3453C">
        <w:rPr>
          <w:b/>
          <w:sz w:val="24"/>
          <w:szCs w:val="24"/>
        </w:rPr>
        <w:t xml:space="preserve"> тыс.</w:t>
      </w:r>
      <w:r w:rsidRPr="00B3453C">
        <w:rPr>
          <w:sz w:val="24"/>
          <w:szCs w:val="24"/>
        </w:rPr>
        <w:t xml:space="preserve"> доступных для поиска потенциальных доноров.</w:t>
      </w:r>
    </w:p>
    <w:p w14:paraId="09000000" w14:textId="59D54C47" w:rsidR="00E147FA" w:rsidRPr="00B3453C" w:rsidRDefault="00F97843">
      <w:pPr>
        <w:ind w:firstLine="850"/>
        <w:rPr>
          <w:b/>
          <w:sz w:val="24"/>
          <w:szCs w:val="24"/>
        </w:rPr>
      </w:pPr>
      <w:r w:rsidRPr="00B3453C">
        <w:rPr>
          <w:sz w:val="24"/>
          <w:szCs w:val="24"/>
        </w:rPr>
        <w:t xml:space="preserve">Ежегодно </w:t>
      </w:r>
      <w:r w:rsidRPr="00B3453C">
        <w:rPr>
          <w:b/>
          <w:sz w:val="24"/>
          <w:szCs w:val="24"/>
        </w:rPr>
        <w:t>20 тыс. россиян</w:t>
      </w:r>
      <w:r w:rsidRPr="00B3453C">
        <w:rPr>
          <w:sz w:val="24"/>
          <w:szCs w:val="24"/>
        </w:rPr>
        <w:t xml:space="preserve"> получают диагнозы, связанные с онкозаболеваниями крови, из них </w:t>
      </w:r>
      <w:r w:rsidRPr="00B3453C">
        <w:rPr>
          <w:b/>
          <w:sz w:val="24"/>
          <w:szCs w:val="24"/>
        </w:rPr>
        <w:t xml:space="preserve">5 </w:t>
      </w:r>
      <w:proofErr w:type="spellStart"/>
      <w:r w:rsidRPr="00B3453C">
        <w:rPr>
          <w:b/>
          <w:sz w:val="24"/>
          <w:szCs w:val="24"/>
        </w:rPr>
        <w:t>тыс</w:t>
      </w:r>
      <w:proofErr w:type="spellEnd"/>
      <w:r w:rsidRPr="00B3453C">
        <w:rPr>
          <w:b/>
          <w:sz w:val="24"/>
          <w:szCs w:val="24"/>
        </w:rPr>
        <w:t>, в т.ч. 1 тыс. детей,</w:t>
      </w:r>
      <w:r w:rsidRPr="00B3453C">
        <w:rPr>
          <w:sz w:val="24"/>
          <w:szCs w:val="24"/>
        </w:rPr>
        <w:t xml:space="preserve"> нуждаются в трансплантации ГСК. </w:t>
      </w:r>
      <w:r w:rsidRPr="00B3453C">
        <w:rPr>
          <w:b/>
          <w:sz w:val="24"/>
          <w:szCs w:val="24"/>
        </w:rPr>
        <w:t xml:space="preserve">Это единственный шанс на жизнь. </w:t>
      </w:r>
      <w:r w:rsidRPr="00B3453C">
        <w:rPr>
          <w:sz w:val="24"/>
          <w:szCs w:val="24"/>
        </w:rPr>
        <w:t xml:space="preserve">Чтобы каждый пациент нашел своего донора, в регистре должно быть </w:t>
      </w:r>
      <w:r w:rsidRPr="00B3453C">
        <w:rPr>
          <w:b/>
          <w:sz w:val="24"/>
          <w:szCs w:val="24"/>
        </w:rPr>
        <w:t>не менее 500 тыс. чел.</w:t>
      </w:r>
      <w:r w:rsidR="00BB3C70" w:rsidRPr="00B3453C">
        <w:rPr>
          <w:b/>
          <w:sz w:val="24"/>
          <w:szCs w:val="24"/>
        </w:rPr>
        <w:t xml:space="preserve"> </w:t>
      </w:r>
    </w:p>
    <w:p w14:paraId="66DC38E0" w14:textId="44556A70" w:rsidR="00B3453C" w:rsidRPr="00B3453C" w:rsidRDefault="00B3453C">
      <w:pPr>
        <w:ind w:firstLine="850"/>
        <w:rPr>
          <w:sz w:val="24"/>
          <w:szCs w:val="24"/>
        </w:rPr>
      </w:pPr>
      <w:r w:rsidRPr="00B3453C">
        <w:rPr>
          <w:rFonts w:hint="eastAsia"/>
          <w:b/>
          <w:sz w:val="24"/>
          <w:szCs w:val="24"/>
        </w:rPr>
        <w:t>К</w:t>
      </w:r>
      <w:r w:rsidRPr="00B3453C">
        <w:rPr>
          <w:b/>
          <w:sz w:val="24"/>
          <w:szCs w:val="24"/>
        </w:rPr>
        <w:t>ритерии для вступления в регистр</w:t>
      </w:r>
      <w:r w:rsidRPr="00B3453C">
        <w:rPr>
          <w:sz w:val="24"/>
          <w:szCs w:val="24"/>
        </w:rPr>
        <w:t>:</w:t>
      </w:r>
    </w:p>
    <w:p w14:paraId="0AF3CF55" w14:textId="5BB1D78B" w:rsidR="00B3453C" w:rsidRPr="00B3453C" w:rsidRDefault="00B3453C" w:rsidP="00B3453C">
      <w:pPr>
        <w:pStyle w:val="a8"/>
        <w:numPr>
          <w:ilvl w:val="0"/>
          <w:numId w:val="2"/>
        </w:numPr>
        <w:rPr>
          <w:sz w:val="24"/>
          <w:szCs w:val="24"/>
        </w:rPr>
      </w:pPr>
      <w:r w:rsidRPr="00B3453C">
        <w:rPr>
          <w:sz w:val="24"/>
          <w:szCs w:val="24"/>
        </w:rPr>
        <w:t xml:space="preserve">18-45 лет. Почему? Чем моложе, тем лучше. Все образцы хранятся в регистре, не утилизируются. Самый возрастной донор – Виктор Андронов из </w:t>
      </w:r>
      <w:proofErr w:type="spellStart"/>
      <w:r w:rsidRPr="00B3453C">
        <w:rPr>
          <w:sz w:val="24"/>
          <w:szCs w:val="24"/>
        </w:rPr>
        <w:t>Спб</w:t>
      </w:r>
      <w:proofErr w:type="spellEnd"/>
      <w:r w:rsidRPr="00B3453C">
        <w:rPr>
          <w:sz w:val="24"/>
          <w:szCs w:val="24"/>
        </w:rPr>
        <w:t>, 58 лет.</w:t>
      </w:r>
    </w:p>
    <w:p w14:paraId="50A6D4B9" w14:textId="7E08C4A8" w:rsidR="00B3453C" w:rsidRPr="00B3453C" w:rsidRDefault="00B3453C" w:rsidP="00B3453C">
      <w:pPr>
        <w:pStyle w:val="a8"/>
        <w:numPr>
          <w:ilvl w:val="0"/>
          <w:numId w:val="2"/>
        </w:numPr>
        <w:rPr>
          <w:sz w:val="24"/>
          <w:szCs w:val="24"/>
        </w:rPr>
      </w:pPr>
      <w:r w:rsidRPr="00B3453C">
        <w:rPr>
          <w:sz w:val="24"/>
          <w:szCs w:val="24"/>
        </w:rPr>
        <w:t>Вес не менее 50 кг.</w:t>
      </w:r>
      <w:r w:rsidR="00825EC4">
        <w:rPr>
          <w:sz w:val="24"/>
          <w:szCs w:val="24"/>
        </w:rPr>
        <w:t xml:space="preserve"> </w:t>
      </w:r>
      <w:r w:rsidR="008D642B">
        <w:rPr>
          <w:sz w:val="24"/>
          <w:szCs w:val="24"/>
        </w:rPr>
        <w:t xml:space="preserve">Это медицинский стандарт для оптимального соотношения веса человека и количества забора </w:t>
      </w:r>
      <w:bookmarkStart w:id="0" w:name="_GoBack"/>
      <w:bookmarkEnd w:id="0"/>
      <w:r w:rsidR="008D642B">
        <w:rPr>
          <w:sz w:val="24"/>
          <w:szCs w:val="24"/>
        </w:rPr>
        <w:t>стволовых клеток.</w:t>
      </w:r>
    </w:p>
    <w:p w14:paraId="7FCA8CE7" w14:textId="7872E35F" w:rsidR="00B3453C" w:rsidRPr="00B3453C" w:rsidRDefault="00B3453C" w:rsidP="00B3453C">
      <w:pPr>
        <w:pStyle w:val="a8"/>
        <w:numPr>
          <w:ilvl w:val="0"/>
          <w:numId w:val="2"/>
        </w:numPr>
        <w:rPr>
          <w:sz w:val="24"/>
          <w:szCs w:val="24"/>
        </w:rPr>
      </w:pPr>
      <w:r w:rsidRPr="00B3453C">
        <w:rPr>
          <w:sz w:val="24"/>
          <w:szCs w:val="24"/>
        </w:rPr>
        <w:t xml:space="preserve">Нет медицинских противопоказаний. </w:t>
      </w:r>
      <w:r w:rsidR="00DA2645">
        <w:rPr>
          <w:rFonts w:hint="eastAsia"/>
          <w:sz w:val="24"/>
          <w:szCs w:val="24"/>
        </w:rPr>
        <w:t>П</w:t>
      </w:r>
      <w:r w:rsidR="00DA2645">
        <w:rPr>
          <w:sz w:val="24"/>
          <w:szCs w:val="24"/>
        </w:rPr>
        <w:t>олный с</w:t>
      </w:r>
      <w:r w:rsidRPr="00B3453C">
        <w:rPr>
          <w:sz w:val="24"/>
          <w:szCs w:val="24"/>
        </w:rPr>
        <w:t xml:space="preserve">писок есть в анкете. Можно, если простуда (генотип не меняется от этого), беременная или кормящая. </w:t>
      </w:r>
    </w:p>
    <w:p w14:paraId="0A000000" w14:textId="2976FC7B" w:rsidR="00E147FA" w:rsidRPr="00B3453C" w:rsidRDefault="00F97843">
      <w:pPr>
        <w:ind w:firstLine="850"/>
        <w:rPr>
          <w:sz w:val="24"/>
          <w:szCs w:val="24"/>
        </w:rPr>
      </w:pPr>
      <w:r w:rsidRPr="00B3453C">
        <w:rPr>
          <w:sz w:val="24"/>
          <w:szCs w:val="24"/>
        </w:rPr>
        <w:t xml:space="preserve">В апреле 2025 г. Ненецкое отделение </w:t>
      </w:r>
      <w:r w:rsidR="00B3453C" w:rsidRPr="00B3453C">
        <w:rPr>
          <w:sz w:val="24"/>
          <w:szCs w:val="24"/>
        </w:rPr>
        <w:t>РКК</w:t>
      </w:r>
      <w:r w:rsidRPr="00B3453C">
        <w:rPr>
          <w:sz w:val="24"/>
          <w:szCs w:val="24"/>
        </w:rPr>
        <w:t xml:space="preserve"> заключило соглашение с Российским научно-исследовательским институтом гематологии и трансфузиологии ФМБА России в СПб. Нам выделяются расходные материалы, чтобы помогать жителям округа вступать в регистр путем забора </w:t>
      </w:r>
      <w:proofErr w:type="spellStart"/>
      <w:r w:rsidRPr="00B3453C">
        <w:rPr>
          <w:sz w:val="24"/>
          <w:szCs w:val="24"/>
        </w:rPr>
        <w:t>буккального</w:t>
      </w:r>
      <w:proofErr w:type="spellEnd"/>
      <w:r w:rsidRPr="00B3453C">
        <w:rPr>
          <w:sz w:val="24"/>
          <w:szCs w:val="24"/>
        </w:rPr>
        <w:t xml:space="preserve"> эпителия (мазок из полости рта ватными палочками. Это альтернатива забору крови).</w:t>
      </w:r>
    </w:p>
    <w:p w14:paraId="0B000000" w14:textId="3815866E" w:rsidR="00E147FA" w:rsidRPr="00B3453C" w:rsidRDefault="00F97843">
      <w:pPr>
        <w:ind w:firstLine="850"/>
        <w:rPr>
          <w:sz w:val="24"/>
          <w:szCs w:val="24"/>
        </w:rPr>
      </w:pPr>
      <w:proofErr w:type="spellStart"/>
      <w:r w:rsidRPr="00B3453C">
        <w:rPr>
          <w:sz w:val="24"/>
          <w:szCs w:val="24"/>
        </w:rPr>
        <w:t>Биообразцы</w:t>
      </w:r>
      <w:proofErr w:type="spellEnd"/>
      <w:r w:rsidRPr="00B3453C">
        <w:rPr>
          <w:sz w:val="24"/>
          <w:szCs w:val="24"/>
        </w:rPr>
        <w:t xml:space="preserve"> и документы лично отвозим в институт по мере накопления. Там в лаборатории типирования определяют генотип человека и </w:t>
      </w:r>
      <w:proofErr w:type="spellStart"/>
      <w:r w:rsidRPr="00B3453C">
        <w:rPr>
          <w:sz w:val="24"/>
          <w:szCs w:val="24"/>
        </w:rPr>
        <w:t>обезличенно</w:t>
      </w:r>
      <w:proofErr w:type="spellEnd"/>
      <w:r w:rsidRPr="00B3453C">
        <w:rPr>
          <w:sz w:val="24"/>
          <w:szCs w:val="24"/>
        </w:rPr>
        <w:t xml:space="preserve"> вносят в базу регистра. В случае совпадения с реципиенто</w:t>
      </w:r>
      <w:r w:rsidR="00B3453C" w:rsidRPr="00B3453C">
        <w:rPr>
          <w:sz w:val="24"/>
          <w:szCs w:val="24"/>
        </w:rPr>
        <w:t>м</w:t>
      </w:r>
      <w:r w:rsidRPr="00B3453C">
        <w:rPr>
          <w:sz w:val="24"/>
          <w:szCs w:val="24"/>
        </w:rPr>
        <w:t xml:space="preserve"> (1 к 10 тыс., очень редкое, но возможное), человека </w:t>
      </w:r>
      <w:r w:rsidRPr="00B3453C">
        <w:rPr>
          <w:b/>
          <w:sz w:val="24"/>
          <w:szCs w:val="24"/>
        </w:rPr>
        <w:t>активируют</w:t>
      </w:r>
      <w:r w:rsidR="00BB3C70" w:rsidRPr="00B3453C">
        <w:rPr>
          <w:b/>
          <w:sz w:val="24"/>
          <w:szCs w:val="24"/>
        </w:rPr>
        <w:t xml:space="preserve"> (звонят, пишут, и вот здесь важны актуальные контакты!)</w:t>
      </w:r>
      <w:r w:rsidRPr="00B3453C">
        <w:rPr>
          <w:sz w:val="24"/>
          <w:szCs w:val="24"/>
        </w:rPr>
        <w:t xml:space="preserve"> </w:t>
      </w:r>
    </w:p>
    <w:p w14:paraId="0C000000" w14:textId="7114FE4E" w:rsidR="00E147FA" w:rsidRPr="00B3453C" w:rsidRDefault="00F97843">
      <w:pPr>
        <w:ind w:firstLine="850"/>
        <w:rPr>
          <w:sz w:val="24"/>
          <w:szCs w:val="24"/>
        </w:rPr>
      </w:pPr>
      <w:r w:rsidRPr="00B3453C">
        <w:rPr>
          <w:sz w:val="24"/>
          <w:szCs w:val="24"/>
        </w:rPr>
        <w:t xml:space="preserve">За 5 дней </w:t>
      </w:r>
      <w:r w:rsidR="00BB3C70" w:rsidRPr="00B3453C">
        <w:rPr>
          <w:sz w:val="24"/>
          <w:szCs w:val="24"/>
        </w:rPr>
        <w:t xml:space="preserve">до процедуры донору </w:t>
      </w:r>
      <w:r w:rsidRPr="00B3453C">
        <w:rPr>
          <w:sz w:val="24"/>
          <w:szCs w:val="24"/>
        </w:rPr>
        <w:t>вводят лекарство, которое активирует выброс ГСК в периферическую кровь. Процедура длится 5-6 часов, иногда быстрее. Похожа на классическую донацию крови. Кровь циркулирует из одной вены в другую, по пути оставляя ГСК в сепараторе. Затем ГСК доставляют больному, точно так же вводят через вену.</w:t>
      </w:r>
    </w:p>
    <w:p w14:paraId="3C258ED1" w14:textId="77777777" w:rsidR="00DA2645" w:rsidRDefault="00F97843" w:rsidP="00B3453C">
      <w:pPr>
        <w:ind w:firstLine="850"/>
        <w:rPr>
          <w:sz w:val="24"/>
          <w:szCs w:val="24"/>
        </w:rPr>
      </w:pPr>
      <w:r w:rsidRPr="00B3453C">
        <w:rPr>
          <w:b/>
          <w:sz w:val="24"/>
          <w:szCs w:val="24"/>
        </w:rPr>
        <w:t xml:space="preserve">Донорство КМ </w:t>
      </w:r>
      <w:r w:rsidR="00B3453C" w:rsidRPr="00B3453C">
        <w:rPr>
          <w:b/>
          <w:sz w:val="24"/>
          <w:szCs w:val="24"/>
        </w:rPr>
        <w:t>добровольно</w:t>
      </w:r>
      <w:r w:rsidRPr="00B3453C">
        <w:rPr>
          <w:b/>
          <w:sz w:val="24"/>
          <w:szCs w:val="24"/>
        </w:rPr>
        <w:t xml:space="preserve">, анонимно, </w:t>
      </w:r>
      <w:r w:rsidR="00B3453C" w:rsidRPr="00B3453C">
        <w:rPr>
          <w:b/>
          <w:sz w:val="24"/>
          <w:szCs w:val="24"/>
        </w:rPr>
        <w:t>безвозмездно</w:t>
      </w:r>
      <w:r w:rsidRPr="00B3453C">
        <w:rPr>
          <w:b/>
          <w:sz w:val="24"/>
          <w:szCs w:val="24"/>
        </w:rPr>
        <w:t>!</w:t>
      </w:r>
      <w:r w:rsidRPr="00B3453C">
        <w:rPr>
          <w:sz w:val="24"/>
          <w:szCs w:val="24"/>
        </w:rPr>
        <w:t xml:space="preserve"> Оплачивают медобследование донора, проезд и проживание, но не саму процедуру. </w:t>
      </w:r>
    </w:p>
    <w:p w14:paraId="186A1E6E" w14:textId="6A899BA9" w:rsidR="00B3453C" w:rsidRPr="00B3453C" w:rsidRDefault="00F97843" w:rsidP="00B3453C">
      <w:pPr>
        <w:ind w:firstLine="850"/>
        <w:rPr>
          <w:sz w:val="24"/>
          <w:szCs w:val="24"/>
        </w:rPr>
      </w:pPr>
      <w:r w:rsidRPr="00B3453C">
        <w:rPr>
          <w:b/>
          <w:sz w:val="24"/>
          <w:szCs w:val="24"/>
        </w:rPr>
        <w:t>Встреча</w:t>
      </w:r>
      <w:r w:rsidRPr="00B3453C">
        <w:rPr>
          <w:sz w:val="24"/>
          <w:szCs w:val="24"/>
        </w:rPr>
        <w:t xml:space="preserve"> донора и реципиента возможна </w:t>
      </w:r>
      <w:r w:rsidRPr="00B3453C">
        <w:rPr>
          <w:b/>
          <w:sz w:val="24"/>
          <w:szCs w:val="24"/>
        </w:rPr>
        <w:t>через 2 года</w:t>
      </w:r>
      <w:r w:rsidRPr="00B3453C">
        <w:rPr>
          <w:sz w:val="24"/>
          <w:szCs w:val="24"/>
        </w:rPr>
        <w:t xml:space="preserve"> по обоюдному согласию сторон. Почему 2 года? Чтобы клетки донора прижились успешно, а болезнь отступила.</w:t>
      </w:r>
    </w:p>
    <w:p w14:paraId="1B41E3EF" w14:textId="39073CBD" w:rsidR="0057188A" w:rsidRPr="0057188A" w:rsidRDefault="0057188A" w:rsidP="0057188A">
      <w:pPr>
        <w:ind w:firstLine="850"/>
        <w:rPr>
          <w:sz w:val="24"/>
          <w:szCs w:val="24"/>
        </w:rPr>
      </w:pPr>
      <w:r>
        <w:rPr>
          <w:b/>
          <w:sz w:val="24"/>
          <w:szCs w:val="24"/>
        </w:rPr>
        <w:t xml:space="preserve">Важно: </w:t>
      </w:r>
      <w:r>
        <w:rPr>
          <w:sz w:val="24"/>
          <w:szCs w:val="24"/>
        </w:rPr>
        <w:t xml:space="preserve">участники регистра – </w:t>
      </w:r>
      <w:r w:rsidRPr="0057188A">
        <w:rPr>
          <w:b/>
          <w:sz w:val="24"/>
          <w:szCs w:val="24"/>
        </w:rPr>
        <w:t>потенциальные доноры</w:t>
      </w:r>
      <w:r w:rsidRPr="0057188A">
        <w:rPr>
          <w:sz w:val="24"/>
          <w:szCs w:val="24"/>
        </w:rPr>
        <w:t xml:space="preserve"> костного мозга.</w:t>
      </w:r>
      <w:r>
        <w:rPr>
          <w:sz w:val="24"/>
          <w:szCs w:val="24"/>
        </w:rPr>
        <w:t xml:space="preserve"> Настоящими они станут, когда совпадут с генетическим близнецом и пожертвуют ему стволовые клетки.</w:t>
      </w:r>
    </w:p>
    <w:p w14:paraId="237FD4F5" w14:textId="25F33D2C" w:rsidR="00B3453C" w:rsidRPr="00B3453C" w:rsidRDefault="00F97843" w:rsidP="0057188A">
      <w:pPr>
        <w:ind w:firstLine="850"/>
        <w:rPr>
          <w:b/>
          <w:sz w:val="24"/>
          <w:szCs w:val="24"/>
        </w:rPr>
      </w:pPr>
      <w:r w:rsidRPr="00B3453C">
        <w:rPr>
          <w:b/>
          <w:sz w:val="24"/>
          <w:szCs w:val="24"/>
        </w:rPr>
        <w:t>На акциях приглашаем желающих. Никакого давления</w:t>
      </w:r>
      <w:r w:rsidR="0057188A">
        <w:rPr>
          <w:b/>
          <w:sz w:val="24"/>
          <w:szCs w:val="24"/>
        </w:rPr>
        <w:t>!</w:t>
      </w:r>
    </w:p>
    <w:p w14:paraId="40286E65" w14:textId="5356444D" w:rsidR="00B3453C" w:rsidRDefault="00A87894" w:rsidP="0057188A">
      <w:pPr>
        <w:ind w:firstLine="850"/>
        <w:rPr>
          <w:b/>
          <w:sz w:val="24"/>
          <w:szCs w:val="24"/>
        </w:rPr>
      </w:pPr>
      <w:hyperlink r:id="rId5" w:history="1">
        <w:r w:rsidR="0057188A" w:rsidRPr="00B3453C">
          <w:rPr>
            <w:rStyle w:val="a3"/>
            <w:b/>
            <w:sz w:val="24"/>
            <w:szCs w:val="24"/>
          </w:rPr>
          <w:t>Подробности на сайте ФРДКМ</w:t>
        </w:r>
      </w:hyperlink>
    </w:p>
    <w:p w14:paraId="6CF5F8DE" w14:textId="77777777" w:rsidR="00DA2645" w:rsidRDefault="00DA2645" w:rsidP="00B3453C">
      <w:pPr>
        <w:ind w:firstLine="850"/>
        <w:jc w:val="center"/>
        <w:rPr>
          <w:b/>
          <w:sz w:val="24"/>
          <w:szCs w:val="24"/>
        </w:rPr>
      </w:pPr>
    </w:p>
    <w:p w14:paraId="6ADB4282" w14:textId="07E4BB66" w:rsidR="00B3453C" w:rsidRDefault="00F97843" w:rsidP="00B3453C">
      <w:pPr>
        <w:ind w:firstLine="850"/>
        <w:jc w:val="center"/>
        <w:rPr>
          <w:b/>
          <w:sz w:val="24"/>
          <w:szCs w:val="24"/>
        </w:rPr>
      </w:pPr>
      <w:r w:rsidRPr="00B3453C">
        <w:rPr>
          <w:b/>
          <w:sz w:val="24"/>
          <w:szCs w:val="24"/>
        </w:rPr>
        <w:t xml:space="preserve">Порядок действий </w:t>
      </w:r>
      <w:r w:rsidR="00B3453C">
        <w:rPr>
          <w:b/>
          <w:sz w:val="24"/>
          <w:szCs w:val="24"/>
        </w:rPr>
        <w:t>на площадке</w:t>
      </w:r>
    </w:p>
    <w:p w14:paraId="10000000" w14:textId="1342203B" w:rsidR="00E147FA" w:rsidRPr="00B3453C" w:rsidRDefault="00F97843" w:rsidP="00B3453C">
      <w:pPr>
        <w:ind w:firstLine="850"/>
        <w:jc w:val="center"/>
        <w:rPr>
          <w:b/>
          <w:sz w:val="24"/>
          <w:szCs w:val="24"/>
        </w:rPr>
      </w:pPr>
      <w:r w:rsidRPr="00B3453C">
        <w:rPr>
          <w:b/>
          <w:sz w:val="24"/>
          <w:szCs w:val="24"/>
        </w:rPr>
        <w:t>(можно распечатать и действовать поэтапно):</w:t>
      </w:r>
    </w:p>
    <w:p w14:paraId="11000000" w14:textId="77777777" w:rsidR="00E147FA" w:rsidRPr="00B3453C" w:rsidRDefault="00E147FA">
      <w:pPr>
        <w:rPr>
          <w:sz w:val="24"/>
          <w:szCs w:val="24"/>
        </w:rPr>
      </w:pPr>
    </w:p>
    <w:p w14:paraId="12000000" w14:textId="77777777" w:rsidR="00E147FA" w:rsidRPr="00B3453C" w:rsidRDefault="00F97843">
      <w:pPr>
        <w:numPr>
          <w:ilvl w:val="0"/>
          <w:numId w:val="1"/>
        </w:numPr>
        <w:rPr>
          <w:b/>
          <w:sz w:val="24"/>
          <w:szCs w:val="24"/>
        </w:rPr>
      </w:pPr>
      <w:r w:rsidRPr="00B3453C">
        <w:rPr>
          <w:sz w:val="24"/>
          <w:szCs w:val="24"/>
        </w:rPr>
        <w:t xml:space="preserve"> </w:t>
      </w:r>
      <w:r w:rsidRPr="00B3453C">
        <w:rPr>
          <w:b/>
          <w:sz w:val="24"/>
          <w:szCs w:val="24"/>
        </w:rPr>
        <w:t xml:space="preserve">Спросить: </w:t>
      </w:r>
    </w:p>
    <w:p w14:paraId="13000000" w14:textId="0706179A" w:rsidR="00E147FA" w:rsidRPr="00B3453C" w:rsidRDefault="00F97843">
      <w:pPr>
        <w:numPr>
          <w:ilvl w:val="1"/>
          <w:numId w:val="1"/>
        </w:numPr>
        <w:rPr>
          <w:sz w:val="24"/>
          <w:szCs w:val="24"/>
        </w:rPr>
      </w:pPr>
      <w:r w:rsidRPr="00B3453C">
        <w:rPr>
          <w:sz w:val="24"/>
          <w:szCs w:val="24"/>
        </w:rPr>
        <w:t>возраст (18-45 лет</w:t>
      </w:r>
      <w:r w:rsidR="00DA2645">
        <w:rPr>
          <w:sz w:val="24"/>
          <w:szCs w:val="24"/>
        </w:rPr>
        <w:t xml:space="preserve"> включительно</w:t>
      </w:r>
      <w:r w:rsidRPr="00B3453C">
        <w:rPr>
          <w:sz w:val="24"/>
          <w:szCs w:val="24"/>
        </w:rPr>
        <w:t xml:space="preserve">) </w:t>
      </w:r>
    </w:p>
    <w:p w14:paraId="14000000" w14:textId="013B8333" w:rsidR="00E147FA" w:rsidRPr="00B3453C" w:rsidRDefault="00F97843">
      <w:pPr>
        <w:numPr>
          <w:ilvl w:val="1"/>
          <w:numId w:val="1"/>
        </w:numPr>
        <w:rPr>
          <w:sz w:val="24"/>
          <w:szCs w:val="24"/>
        </w:rPr>
      </w:pPr>
      <w:r w:rsidRPr="00B3453C">
        <w:rPr>
          <w:sz w:val="24"/>
          <w:szCs w:val="24"/>
        </w:rPr>
        <w:t>вес (не менее 50 кг)</w:t>
      </w:r>
    </w:p>
    <w:p w14:paraId="15000000" w14:textId="77777777" w:rsidR="00E147FA" w:rsidRPr="00B3453C" w:rsidRDefault="00F97843">
      <w:pPr>
        <w:numPr>
          <w:ilvl w:val="1"/>
          <w:numId w:val="1"/>
        </w:numPr>
        <w:rPr>
          <w:sz w:val="24"/>
          <w:szCs w:val="24"/>
        </w:rPr>
      </w:pPr>
      <w:r w:rsidRPr="00B3453C">
        <w:rPr>
          <w:sz w:val="24"/>
          <w:szCs w:val="24"/>
        </w:rPr>
        <w:t>нет ли противопоказаний по здоровью (если есть сомнения, можно дать анкету со списком, где они перечислены)</w:t>
      </w:r>
    </w:p>
    <w:p w14:paraId="16000000" w14:textId="038F6562" w:rsidR="00E147FA" w:rsidRPr="00B3453C" w:rsidRDefault="0057188A">
      <w:pPr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когда ел (не менее 0,5 часа после еды))</w:t>
      </w:r>
    </w:p>
    <w:p w14:paraId="17000000" w14:textId="77777777" w:rsidR="00E147FA" w:rsidRPr="00B3453C" w:rsidRDefault="00F97843">
      <w:pPr>
        <w:numPr>
          <w:ilvl w:val="0"/>
          <w:numId w:val="1"/>
        </w:numPr>
        <w:rPr>
          <w:sz w:val="24"/>
          <w:szCs w:val="24"/>
        </w:rPr>
      </w:pPr>
      <w:r w:rsidRPr="00B3453C">
        <w:rPr>
          <w:b/>
          <w:sz w:val="24"/>
          <w:szCs w:val="24"/>
        </w:rPr>
        <w:t>Мазок самостоятельно</w:t>
      </w:r>
      <w:r w:rsidRPr="00B3453C">
        <w:rPr>
          <w:sz w:val="24"/>
          <w:szCs w:val="24"/>
        </w:rPr>
        <w:t xml:space="preserve"> (чистые руки!):</w:t>
      </w:r>
    </w:p>
    <w:p w14:paraId="18000000" w14:textId="77777777" w:rsidR="00E147FA" w:rsidRPr="00B3453C" w:rsidRDefault="00F97843">
      <w:pPr>
        <w:numPr>
          <w:ilvl w:val="1"/>
          <w:numId w:val="1"/>
        </w:numPr>
        <w:rPr>
          <w:sz w:val="24"/>
          <w:szCs w:val="24"/>
        </w:rPr>
      </w:pPr>
      <w:r w:rsidRPr="00B3453C">
        <w:rPr>
          <w:sz w:val="24"/>
          <w:szCs w:val="24"/>
        </w:rPr>
        <w:t xml:space="preserve">Открыть конверт, достать палочки </w:t>
      </w:r>
    </w:p>
    <w:p w14:paraId="19000000" w14:textId="04489AE3" w:rsidR="00E147FA" w:rsidRPr="00B3453C" w:rsidRDefault="00F97843">
      <w:pPr>
        <w:numPr>
          <w:ilvl w:val="1"/>
          <w:numId w:val="1"/>
        </w:numPr>
        <w:rPr>
          <w:sz w:val="24"/>
          <w:szCs w:val="24"/>
        </w:rPr>
      </w:pPr>
      <w:r w:rsidRPr="00B3453C">
        <w:rPr>
          <w:sz w:val="24"/>
          <w:szCs w:val="24"/>
        </w:rPr>
        <w:t xml:space="preserve">По очереди 30 секунд водим по внутренней стороне щеки, собирая кожицу. Сначала по одной, потом по другой </w:t>
      </w:r>
    </w:p>
    <w:p w14:paraId="1A000000" w14:textId="140C00F3" w:rsidR="00E147FA" w:rsidRPr="00B3453C" w:rsidRDefault="00F97843">
      <w:pPr>
        <w:numPr>
          <w:ilvl w:val="1"/>
          <w:numId w:val="1"/>
        </w:numPr>
        <w:rPr>
          <w:sz w:val="24"/>
          <w:szCs w:val="24"/>
        </w:rPr>
      </w:pPr>
      <w:r w:rsidRPr="00B3453C">
        <w:rPr>
          <w:sz w:val="24"/>
          <w:szCs w:val="24"/>
        </w:rPr>
        <w:t>По очереди вынимаем, можно положить в стакан или держать в руках. Не менее 5 минут</w:t>
      </w:r>
      <w:r w:rsidR="00DA2645">
        <w:rPr>
          <w:sz w:val="24"/>
          <w:szCs w:val="24"/>
        </w:rPr>
        <w:t xml:space="preserve"> сушим</w:t>
      </w:r>
      <w:r w:rsidRPr="00B3453C">
        <w:rPr>
          <w:sz w:val="24"/>
          <w:szCs w:val="24"/>
        </w:rPr>
        <w:t xml:space="preserve">, это как раз </w:t>
      </w:r>
      <w:r w:rsidR="00DA2645">
        <w:rPr>
          <w:sz w:val="24"/>
          <w:szCs w:val="24"/>
        </w:rPr>
        <w:t>время для</w:t>
      </w:r>
      <w:r w:rsidRPr="00B3453C">
        <w:rPr>
          <w:sz w:val="24"/>
          <w:szCs w:val="24"/>
        </w:rPr>
        <w:t xml:space="preserve"> заполнени</w:t>
      </w:r>
      <w:r w:rsidR="00DA2645">
        <w:rPr>
          <w:sz w:val="24"/>
          <w:szCs w:val="24"/>
        </w:rPr>
        <w:t>я</w:t>
      </w:r>
      <w:r w:rsidRPr="00B3453C">
        <w:rPr>
          <w:sz w:val="24"/>
          <w:szCs w:val="24"/>
        </w:rPr>
        <w:t xml:space="preserve"> анкеты</w:t>
      </w:r>
    </w:p>
    <w:p w14:paraId="1B000000" w14:textId="77777777" w:rsidR="00E147FA" w:rsidRPr="00B3453C" w:rsidRDefault="00F97843">
      <w:pPr>
        <w:numPr>
          <w:ilvl w:val="1"/>
          <w:numId w:val="1"/>
        </w:numPr>
        <w:rPr>
          <w:sz w:val="24"/>
          <w:szCs w:val="24"/>
        </w:rPr>
      </w:pPr>
      <w:r w:rsidRPr="00B3453C">
        <w:rPr>
          <w:sz w:val="24"/>
          <w:szCs w:val="24"/>
        </w:rPr>
        <w:t xml:space="preserve">ПАЛОЧКИ ВО РТУ ПОТОМ НЕ ДЕРЖИМ! </w:t>
      </w:r>
    </w:p>
    <w:p w14:paraId="1C000000" w14:textId="77777777" w:rsidR="00E147FA" w:rsidRPr="00B3453C" w:rsidRDefault="00F97843">
      <w:pPr>
        <w:numPr>
          <w:ilvl w:val="0"/>
          <w:numId w:val="1"/>
        </w:numPr>
        <w:rPr>
          <w:b/>
          <w:sz w:val="24"/>
          <w:szCs w:val="24"/>
        </w:rPr>
      </w:pPr>
      <w:r w:rsidRPr="00B3453C">
        <w:rPr>
          <w:b/>
          <w:sz w:val="24"/>
          <w:szCs w:val="24"/>
        </w:rPr>
        <w:t>Анкета</w:t>
      </w:r>
    </w:p>
    <w:p w14:paraId="198FE651" w14:textId="77777777" w:rsidR="00CD118E" w:rsidRDefault="00F97843">
      <w:pPr>
        <w:numPr>
          <w:ilvl w:val="1"/>
          <w:numId w:val="1"/>
        </w:numPr>
        <w:rPr>
          <w:sz w:val="24"/>
          <w:szCs w:val="24"/>
        </w:rPr>
      </w:pPr>
      <w:r w:rsidRPr="00B3453C">
        <w:rPr>
          <w:sz w:val="24"/>
          <w:szCs w:val="24"/>
        </w:rPr>
        <w:t>Заполн</w:t>
      </w:r>
      <w:r w:rsidR="0057188A">
        <w:rPr>
          <w:sz w:val="24"/>
          <w:szCs w:val="24"/>
        </w:rPr>
        <w:t>ить</w:t>
      </w:r>
      <w:r w:rsidRPr="00B3453C">
        <w:rPr>
          <w:sz w:val="24"/>
          <w:szCs w:val="24"/>
        </w:rPr>
        <w:t xml:space="preserve"> ВСЕ строки разборчиво</w:t>
      </w:r>
    </w:p>
    <w:p w14:paraId="1D000000" w14:textId="0F7508E5" w:rsidR="00E147FA" w:rsidRPr="00B3453C" w:rsidRDefault="00CD118E">
      <w:pPr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Данные паспорта и СНИЛС есть на Госуслугах</w:t>
      </w:r>
      <w:r w:rsidR="00F97843" w:rsidRPr="00B3453C">
        <w:rPr>
          <w:sz w:val="24"/>
          <w:szCs w:val="24"/>
        </w:rPr>
        <w:t xml:space="preserve"> </w:t>
      </w:r>
    </w:p>
    <w:p w14:paraId="1E000000" w14:textId="41A093FB" w:rsidR="00E147FA" w:rsidRPr="00B3453C" w:rsidRDefault="00CD118E">
      <w:pPr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Ч</w:t>
      </w:r>
      <w:r w:rsidR="00F97843" w:rsidRPr="00B3453C">
        <w:rPr>
          <w:sz w:val="24"/>
          <w:szCs w:val="24"/>
        </w:rPr>
        <w:t xml:space="preserve">асто забывают </w:t>
      </w:r>
      <w:r>
        <w:rPr>
          <w:sz w:val="24"/>
          <w:szCs w:val="24"/>
        </w:rPr>
        <w:t xml:space="preserve">указать </w:t>
      </w:r>
      <w:r w:rsidR="00F97843" w:rsidRPr="00B3453C">
        <w:rPr>
          <w:sz w:val="24"/>
          <w:szCs w:val="24"/>
        </w:rPr>
        <w:t>несколько фамилий (женщины), СНИЛС, электронная почта, код подразделения паспорта</w:t>
      </w:r>
    </w:p>
    <w:p w14:paraId="1F000000" w14:textId="05700D7D" w:rsidR="00E147FA" w:rsidRDefault="00F97843">
      <w:pPr>
        <w:numPr>
          <w:ilvl w:val="1"/>
          <w:numId w:val="1"/>
        </w:numPr>
        <w:rPr>
          <w:sz w:val="24"/>
          <w:szCs w:val="24"/>
        </w:rPr>
      </w:pPr>
      <w:r w:rsidRPr="00B3453C">
        <w:rPr>
          <w:sz w:val="24"/>
          <w:szCs w:val="24"/>
        </w:rPr>
        <w:t>Везде, где нужна подпись, она должна быть</w:t>
      </w:r>
    </w:p>
    <w:p w14:paraId="36C2208B" w14:textId="46D7E034" w:rsidR="0057188A" w:rsidRPr="00B3453C" w:rsidRDefault="00DA2645">
      <w:pPr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Когда анкету заполнили, п</w:t>
      </w:r>
      <w:r w:rsidR="0057188A">
        <w:rPr>
          <w:sz w:val="24"/>
          <w:szCs w:val="24"/>
        </w:rPr>
        <w:t>роверяем СРАЗУ. Потом сложно дозваниваться</w:t>
      </w:r>
    </w:p>
    <w:p w14:paraId="20000000" w14:textId="77777777" w:rsidR="00E147FA" w:rsidRPr="00B3453C" w:rsidRDefault="00F97843">
      <w:pPr>
        <w:numPr>
          <w:ilvl w:val="0"/>
          <w:numId w:val="1"/>
        </w:numPr>
        <w:rPr>
          <w:sz w:val="24"/>
          <w:szCs w:val="24"/>
        </w:rPr>
      </w:pPr>
      <w:r w:rsidRPr="00B3453C">
        <w:rPr>
          <w:b/>
          <w:sz w:val="24"/>
          <w:szCs w:val="24"/>
        </w:rPr>
        <w:t>Достаем штрих-коды</w:t>
      </w:r>
      <w:r w:rsidRPr="00B3453C">
        <w:rPr>
          <w:sz w:val="24"/>
          <w:szCs w:val="24"/>
        </w:rPr>
        <w:t xml:space="preserve"> из конверта и клеим на анкету и конверт</w:t>
      </w:r>
    </w:p>
    <w:p w14:paraId="21000000" w14:textId="24890AE1" w:rsidR="00E147FA" w:rsidRPr="00B3453C" w:rsidRDefault="00F97843">
      <w:pPr>
        <w:numPr>
          <w:ilvl w:val="0"/>
          <w:numId w:val="1"/>
        </w:numPr>
        <w:rPr>
          <w:sz w:val="24"/>
          <w:szCs w:val="24"/>
        </w:rPr>
      </w:pPr>
      <w:r w:rsidRPr="00B3453C">
        <w:rPr>
          <w:b/>
          <w:sz w:val="24"/>
          <w:szCs w:val="24"/>
        </w:rPr>
        <w:t xml:space="preserve">Достаем сертификат </w:t>
      </w:r>
      <w:r w:rsidRPr="00B3453C">
        <w:rPr>
          <w:sz w:val="24"/>
          <w:szCs w:val="24"/>
        </w:rPr>
        <w:t xml:space="preserve">из конверта, ОТДАЕМ в руки, поясняем: если изменятся контакты (телефон, адреса и </w:t>
      </w:r>
      <w:proofErr w:type="spellStart"/>
      <w:r w:rsidRPr="00B3453C">
        <w:rPr>
          <w:sz w:val="24"/>
          <w:szCs w:val="24"/>
        </w:rPr>
        <w:t>тд</w:t>
      </w:r>
      <w:proofErr w:type="spellEnd"/>
      <w:r w:rsidRPr="00B3453C">
        <w:rPr>
          <w:sz w:val="24"/>
          <w:szCs w:val="24"/>
        </w:rPr>
        <w:t>.), надо сообщить по указанным на сертификате телефонам или почте. Это нужно, чтобы</w:t>
      </w:r>
      <w:r w:rsidR="00CD118E">
        <w:rPr>
          <w:sz w:val="24"/>
          <w:szCs w:val="24"/>
        </w:rPr>
        <w:t>,</w:t>
      </w:r>
      <w:r w:rsidRPr="00B3453C">
        <w:rPr>
          <w:sz w:val="24"/>
          <w:szCs w:val="24"/>
        </w:rPr>
        <w:t xml:space="preserve"> в случае необходимости, человека могли найти</w:t>
      </w:r>
    </w:p>
    <w:p w14:paraId="22000000" w14:textId="77777777" w:rsidR="00E147FA" w:rsidRPr="00B3453C" w:rsidRDefault="00F97843">
      <w:pPr>
        <w:numPr>
          <w:ilvl w:val="0"/>
          <w:numId w:val="1"/>
        </w:numPr>
        <w:rPr>
          <w:sz w:val="24"/>
          <w:szCs w:val="24"/>
        </w:rPr>
      </w:pPr>
      <w:r w:rsidRPr="00B3453C">
        <w:rPr>
          <w:b/>
          <w:sz w:val="24"/>
          <w:szCs w:val="24"/>
        </w:rPr>
        <w:t>Палочки вкладываем</w:t>
      </w:r>
      <w:r w:rsidRPr="00B3453C">
        <w:rPr>
          <w:sz w:val="24"/>
          <w:szCs w:val="24"/>
        </w:rPr>
        <w:t xml:space="preserve"> в конверт в </w:t>
      </w:r>
      <w:r w:rsidRPr="00B3453C">
        <w:rPr>
          <w:sz w:val="24"/>
          <w:szCs w:val="24"/>
          <w:u w:val="single"/>
        </w:rPr>
        <w:t>одну сторону пушистиками</w:t>
      </w:r>
    </w:p>
    <w:p w14:paraId="23000000" w14:textId="3873215F" w:rsidR="00E147FA" w:rsidRDefault="00F97843">
      <w:pPr>
        <w:numPr>
          <w:ilvl w:val="0"/>
          <w:numId w:val="1"/>
        </w:numPr>
        <w:rPr>
          <w:sz w:val="24"/>
          <w:szCs w:val="24"/>
        </w:rPr>
      </w:pPr>
      <w:r w:rsidRPr="00B3453C">
        <w:rPr>
          <w:sz w:val="24"/>
          <w:szCs w:val="24"/>
        </w:rPr>
        <w:t>Конверт заклеиваем, вкладываем в анкету</w:t>
      </w:r>
    </w:p>
    <w:p w14:paraId="121EEDEA" w14:textId="644E2B89" w:rsidR="0057188A" w:rsidRPr="00CD118E" w:rsidRDefault="0057188A">
      <w:pPr>
        <w:numPr>
          <w:ilvl w:val="0"/>
          <w:numId w:val="1"/>
        </w:numPr>
        <w:rPr>
          <w:b/>
          <w:sz w:val="24"/>
          <w:szCs w:val="24"/>
        </w:rPr>
      </w:pPr>
      <w:r w:rsidRPr="00CD118E">
        <w:rPr>
          <w:b/>
          <w:sz w:val="24"/>
          <w:szCs w:val="24"/>
        </w:rPr>
        <w:t>Убираем в отдельную коробку. ПЕРСДАННЫЕ!</w:t>
      </w:r>
    </w:p>
    <w:p w14:paraId="24000000" w14:textId="67F1CCA5" w:rsidR="00E147FA" w:rsidRPr="00B3453C" w:rsidRDefault="00F97843">
      <w:pPr>
        <w:numPr>
          <w:ilvl w:val="0"/>
          <w:numId w:val="1"/>
        </w:numPr>
        <w:rPr>
          <w:sz w:val="24"/>
          <w:szCs w:val="24"/>
        </w:rPr>
      </w:pPr>
      <w:r w:rsidRPr="00B3453C">
        <w:rPr>
          <w:sz w:val="24"/>
          <w:szCs w:val="24"/>
        </w:rPr>
        <w:t>Дарим человеку сердечко, открытку и фотографируем, говорим СПАСИБО!</w:t>
      </w:r>
    </w:p>
    <w:p w14:paraId="25000000" w14:textId="3F0DB5F9" w:rsidR="00E147FA" w:rsidRPr="00B3453C" w:rsidRDefault="00F97843">
      <w:pPr>
        <w:numPr>
          <w:ilvl w:val="0"/>
          <w:numId w:val="1"/>
        </w:numPr>
        <w:rPr>
          <w:sz w:val="24"/>
          <w:szCs w:val="24"/>
        </w:rPr>
      </w:pPr>
      <w:r w:rsidRPr="00B3453C">
        <w:rPr>
          <w:sz w:val="24"/>
          <w:szCs w:val="24"/>
        </w:rPr>
        <w:t>По возможности, пару слов на видео, кто, где работает или учится, зачем всту</w:t>
      </w:r>
      <w:r w:rsidR="00CD118E">
        <w:rPr>
          <w:sz w:val="24"/>
          <w:szCs w:val="24"/>
        </w:rPr>
        <w:t>пил в регистр</w:t>
      </w:r>
    </w:p>
    <w:p w14:paraId="27000000" w14:textId="3639FC39" w:rsidR="00E147FA" w:rsidRPr="00B3453C" w:rsidRDefault="00F97843" w:rsidP="00B3453C">
      <w:pPr>
        <w:numPr>
          <w:ilvl w:val="0"/>
          <w:numId w:val="1"/>
        </w:numPr>
        <w:rPr>
          <w:sz w:val="24"/>
          <w:szCs w:val="24"/>
        </w:rPr>
      </w:pPr>
      <w:r w:rsidRPr="00B3453C">
        <w:rPr>
          <w:sz w:val="24"/>
          <w:szCs w:val="24"/>
        </w:rPr>
        <w:t>Ответственному за площадку после мероприятия: составить ведомость (№ п/п, ФИО, СНИЛС) и сдать координатору.</w:t>
      </w:r>
    </w:p>
    <w:p w14:paraId="04692703" w14:textId="77777777" w:rsidR="0057188A" w:rsidRDefault="0057188A">
      <w:pPr>
        <w:rPr>
          <w:b/>
          <w:sz w:val="24"/>
          <w:szCs w:val="24"/>
        </w:rPr>
      </w:pPr>
    </w:p>
    <w:p w14:paraId="28000000" w14:textId="7785FE2E" w:rsidR="00E147FA" w:rsidRPr="00B3453C" w:rsidRDefault="00F97843">
      <w:pPr>
        <w:rPr>
          <w:b/>
          <w:sz w:val="24"/>
          <w:szCs w:val="24"/>
        </w:rPr>
      </w:pPr>
      <w:r w:rsidRPr="00B3453C">
        <w:rPr>
          <w:b/>
          <w:sz w:val="24"/>
          <w:szCs w:val="24"/>
        </w:rPr>
        <w:t>Если много людей, распределяем</w:t>
      </w:r>
      <w:r w:rsidR="0057188A">
        <w:rPr>
          <w:b/>
          <w:sz w:val="24"/>
          <w:szCs w:val="24"/>
        </w:rPr>
        <w:t xml:space="preserve"> их</w:t>
      </w:r>
      <w:r w:rsidRPr="00B3453C">
        <w:rPr>
          <w:b/>
          <w:sz w:val="24"/>
          <w:szCs w:val="24"/>
        </w:rPr>
        <w:t xml:space="preserve"> так, чтобы они одновременно делали эти действия. </w:t>
      </w:r>
    </w:p>
    <w:p w14:paraId="29000000" w14:textId="77777777" w:rsidR="00E147FA" w:rsidRPr="00B3453C" w:rsidRDefault="00E147FA">
      <w:pPr>
        <w:rPr>
          <w:b/>
          <w:sz w:val="24"/>
          <w:szCs w:val="24"/>
        </w:rPr>
      </w:pPr>
    </w:p>
    <w:p w14:paraId="2D000000" w14:textId="77777777" w:rsidR="00E147FA" w:rsidRPr="00B3453C" w:rsidRDefault="00E147FA">
      <w:pPr>
        <w:rPr>
          <w:b/>
          <w:sz w:val="24"/>
          <w:szCs w:val="24"/>
        </w:rPr>
      </w:pPr>
    </w:p>
    <w:p w14:paraId="309980F8" w14:textId="77777777" w:rsidR="0057188A" w:rsidRPr="0057188A" w:rsidRDefault="0057188A" w:rsidP="0057188A">
      <w:pPr>
        <w:jc w:val="right"/>
        <w:rPr>
          <w:sz w:val="24"/>
          <w:szCs w:val="24"/>
        </w:rPr>
      </w:pPr>
      <w:r w:rsidRPr="0057188A">
        <w:rPr>
          <w:sz w:val="24"/>
          <w:szCs w:val="24"/>
        </w:rPr>
        <w:t xml:space="preserve">Координатор по донорству НРО РКК </w:t>
      </w:r>
    </w:p>
    <w:p w14:paraId="2E000000" w14:textId="465471AB" w:rsidR="00E147FA" w:rsidRPr="00B3453C" w:rsidRDefault="00A87894" w:rsidP="0057188A">
      <w:pPr>
        <w:jc w:val="right"/>
        <w:rPr>
          <w:b/>
          <w:sz w:val="24"/>
          <w:szCs w:val="24"/>
        </w:rPr>
      </w:pPr>
      <w:hyperlink r:id="rId6" w:history="1">
        <w:r w:rsidR="0057188A" w:rsidRPr="0057188A">
          <w:rPr>
            <w:rStyle w:val="a3"/>
            <w:sz w:val="24"/>
            <w:szCs w:val="24"/>
          </w:rPr>
          <w:t xml:space="preserve">Ирина </w:t>
        </w:r>
        <w:proofErr w:type="spellStart"/>
        <w:r w:rsidR="0057188A" w:rsidRPr="0057188A">
          <w:rPr>
            <w:rStyle w:val="a3"/>
            <w:sz w:val="24"/>
            <w:szCs w:val="24"/>
          </w:rPr>
          <w:t>Коткина</w:t>
        </w:r>
        <w:proofErr w:type="spellEnd"/>
      </w:hyperlink>
      <w:r w:rsidR="0057188A">
        <w:rPr>
          <w:b/>
          <w:sz w:val="24"/>
          <w:szCs w:val="24"/>
        </w:rPr>
        <w:t xml:space="preserve"> </w:t>
      </w:r>
    </w:p>
    <w:sectPr w:rsidR="00E147FA" w:rsidRPr="00B3453C">
      <w:pgSz w:w="11906" w:h="16838"/>
      <w:pgMar w:top="1134" w:right="737" w:bottom="1134" w:left="1304" w:header="1134" w:footer="113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XO Thames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E026C4"/>
    <w:multiLevelType w:val="hybridMultilevel"/>
    <w:tmpl w:val="C25E488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F054846"/>
    <w:multiLevelType w:val="multilevel"/>
    <w:tmpl w:val="D37CE902"/>
    <w:lvl w:ilvl="0">
      <w:start w:val="1"/>
      <w:numFmt w:val="decimal"/>
      <w:lvlText w:val="%1."/>
      <w:lvlJc w:val="left"/>
      <w:pPr>
        <w:widowControl/>
        <w:ind w:left="360" w:hanging="360"/>
      </w:pPr>
    </w:lvl>
    <w:lvl w:ilvl="1">
      <w:start w:val="1"/>
      <w:numFmt w:val="decimal"/>
      <w:lvlText w:val="%1.%2."/>
      <w:lvlJc w:val="left"/>
      <w:pPr>
        <w:widowControl/>
        <w:ind w:left="790" w:hanging="430"/>
      </w:pPr>
    </w:lvl>
    <w:lvl w:ilvl="2">
      <w:start w:val="1"/>
      <w:numFmt w:val="decimal"/>
      <w:lvlText w:val="%1.%2.%3."/>
      <w:lvlJc w:val="left"/>
      <w:pPr>
        <w:widowControl/>
        <w:ind w:left="1225" w:hanging="505"/>
      </w:pPr>
    </w:lvl>
    <w:lvl w:ilvl="3">
      <w:start w:val="1"/>
      <w:numFmt w:val="decimal"/>
      <w:lvlText w:val="%1.%2.%3.%4."/>
      <w:lvlJc w:val="left"/>
      <w:pPr>
        <w:widowControl/>
        <w:ind w:left="1730" w:hanging="650"/>
      </w:pPr>
    </w:lvl>
    <w:lvl w:ilvl="4">
      <w:start w:val="1"/>
      <w:numFmt w:val="decimal"/>
      <w:lvlText w:val="%1.%2.%3.%4.%5."/>
      <w:lvlJc w:val="left"/>
      <w:pPr>
        <w:widowControl/>
        <w:ind w:left="2230" w:hanging="790"/>
      </w:pPr>
    </w:lvl>
    <w:lvl w:ilvl="5">
      <w:start w:val="1"/>
      <w:numFmt w:val="decimal"/>
      <w:lvlText w:val="%1.%2.%3.%4.%5.%6."/>
      <w:lvlJc w:val="left"/>
      <w:pPr>
        <w:widowControl/>
        <w:ind w:left="2735" w:hanging="935"/>
      </w:pPr>
    </w:lvl>
    <w:lvl w:ilvl="6">
      <w:start w:val="1"/>
      <w:numFmt w:val="decimal"/>
      <w:lvlText w:val="%1.%2.%3.%4.%5.%6.%7."/>
      <w:lvlJc w:val="left"/>
      <w:pPr>
        <w:widowControl/>
        <w:ind w:left="3240" w:hanging="1080"/>
      </w:pPr>
    </w:lvl>
    <w:lvl w:ilvl="7">
      <w:start w:val="1"/>
      <w:numFmt w:val="decimal"/>
      <w:lvlText w:val="%1.%2.%3.%4.%5.%6.%7.%8."/>
      <w:lvlJc w:val="left"/>
      <w:pPr>
        <w:widowControl/>
        <w:ind w:left="3745" w:hanging="1225"/>
      </w:pPr>
    </w:lvl>
    <w:lvl w:ilvl="8">
      <w:start w:val="1"/>
      <w:numFmt w:val="decimal"/>
      <w:lvlText w:val="%1.%2.%3.%4.%5.%6.%7.%8.%9."/>
      <w:lvlJc w:val="left"/>
      <w:pPr>
        <w:widowControl/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47FA"/>
    <w:rsid w:val="0057188A"/>
    <w:rsid w:val="00825EC4"/>
    <w:rsid w:val="008D642B"/>
    <w:rsid w:val="00A87894"/>
    <w:rsid w:val="00B3453C"/>
    <w:rsid w:val="00BB3C70"/>
    <w:rsid w:val="00CD118E"/>
    <w:rsid w:val="00DA2645"/>
    <w:rsid w:val="00E147FA"/>
    <w:rsid w:val="00F97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F66C2"/>
  <w15:docId w15:val="{AFE954BB-ABC9-4FE8-9562-330E71DFA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link w:val="1"/>
    <w:qFormat/>
    <w:pPr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XO Thames" w:hAnsi="XO Thames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i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Заголовок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8">
    <w:name w:val="List Paragraph"/>
    <w:basedOn w:val="a"/>
    <w:uiPriority w:val="34"/>
    <w:qFormat/>
    <w:rsid w:val="00B3453C"/>
    <w:pPr>
      <w:ind w:left="720"/>
      <w:contextualSpacing/>
    </w:pPr>
  </w:style>
  <w:style w:type="character" w:styleId="a9">
    <w:name w:val="Unresolved Mention"/>
    <w:basedOn w:val="a0"/>
    <w:uiPriority w:val="99"/>
    <w:semiHidden/>
    <w:unhideWhenUsed/>
    <w:rsid w:val="00B345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id6729278" TargetMode="External"/><Relationship Id="rId5" Type="http://schemas.openxmlformats.org/officeDocument/2006/relationships/hyperlink" Target="https://kmdono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758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2025-09-30T16:50:00Z</dcterms:created>
  <dcterms:modified xsi:type="dcterms:W3CDTF">2025-09-30T18:21:00Z</dcterms:modified>
</cp:coreProperties>
</file>