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2"/>
      </w:tblGrid>
      <w:tr>
        <w:trPr>
          <w:tblHeader w:val="true"/>
        </w:trPr>
        <w:tc>
          <w:tcPr>
            <w:tcW w:w="5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5102" w:type="dxa"/>
            <w:tcBorders/>
          </w:tcPr>
          <w:p>
            <w:pPr>
              <w:pStyle w:val="ListParagraph"/>
              <w:widowControl w:val="false"/>
              <w:ind w:left="720" w:hanging="0"/>
              <w:jc w:val="left"/>
              <w:rPr/>
            </w:pPr>
            <w:r>
              <w:rPr>
                <w:sz w:val="28"/>
                <w:szCs w:val="28"/>
              </w:rPr>
              <w:t>УТВЕРЖДАЮ</w:t>
            </w:r>
          </w:p>
          <w:p>
            <w:pPr>
              <w:pStyle w:val="ListParagraph"/>
              <w:widowControl w:val="false"/>
              <w:ind w:left="720" w:hanging="0"/>
              <w:jc w:val="left"/>
              <w:rPr/>
            </w:pPr>
            <w:r>
              <w:rPr>
                <w:sz w:val="28"/>
                <w:szCs w:val="28"/>
              </w:rPr>
              <w:t>Генеральный директор</w:t>
            </w:r>
          </w:p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720" w:right="57" w:hanging="0"/>
              <w:contextualSpacing/>
              <w:jc w:val="left"/>
              <w:rPr/>
            </w:pPr>
            <w:r>
              <w:rPr>
                <w:sz w:val="28"/>
                <w:szCs w:val="28"/>
              </w:rPr>
              <w:t>ФГУП «Комбинат «Электрохимприбор»</w:t>
            </w:r>
          </w:p>
          <w:p>
            <w:pPr>
              <w:pStyle w:val="ListParagraph"/>
              <w:widowControl w:val="false"/>
              <w:ind w:left="720" w:hanging="0"/>
              <w:jc w:val="left"/>
              <w:rPr/>
            </w:pPr>
            <w:r>
              <w:rPr>
                <w:sz w:val="28"/>
                <w:szCs w:val="28"/>
              </w:rPr>
              <w:t xml:space="preserve">_____________ </w:t>
            </w:r>
            <w:r>
              <w:rPr>
                <w:color w:val="auto"/>
                <w:sz w:val="28"/>
                <w:szCs w:val="28"/>
              </w:rPr>
              <w:t>С.А. Жамилов</w:t>
            </w:r>
          </w:p>
          <w:p>
            <w:pPr>
              <w:pStyle w:val="ListParagraph"/>
              <w:widowControl w:val="false"/>
              <w:ind w:left="720" w:hanging="0"/>
              <w:jc w:val="left"/>
              <w:rPr/>
            </w:pPr>
            <w:r>
              <w:rPr>
                <w:sz w:val="28"/>
                <w:szCs w:val="28"/>
              </w:rPr>
              <w:t>«____»___________ 2026 года</w:t>
            </w:r>
          </w:p>
        </w:tc>
      </w:tr>
    </w:tbl>
    <w:p>
      <w:pPr>
        <w:pStyle w:val="ListParagraph"/>
        <w:spacing w:lineRule="auto" w:line="240" w:before="0" w:after="0"/>
        <w:ind w:left="360" w:hanging="0"/>
        <w:contextualSpacing w:val="false"/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br/>
      </w:r>
      <w:r>
        <w:rPr>
          <w:b/>
          <w:color w:val="000000"/>
          <w:sz w:val="28"/>
          <w:szCs w:val="28"/>
        </w:rPr>
        <w:t>ПОЛОЖЕНИЕ</w:t>
      </w:r>
    </w:p>
    <w:p>
      <w:pPr>
        <w:pStyle w:val="ListParagraph"/>
        <w:spacing w:lineRule="auto" w:line="240" w:before="0" w:after="0"/>
        <w:ind w:left="360" w:hanging="0"/>
        <w:contextualSpacing w:val="false"/>
        <w:jc w:val="center"/>
        <w:rPr/>
      </w:pPr>
      <w:r>
        <w:rPr>
          <w:b/>
          <w:color w:val="000000"/>
          <w:sz w:val="28"/>
          <w:szCs w:val="28"/>
        </w:rPr>
        <w:t xml:space="preserve">о Фестивале по культуре безопасности </w:t>
      </w:r>
    </w:p>
    <w:p>
      <w:pPr>
        <w:pStyle w:val="ListParagraph"/>
        <w:spacing w:lineRule="auto" w:line="240" w:before="0" w:after="0"/>
        <w:ind w:left="360" w:hanging="0"/>
        <w:contextualSpacing w:val="false"/>
        <w:jc w:val="center"/>
        <w:rPr/>
      </w:pPr>
      <w:r>
        <w:rPr>
          <w:b/>
          <w:color w:val="000000"/>
          <w:sz w:val="28"/>
          <w:szCs w:val="28"/>
        </w:rPr>
        <w:t>«Лесной — ходим безопасно»</w:t>
      </w:r>
    </w:p>
    <w:p>
      <w:pPr>
        <w:pStyle w:val="ListParagraph"/>
        <w:spacing w:lineRule="auto" w:line="240" w:before="0" w:after="0"/>
        <w:ind w:left="360" w:hanging="0"/>
        <w:contextualSpacing w:val="false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ListParagraph"/>
        <w:spacing w:lineRule="auto" w:line="240" w:before="0" w:after="0"/>
        <w:ind w:left="360" w:hanging="0"/>
        <w:contextualSpacing w:val="false"/>
        <w:jc w:val="righ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color w:val="000000"/>
          <w:sz w:val="28"/>
          <w:szCs w:val="28"/>
        </w:rPr>
        <w:t xml:space="preserve">«Безопасность наших детей — </w:t>
        <w:br/>
        <w:t>это безопасность нашего будущего!»</w:t>
      </w:r>
    </w:p>
    <w:p>
      <w:pPr>
        <w:pStyle w:val="ListParagraph"/>
        <w:spacing w:lineRule="auto" w:line="240" w:before="0" w:after="0"/>
        <w:ind w:left="360" w:hanging="0"/>
        <w:contextualSpacing w:val="false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284"/>
        <w:contextualSpacing w:val="false"/>
        <w:jc w:val="center"/>
        <w:rPr/>
      </w:pPr>
      <w:r>
        <w:rPr>
          <w:b/>
          <w:sz w:val="28"/>
          <w:szCs w:val="28"/>
        </w:rPr>
        <w:t>Общие положения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Фестиваль по культуре безопасности «Лесной — ходим безопасно» (далее — Фестиваль) — это тематическое семейное просветительское мероприятие, проводимое в формате интерактивной кругосветки, направленное на формирование и закрепление у детей младшего школьного возраста навыков безопасного поведения в городской среде, с акцентом на правила дорожного движения и культуру взаимоуважения между всеми участниками дорожного процесса.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284"/>
        <w:contextualSpacing w:val="false"/>
        <w:jc w:val="center"/>
        <w:rPr/>
      </w:pPr>
      <w:r>
        <w:rPr>
          <w:b/>
          <w:sz w:val="28"/>
          <w:szCs w:val="28"/>
        </w:rPr>
        <w:t>Цели и задачи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Создание условий семейного досуга.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Пропаганда здорового образа жизни.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Пропаганда безопасного образа жизни.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Повторение и закрепление правил безопасности.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Укрепление семейных отношений.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284"/>
        <w:contextualSpacing w:val="false"/>
        <w:jc w:val="center"/>
        <w:rPr/>
      </w:pPr>
      <w:r>
        <w:rPr>
          <w:b/>
          <w:sz w:val="28"/>
          <w:szCs w:val="28"/>
        </w:rPr>
        <w:t>Руководство по подготовке и проведению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 xml:space="preserve">Общее руководство над подготовкой и проведением </w:t>
      </w:r>
      <w:r>
        <w:rPr>
          <w:sz w:val="28"/>
          <w:szCs w:val="28"/>
        </w:rPr>
        <w:t xml:space="preserve">Фестиваля </w:t>
      </w:r>
      <w:r>
        <w:rPr>
          <w:sz w:val="28"/>
          <w:szCs w:val="28"/>
        </w:rPr>
        <w:t xml:space="preserve">осуществляет Совет и актив молодёжной общественной организации ФГУП «Комбинат «Электрохимприбор», МБУ «Центр патриотического воспитания детей и молодежи», ОГИБДД ОМВД России по </w:t>
      </w:r>
      <w:r>
        <w:rPr>
          <w:sz w:val="28"/>
          <w:szCs w:val="28"/>
        </w:rPr>
        <w:t>городскому округу «Г</w:t>
      </w:r>
      <w:r>
        <w:rPr>
          <w:sz w:val="28"/>
          <w:szCs w:val="28"/>
        </w:rPr>
        <w:t>ород Лесной».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284"/>
        <w:contextualSpacing w:val="false"/>
        <w:jc w:val="center"/>
        <w:rPr/>
      </w:pPr>
      <w:r>
        <w:rPr>
          <w:b/>
          <w:sz w:val="28"/>
          <w:szCs w:val="28"/>
        </w:rPr>
        <w:t>Место, время проведения и программа Фестиваля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 xml:space="preserve">Фестиваль проводится </w:t>
      </w:r>
      <w:r>
        <w:rPr>
          <w:b/>
          <w:bCs/>
          <w:sz w:val="28"/>
          <w:szCs w:val="28"/>
        </w:rPr>
        <w:t>29.08.2</w:t>
      </w:r>
      <w:r>
        <w:rPr>
          <w:b/>
          <w:sz w:val="28"/>
          <w:szCs w:val="28"/>
        </w:rPr>
        <w:t>026 года (суббота)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11:00 до 13:00 </w:t>
      </w:r>
      <w:r>
        <w:rPr>
          <w:sz w:val="28"/>
          <w:szCs w:val="28"/>
        </w:rPr>
        <w:t>на территории Парка патриотического воспитания. В случае дождя мероприятие будет перенесено на другую дату, о которой будет сообщено дополнительно.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>Регистрация участников проходит у входа в Парк патриотического воспитания с 10:30 до 10:50.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284"/>
        <w:contextualSpacing w:val="false"/>
        <w:jc w:val="center"/>
        <w:rPr/>
      </w:pPr>
      <w:r>
        <w:rPr>
          <w:b/>
          <w:sz w:val="28"/>
          <w:szCs w:val="28"/>
        </w:rPr>
        <w:t xml:space="preserve">Участники и условия проведения 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>Фестивале</w:t>
      </w:r>
      <w:r>
        <w:rPr>
          <w:sz w:val="28"/>
          <w:szCs w:val="28"/>
        </w:rPr>
        <w:t xml:space="preserve"> допускаются семьи, в которых один из родителей является работником ФГУП «Комбинат «Электрохимприбор». Допускается участие бабушек и дедушек — </w:t>
      </w:r>
      <w:r>
        <w:rPr>
          <w:sz w:val="28"/>
          <w:szCs w:val="28"/>
        </w:rPr>
        <w:t>сотрудников</w:t>
      </w:r>
      <w:r>
        <w:rPr>
          <w:sz w:val="28"/>
          <w:szCs w:val="28"/>
        </w:rPr>
        <w:t xml:space="preserve"> ФГУП «Комбинат «Электрохимприбор» - с внуками.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Возраст детей — </w:t>
      </w:r>
      <w:r>
        <w:rPr>
          <w:color w:val="auto"/>
          <w:sz w:val="28"/>
          <w:szCs w:val="28"/>
        </w:rPr>
        <w:t xml:space="preserve">с </w:t>
      </w:r>
      <w:r>
        <w:rPr>
          <w:color w:val="auto"/>
          <w:sz w:val="28"/>
          <w:szCs w:val="28"/>
        </w:rPr>
        <w:t xml:space="preserve">6 </w:t>
      </w:r>
      <w:r>
        <w:rPr>
          <w:color w:val="auto"/>
          <w:sz w:val="28"/>
          <w:szCs w:val="28"/>
        </w:rPr>
        <w:t xml:space="preserve">до </w:t>
      </w:r>
      <w:r>
        <w:rPr>
          <w:color w:val="auto"/>
          <w:sz w:val="28"/>
          <w:szCs w:val="28"/>
        </w:rPr>
        <w:t>11 лет включительно.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0" w:firstLine="680"/>
        <w:contextualSpacing w:val="false"/>
        <w:jc w:val="both"/>
        <w:rPr/>
      </w:pPr>
      <w:r>
        <w:rPr>
          <w:sz w:val="28"/>
          <w:szCs w:val="28"/>
        </w:rPr>
        <w:t xml:space="preserve">Для участия в Фестивале необходимо подать заявку (Приложение 1)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электронном виде по СЭД на адрес </w:t>
      </w:r>
      <w:r>
        <w:rPr>
          <w:b w:val="false"/>
          <w:bCs w:val="false"/>
          <w:sz w:val="28"/>
          <w:szCs w:val="28"/>
        </w:rPr>
        <w:t xml:space="preserve">(037) Чугрова А.Е. или (035) Зиновьева К.О. до 25.08.2026 </w:t>
      </w:r>
      <w:r>
        <w:rPr>
          <w:sz w:val="28"/>
          <w:szCs w:val="28"/>
        </w:rPr>
        <w:t>включительно. Количество мест ограничено.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sz w:val="28"/>
          <w:szCs w:val="28"/>
        </w:rPr>
        <w:t>После 25 августа заявки не принимаются!!!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68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Все дети делятся на 7 групп и проходят 7 этапов, посвященных правилам дорожного движения.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680"/>
        <w:jc w:val="both"/>
        <w:rPr/>
      </w:pPr>
      <w:r>
        <w:rPr>
          <w:sz w:val="28"/>
          <w:szCs w:val="28"/>
        </w:rPr>
        <w:t xml:space="preserve">Этапы </w:t>
      </w:r>
      <w:r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начала до конца проходит вся команда. Взрослым разрешается сопровождать детей по всем этапам и принимать активное участие в выполнении заданий.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680"/>
        <w:jc w:val="both"/>
        <w:rPr/>
      </w:pPr>
      <w:r>
        <w:rPr>
          <w:b w:val="false"/>
          <w:bCs w:val="false"/>
          <w:sz w:val="28"/>
          <w:szCs w:val="28"/>
          <w:u w:val="none"/>
        </w:rPr>
        <w:t xml:space="preserve">ВАЖНО! </w:t>
      </w:r>
      <w:r>
        <w:rPr>
          <w:sz w:val="28"/>
          <w:szCs w:val="28"/>
        </w:rPr>
        <w:t>Каждый ребёнок должен быть одет в яркую, удобную одежду, не стесняющую движения</w:t>
      </w:r>
      <w:r>
        <w:rPr>
          <w:b/>
          <w:sz w:val="28"/>
          <w:szCs w:val="28"/>
        </w:rPr>
        <w:t>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680"/>
        <w:contextualSpacing w:val="false"/>
        <w:jc w:val="center"/>
        <w:rPr/>
      </w:pPr>
      <w:r>
        <w:rPr>
          <w:b/>
          <w:sz w:val="28"/>
          <w:szCs w:val="28"/>
        </w:rPr>
        <w:t>Награждение и финансирование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0" w:hanging="0"/>
        <w:contextualSpacing w:val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1"/>
          <w:numId w:val="1"/>
        </w:numPr>
        <w:spacing w:lineRule="auto" w:line="240" w:before="0" w:after="0"/>
        <w:ind w:left="0" w:firstLine="680"/>
        <w:jc w:val="both"/>
        <w:rPr/>
      </w:pPr>
      <w:r>
        <w:rPr>
          <w:sz w:val="28"/>
          <w:szCs w:val="28"/>
        </w:rPr>
        <w:t xml:space="preserve">Расходы, связанные с организацией, проведением и награждением всех участников мероприятия, производится за счет средств ФГУП «Комбинат «Электрохимприбор» согласно </w:t>
      </w:r>
      <w:r>
        <w:rPr>
          <w:color w:val="auto"/>
          <w:sz w:val="28"/>
          <w:szCs w:val="28"/>
        </w:rPr>
        <w:t>Программ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«Спорт и культура» </w:t>
      </w:r>
      <w:r>
        <w:rPr>
          <w:color w:val="auto"/>
          <w:sz w:val="28"/>
          <w:szCs w:val="28"/>
        </w:rPr>
        <w:t>на 2026 год</w:t>
      </w:r>
      <w:r>
        <w:rPr>
          <w:color w:val="auto"/>
          <w:sz w:val="28"/>
          <w:szCs w:val="28"/>
        </w:rPr>
        <w:t xml:space="preserve">, </w:t>
      </w:r>
      <w:r>
        <w:rPr>
          <w:sz w:val="28"/>
          <w:szCs w:val="28"/>
        </w:rPr>
        <w:t>Смет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и средств гранта «Люди и города ЯОК».</w:t>
      </w:r>
    </w:p>
    <w:p>
      <w:pPr>
        <w:pStyle w:val="Normal"/>
        <w:spacing w:lineRule="auto" w:line="240"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jc w:val="left"/>
        <w:rPr/>
      </w:pPr>
      <w:r>
        <w:rPr>
          <w:b w:val="false"/>
          <w:bCs w:val="false"/>
          <w:sz w:val="28"/>
          <w:szCs w:val="28"/>
        </w:rPr>
        <w:t xml:space="preserve">Дополнительную информацию о мероприятии можно получить </w:t>
      </w:r>
    </w:p>
    <w:p>
      <w:pPr>
        <w:pStyle w:val="Normal"/>
        <w:spacing w:lineRule="auto" w:line="240" w:before="0" w:after="0"/>
        <w:jc w:val="left"/>
        <w:rPr/>
      </w:pPr>
      <w:r>
        <w:rPr>
          <w:b w:val="false"/>
          <w:bCs w:val="false"/>
          <w:sz w:val="28"/>
          <w:szCs w:val="28"/>
        </w:rPr>
        <w:t>у Чугровой Анастасии по телефону +7 9536014944 (в рабочие дни после 17:00)</w:t>
      </w:r>
      <w:r>
        <w:br w:type="page"/>
      </w:r>
    </w:p>
    <w:p>
      <w:pPr>
        <w:pStyle w:val="ListParagraph"/>
        <w:spacing w:before="0" w:after="0"/>
        <w:ind w:left="928" w:hanging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ListParagraph"/>
        <w:ind w:left="36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</w:t>
      </w:r>
      <w:r>
        <w:rPr>
          <w:b/>
          <w:color w:val="000000"/>
          <w:sz w:val="28"/>
          <w:szCs w:val="28"/>
        </w:rPr>
        <w:t xml:space="preserve">Фестивале по культуре безопасности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«Лесной — ходим безопасно»</w:t>
      </w:r>
      <w:r>
        <w:rPr>
          <w:b/>
          <w:sz w:val="28"/>
          <w:szCs w:val="28"/>
        </w:rPr>
        <w:t>»</w:t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spacing w:lineRule="auto" w:line="360"/>
        <w:ind w:left="928" w:hanging="0"/>
        <w:rPr>
          <w:b/>
          <w:sz w:val="32"/>
          <w:szCs w:val="32"/>
        </w:rPr>
      </w:pPr>
      <w:r>
        <w:rPr>
          <w:b/>
          <w:sz w:val="32"/>
          <w:szCs w:val="32"/>
        </w:rPr>
        <w:t>от СЕМЬИ  ___________________________________</w:t>
      </w:r>
      <w:r>
        <w:rPr>
          <w:b/>
          <w:sz w:val="32"/>
          <w:szCs w:val="32"/>
        </w:rPr>
        <w:t>_____</w:t>
      </w:r>
    </w:p>
    <w:p>
      <w:pPr>
        <w:pStyle w:val="Normal"/>
        <w:spacing w:lineRule="auto" w:line="360"/>
        <w:ind w:left="2520" w:hanging="0"/>
        <w:jc w:val="left"/>
        <w:rPr/>
      </w:pPr>
      <w:r>
        <w:rPr>
          <w:b/>
          <w:sz w:val="28"/>
          <w:vertAlign w:val="superscript"/>
        </w:rPr>
        <w:t xml:space="preserve">                                                               </w:t>
      </w:r>
      <w:r>
        <w:rPr>
          <w:b/>
          <w:sz w:val="28"/>
          <w:vertAlign w:val="superscript"/>
        </w:rPr>
        <w:t>(Фамилия)</w:t>
      </w:r>
    </w:p>
    <w:tbl>
      <w:tblPr>
        <w:tblW w:w="10305" w:type="dxa"/>
        <w:jc w:val="left"/>
        <w:tblInd w:w="2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28"/>
        <w:gridCol w:w="1810"/>
        <w:gridCol w:w="2212"/>
        <w:gridCol w:w="4250"/>
        <w:gridCol w:w="1305"/>
      </w:tblGrid>
      <w:tr>
        <w:trPr>
          <w:trHeight w:val="315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Место работы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(для работника «ЭХП» указать подразделение)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Таб. №</w:t>
            </w:r>
          </w:p>
          <w:p>
            <w:pPr>
              <w:pStyle w:val="Normal"/>
              <w:widowControl w:val="false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(обязательно)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Заполняется для одного из родителей, работающего на комбинате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родителей </w:t>
            </w:r>
            <w:r>
              <w:rPr>
                <w:b/>
                <w:sz w:val="28"/>
                <w:szCs w:val="28"/>
                <w:u w:val="single"/>
              </w:rPr>
              <w:t>(бабушки, дедушки)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>Фамилия и имя</w:t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ребенка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Дата рождения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ребёнка</w:t>
            </w:r>
          </w:p>
        </w:tc>
      </w:tr>
      <w:tr>
        <w:trPr>
          <w:trHeight w:val="397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97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97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97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  <w:t>2 Ребёнок-участник</w:t>
            </w:r>
          </w:p>
          <w:p>
            <w:pPr>
              <w:pStyle w:val="Normal"/>
              <w:widowControl w:val="false"/>
              <w:rPr/>
            </w:pPr>
            <w:r>
              <w:rPr/>
              <w:t>(если есть)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97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  <w:t>3 Ребёнок-участник</w:t>
            </w:r>
          </w:p>
          <w:p>
            <w:pPr>
              <w:pStyle w:val="Normal"/>
              <w:widowControl w:val="false"/>
              <w:rPr/>
            </w:pPr>
            <w:r>
              <w:rPr/>
              <w:t>(если есть)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2832" w:hanging="0"/>
        <w:rPr/>
      </w:pPr>
      <w:r>
        <w:rPr/>
      </w:r>
    </w:p>
    <w:p>
      <w:pPr>
        <w:pStyle w:val="ListParagraph"/>
        <w:ind w:left="928" w:hanging="0"/>
        <w:rPr/>
      </w:pPr>
      <w:r>
        <w:rPr/>
        <w:t xml:space="preserve">Контактные </w:t>
      </w:r>
      <w:r>
        <w:rPr/>
        <w:t>взрослого</w:t>
      </w:r>
      <w:r>
        <w:rPr/>
        <w:t>:</w:t>
        <w:br/>
        <w:t xml:space="preserve">- кто и кем приходится ребенку:  __________________________________________________________   </w:t>
      </w:r>
    </w:p>
    <w:p>
      <w:pPr>
        <w:pStyle w:val="ListParagraph"/>
        <w:ind w:left="928" w:hanging="0"/>
        <w:rPr/>
      </w:pPr>
      <w:r>
        <w:rPr/>
        <w:t xml:space="preserve">- тел. рабочий:  _________________________          </w:t>
        <w:br/>
        <w:t>- тел. сотовый:   _________________________</w:t>
      </w:r>
    </w:p>
    <w:p>
      <w:pPr>
        <w:pStyle w:val="Normal"/>
        <w:spacing w:before="120" w:after="120"/>
        <w:jc w:val="center"/>
        <w:rPr>
          <w:b/>
        </w:rPr>
      </w:pPr>
      <w:r>
        <w:rPr>
          <w:b/>
        </w:rPr>
      </w:r>
    </w:p>
    <w:p>
      <w:pPr>
        <w:pStyle w:val="Normal"/>
        <w:ind w:left="708" w:firstLine="708"/>
        <w:jc w:val="center"/>
        <w:rPr>
          <w:b/>
        </w:rPr>
      </w:pPr>
      <w:r>
        <w:rPr>
          <w:b/>
        </w:rPr>
      </w:r>
    </w:p>
    <w:p>
      <w:pPr>
        <w:pStyle w:val="Normal"/>
        <w:ind w:left="708" w:firstLine="708"/>
        <w:jc w:val="center"/>
        <w:rPr>
          <w:b/>
        </w:rPr>
      </w:pPr>
      <w:r>
        <w:rPr>
          <w:b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567" w:gutter="0" w:header="0" w:top="850" w:footer="85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6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8"/>
        <w:b/>
        <w:szCs w:val="28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536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-">
    <w:name w:val="Hyperlink"/>
    <w:rsid w:val="00a6480b"/>
    <w:rPr>
      <w:color w:val="0000FF"/>
      <w:u w:val="single"/>
    </w:rPr>
  </w:style>
  <w:style w:type="character" w:styleId="Linenumber">
    <w:name w:val="line number"/>
    <w:basedOn w:val="DefaultParagraphFont"/>
    <w:qFormat/>
    <w:rsid w:val="00014627"/>
    <w:rPr/>
  </w:style>
  <w:style w:type="character" w:styleId="Style14" w:customStyle="1">
    <w:name w:val="Верхний колонтитул Знак"/>
    <w:qFormat/>
    <w:rsid w:val="00014627"/>
    <w:rPr>
      <w:sz w:val="24"/>
      <w:szCs w:val="24"/>
    </w:rPr>
  </w:style>
  <w:style w:type="character" w:styleId="Style15" w:customStyle="1">
    <w:name w:val="Нижний колонтитул Знак"/>
    <w:uiPriority w:val="99"/>
    <w:qFormat/>
    <w:rsid w:val="00014627"/>
    <w:rPr>
      <w:sz w:val="24"/>
      <w:szCs w:val="24"/>
    </w:rPr>
  </w:style>
  <w:style w:type="character" w:styleId="Pagenumber">
    <w:name w:val="page number"/>
    <w:basedOn w:val="DefaultParagraphFont"/>
    <w:qFormat/>
    <w:rsid w:val="00657641"/>
    <w:rPr/>
  </w:style>
  <w:style w:type="character" w:styleId="UnresolvedMention">
    <w:name w:val="Unresolved Mention"/>
    <w:uiPriority w:val="99"/>
    <w:semiHidden/>
    <w:unhideWhenUsed/>
    <w:qFormat/>
    <w:rsid w:val="00c91787"/>
    <w:rPr>
      <w:color w:val="605E5C"/>
      <w:shd w:fill="E1DFDD" w:val="clear"/>
    </w:rPr>
  </w:style>
  <w:style w:type="character" w:styleId="WW8Num9z0" w:customStyle="1">
    <w:name w:val="WW8Num9z0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 w:customStyle="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2">
    <w:name w:val="Body Text Indent 2"/>
    <w:basedOn w:val="Normal"/>
    <w:qFormat/>
    <w:pPr>
      <w:ind w:left="1260" w:hanging="0"/>
      <w:jc w:val="both"/>
    </w:pPr>
    <w:rPr>
      <w:sz w:val="22"/>
    </w:rPr>
  </w:style>
  <w:style w:type="paragraph" w:styleId="Style22">
    <w:name w:val="Body Text Indent"/>
    <w:basedOn w:val="Normal"/>
    <w:pPr>
      <w:spacing w:before="0" w:after="120"/>
      <w:ind w:left="283" w:hanging="0"/>
    </w:pPr>
    <w:rPr/>
  </w:style>
  <w:style w:type="paragraph" w:styleId="BodyTextIndent3">
    <w:name w:val="Body Text Indent 3"/>
    <w:basedOn w:val="Normal"/>
    <w:qFormat/>
    <w:pPr>
      <w:ind w:left="1260" w:hanging="360"/>
      <w:jc w:val="both"/>
    </w:pPr>
    <w:rPr>
      <w:sz w:val="22"/>
    </w:rPr>
  </w:style>
  <w:style w:type="paragraph" w:styleId="BalloonText">
    <w:name w:val="Balloon Text"/>
    <w:basedOn w:val="Normal"/>
    <w:semiHidden/>
    <w:qFormat/>
    <w:rsid w:val="00a6480b"/>
    <w:pPr/>
    <w:rPr>
      <w:rFonts w:ascii="Tahoma" w:hAnsi="Tahoma" w:cs="Tahoma"/>
      <w:sz w:val="16"/>
      <w:szCs w:val="16"/>
    </w:rPr>
  </w:style>
  <w:style w:type="paragraph" w:styleId="Style23" w:customStyle="1">
    <w:name w:val="Колонтитул"/>
    <w:basedOn w:val="Normal"/>
    <w:qFormat/>
    <w:pPr/>
    <w:rPr/>
  </w:style>
  <w:style w:type="paragraph" w:styleId="Style24">
    <w:name w:val="Колонтитулы"/>
    <w:basedOn w:val="Normal"/>
    <w:qFormat/>
    <w:pPr/>
    <w:rPr/>
  </w:style>
  <w:style w:type="paragraph" w:styleId="Style25">
    <w:name w:val="Header"/>
    <w:basedOn w:val="Normal"/>
    <w:link w:val="Style14"/>
    <w:rsid w:val="0001462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5"/>
    <w:uiPriority w:val="99"/>
    <w:rsid w:val="0001462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qFormat/>
    <w:rsid w:val="007253ad"/>
    <w:pPr>
      <w:spacing w:lineRule="auto" w:line="480" w:before="0" w:after="120"/>
    </w:pPr>
    <w:rPr/>
  </w:style>
  <w:style w:type="paragraph" w:styleId="Style27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d55446"/>
    <w:pPr>
      <w:spacing w:before="0" w:after="0"/>
      <w:ind w:left="720" w:hanging="0"/>
      <w:contextualSpacing/>
    </w:pPr>
    <w:rPr/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numbering" w:styleId="Style29" w:customStyle="1">
    <w:name w:val="Без списка"/>
    <w:uiPriority w:val="99"/>
    <w:semiHidden/>
    <w:unhideWhenUsed/>
    <w:qFormat/>
  </w:style>
  <w:style w:type="numbering" w:styleId="WW8Num9" w:customStyle="1">
    <w:name w:val="WW8Num9"/>
    <w:qFormat/>
  </w:style>
  <w:style w:type="numbering" w:styleId="WW8Num4" w:customStyle="1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rsid w:val="00b831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LibreOffice/7.5.6.2$Linux_X86_64 LibreOffice_project/50$Build-2</Application>
  <AppVersion>15.0000</AppVersion>
  <Pages>3</Pages>
  <Words>469</Words>
  <Characters>3142</Characters>
  <CharactersWithSpaces>3621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2022-08-26T06:02:00Z</dcterms:created>
  <dc:creator>user</dc:creator>
  <dc:description/>
  <dc:language>ru-RU</dc:language>
  <cp:lastModifiedBy/>
  <cp:lastPrinted>2026-08-06T16:52:41Z</cp:lastPrinted>
  <dcterms:modified xsi:type="dcterms:W3CDTF">2026-08-07T11:04:16Z</dcterms:modified>
  <cp:revision>35</cp:revision>
  <dc:subject/>
  <dc:title>УТВЕРЖДАЮ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