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4F" w:rsidRDefault="00587F4F" w:rsidP="00587F4F">
      <w:pPr>
        <w:spacing w:after="0"/>
        <w:contextualSpacing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587F4F" w:rsidRPr="007E2672" w:rsidRDefault="00587F4F" w:rsidP="00587F4F">
      <w:pPr>
        <w:spacing w:after="0"/>
        <w:contextualSpacing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7E2672">
        <w:rPr>
          <w:rFonts w:ascii="Times New Roman" w:eastAsia="Calibri" w:hAnsi="Times New Roman"/>
          <w:b/>
          <w:sz w:val="27"/>
          <w:szCs w:val="27"/>
          <w:lang w:eastAsia="en-US"/>
        </w:rPr>
        <w:t>КАРТА ПРОЕКТА</w:t>
      </w:r>
    </w:p>
    <w:p w:rsidR="00587F4F" w:rsidRPr="007E2672" w:rsidRDefault="00587F4F" w:rsidP="00587F4F">
      <w:pPr>
        <w:spacing w:after="0" w:line="240" w:lineRule="auto"/>
        <w:rPr>
          <w:rFonts w:ascii="Times New Roman" w:eastAsia="Calibri" w:hAnsi="Times New Roman"/>
          <w:sz w:val="24"/>
          <w:szCs w:val="27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816"/>
      </w:tblGrid>
      <w:tr w:rsidR="00587F4F" w:rsidRPr="007E2672" w:rsidTr="006F6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</w:tr>
    </w:tbl>
    <w:p w:rsidR="00587F4F" w:rsidRPr="007E2672" w:rsidRDefault="00587F4F" w:rsidP="00587F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7E2672" w:rsidTr="006F68D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F776D3" w:rsidRDefault="00587F4F" w:rsidP="006F68DA">
            <w:pPr>
              <w:spacing w:after="0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776D3">
              <w:rPr>
                <w:rFonts w:ascii="Times" w:hAnsi="Times"/>
                <w:b/>
                <w:bCs/>
                <w:sz w:val="20"/>
                <w:szCs w:val="20"/>
              </w:rPr>
              <w:t xml:space="preserve">Проект-программа  </w:t>
            </w:r>
          </w:p>
          <w:p w:rsidR="00587F4F" w:rsidRPr="00F776D3" w:rsidRDefault="00587F4F" w:rsidP="006F68DA">
            <w:pPr>
              <w:tabs>
                <w:tab w:val="left" w:pos="6300"/>
              </w:tabs>
              <w:spacing w:after="0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776D3">
              <w:rPr>
                <w:rFonts w:ascii="Times" w:hAnsi="Times"/>
                <w:b/>
                <w:bCs/>
                <w:sz w:val="20"/>
                <w:szCs w:val="20"/>
              </w:rPr>
              <w:t>по работе с маленькими волонтерами</w:t>
            </w:r>
          </w:p>
          <w:p w:rsidR="00587F4F" w:rsidRPr="00F776D3" w:rsidRDefault="00587F4F" w:rsidP="006F68DA">
            <w:pPr>
              <w:tabs>
                <w:tab w:val="left" w:pos="6300"/>
              </w:tabs>
              <w:spacing w:after="0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776D3">
              <w:rPr>
                <w:rFonts w:ascii="Times" w:hAnsi="Times"/>
                <w:b/>
                <w:bCs/>
                <w:sz w:val="20"/>
                <w:szCs w:val="20"/>
              </w:rPr>
              <w:t xml:space="preserve">  МАДОУ «Малыш»</w:t>
            </w:r>
          </w:p>
          <w:p w:rsidR="00587F4F" w:rsidRPr="00F776D3" w:rsidRDefault="00587F4F" w:rsidP="006F68DA">
            <w:pPr>
              <w:tabs>
                <w:tab w:val="left" w:pos="6300"/>
              </w:tabs>
              <w:spacing w:after="0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F776D3">
              <w:rPr>
                <w:rFonts w:ascii="Times" w:hAnsi="Times"/>
                <w:b/>
                <w:bCs/>
                <w:sz w:val="20"/>
                <w:szCs w:val="20"/>
              </w:rPr>
              <w:t>«Поделись улыбкою  своей»</w:t>
            </w:r>
          </w:p>
          <w:p w:rsidR="00587F4F" w:rsidRPr="008D7DC1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</w:tr>
    </w:tbl>
    <w:p w:rsidR="00587F4F" w:rsidRPr="007E2672" w:rsidRDefault="00587F4F" w:rsidP="00587F4F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7E2672" w:rsidTr="006F68DA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проект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Головачко Екатерина Васильевна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ЯНАО,г</w:t>
            </w:r>
            <w:proofErr w:type="gramStart"/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оябрьск,ул.Мира,д.85,кВ.21,629810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+79129116101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Городской (с кодом) и мобильный телефоны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BF3B21" w:rsidRDefault="00BB63C0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587F4F" w:rsidRPr="00D45B31">
                <w:rPr>
                  <w:rStyle w:val="a3"/>
                  <w:rFonts w:ascii="Times New Roman" w:hAnsi="Times New Roman" w:cs="Arial"/>
                  <w:b/>
                  <w:bCs/>
                  <w:sz w:val="24"/>
                  <w:szCs w:val="24"/>
                  <w:lang w:val="en-US"/>
                </w:rPr>
                <w:t>golovachkogv@gmail.com</w:t>
              </w:r>
            </w:hyperlink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8D7DC1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Адреса социальных сетей (ЖЖ, </w:t>
            </w:r>
            <w:proofErr w:type="spellStart"/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Твиттер</w:t>
            </w:r>
            <w:proofErr w:type="spellEnd"/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Вконтакте</w:t>
            </w:r>
            <w:proofErr w:type="spellEnd"/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др.)</w:t>
            </w:r>
          </w:p>
        </w:tc>
      </w:tr>
    </w:tbl>
    <w:p w:rsidR="00587F4F" w:rsidRPr="007E2672" w:rsidRDefault="00587F4F" w:rsidP="00587F4F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7E2672" w:rsidTr="006F68DA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56725" w:rsidRDefault="00587F4F" w:rsidP="00A7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756725">
              <w:rPr>
                <w:rFonts w:ascii="Times" w:hAnsi="Times"/>
                <w:sz w:val="24"/>
                <w:szCs w:val="24"/>
              </w:rPr>
              <w:t>Муниципальное автономное дошкольное образовательное учреждение "Малыш" ,Муниципальное автономное дошкольное образовательное учреждение "</w:t>
            </w:r>
            <w:proofErr w:type="spellStart"/>
            <w:r w:rsidRPr="00756725">
              <w:rPr>
                <w:rFonts w:ascii="Times" w:hAnsi="Times"/>
                <w:sz w:val="24"/>
                <w:szCs w:val="24"/>
              </w:rPr>
              <w:t>Мальвина</w:t>
            </w:r>
            <w:proofErr w:type="spellEnd"/>
            <w:r w:rsidRPr="00756725">
              <w:rPr>
                <w:rFonts w:ascii="Times" w:hAnsi="Times"/>
                <w:sz w:val="24"/>
                <w:szCs w:val="24"/>
              </w:rPr>
              <w:t>", муниципального образования город Ноябрьск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перечислить все субъекты РФ, на которые распространяется проект</w:t>
            </w:r>
          </w:p>
        </w:tc>
      </w:tr>
    </w:tbl>
    <w:p w:rsidR="00587F4F" w:rsidRPr="007E2672" w:rsidRDefault="00587F4F" w:rsidP="00587F4F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7E2672" w:rsidTr="006F68DA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15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56725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01.03.20</w:t>
            </w: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Начало реализации проекта (день, месяц, год)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56725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.05.20</w:t>
            </w: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val="en-US"/>
              </w:rPr>
              <w:t>21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Окончание реализации проекта (день, месяц, год)</w:t>
            </w:r>
          </w:p>
        </w:tc>
      </w:tr>
    </w:tbl>
    <w:p w:rsidR="00587F4F" w:rsidRPr="007E2672" w:rsidRDefault="00587F4F" w:rsidP="00587F4F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7E2672" w:rsidTr="006F68DA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31500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Запрашиваемая сумма (в рублях)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0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Имеющаяся сумма (в рублях)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31500</w:t>
            </w:r>
          </w:p>
        </w:tc>
      </w:tr>
      <w:tr w:rsidR="00587F4F" w:rsidRPr="007E2672" w:rsidTr="006F68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4F" w:rsidRPr="007E2672" w:rsidRDefault="00587F4F" w:rsidP="006F68D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Полная стоимость проекта (в рублях)</w:t>
            </w:r>
          </w:p>
        </w:tc>
      </w:tr>
    </w:tbl>
    <w:p w:rsidR="00587F4F" w:rsidRPr="007E2672" w:rsidRDefault="00587F4F" w:rsidP="00587F4F">
      <w:pPr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</w:p>
    <w:p w:rsidR="00587F4F" w:rsidRPr="007E2672" w:rsidRDefault="00587F4F" w:rsidP="00587F4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2672">
        <w:rPr>
          <w:rFonts w:ascii="Times New Roman" w:hAnsi="Times New Roman"/>
          <w:b/>
          <w:bCs/>
          <w:sz w:val="24"/>
          <w:szCs w:val="24"/>
        </w:rPr>
        <w:br w:type="page"/>
      </w:r>
      <w:r w:rsidRPr="007E2672">
        <w:rPr>
          <w:rFonts w:ascii="Times New Roman" w:hAnsi="Times New Roman"/>
          <w:b/>
          <w:bCs/>
          <w:sz w:val="24"/>
          <w:szCs w:val="24"/>
        </w:rPr>
        <w:lastRenderedPageBreak/>
        <w:t>Описание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587F4F" w:rsidRPr="007E2672" w:rsidTr="006F68D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F776D3" w:rsidRDefault="00587F4F" w:rsidP="006F68DA">
            <w:pPr>
              <w:spacing w:after="0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776D3">
              <w:rPr>
                <w:rFonts w:ascii="Times" w:hAnsi="Times"/>
                <w:b/>
                <w:bCs/>
                <w:sz w:val="20"/>
                <w:szCs w:val="20"/>
              </w:rPr>
              <w:t xml:space="preserve">Проект-программа  </w:t>
            </w:r>
          </w:p>
          <w:p w:rsidR="00587F4F" w:rsidRPr="00F776D3" w:rsidRDefault="00587F4F" w:rsidP="006F68DA">
            <w:pPr>
              <w:tabs>
                <w:tab w:val="left" w:pos="6300"/>
              </w:tabs>
              <w:spacing w:after="0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776D3">
              <w:rPr>
                <w:rFonts w:ascii="Times" w:hAnsi="Times"/>
                <w:b/>
                <w:bCs/>
                <w:sz w:val="20"/>
                <w:szCs w:val="20"/>
              </w:rPr>
              <w:t>по работе с маленькими волонтерами</w:t>
            </w:r>
          </w:p>
          <w:p w:rsidR="00587F4F" w:rsidRPr="00F776D3" w:rsidRDefault="00587F4F" w:rsidP="006F68DA">
            <w:pPr>
              <w:tabs>
                <w:tab w:val="left" w:pos="6300"/>
              </w:tabs>
              <w:spacing w:after="0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776D3">
              <w:rPr>
                <w:rFonts w:ascii="Times" w:hAnsi="Times"/>
                <w:b/>
                <w:bCs/>
                <w:sz w:val="20"/>
                <w:szCs w:val="20"/>
              </w:rPr>
              <w:t xml:space="preserve">  МАДОУ «Малыш»</w:t>
            </w:r>
          </w:p>
          <w:p w:rsidR="00587F4F" w:rsidRPr="006F66BC" w:rsidRDefault="00587F4F" w:rsidP="006F68DA">
            <w:pPr>
              <w:tabs>
                <w:tab w:val="left" w:pos="6300"/>
              </w:tabs>
              <w:spacing w:after="0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F776D3">
              <w:rPr>
                <w:rFonts w:ascii="Times" w:hAnsi="Times"/>
                <w:b/>
                <w:bCs/>
                <w:sz w:val="20"/>
                <w:szCs w:val="20"/>
              </w:rPr>
              <w:t>«Поделись улыбкою  своей»</w:t>
            </w:r>
          </w:p>
        </w:tc>
      </w:tr>
    </w:tbl>
    <w:p w:rsidR="00587F4F" w:rsidRPr="007E2672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7E2672" w:rsidTr="006F68D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7F4F" w:rsidRPr="007E2672" w:rsidRDefault="00587F4F" w:rsidP="006F68DA">
            <w:pPr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587F4F" w:rsidRPr="007E2672" w:rsidRDefault="00587F4F" w:rsidP="006F68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  <w:p w:rsidR="00587F4F" w:rsidRPr="007E2672" w:rsidRDefault="00587F4F" w:rsidP="006F68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A73A89" w:rsidRDefault="00A73A89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Добровольчество с каждым годом развивается, вовлекаются новые слои населения, в том числе и дошколята. Проект "Поделись улыбкою своей" направлен на обучение детей волонтерской деятельности, на формирование у дошкольников позитивных установок на добровольческую деятельность.</w:t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В Ноябрьске 26 дошкольных образовательных учреждений. Это примерно 1100 дошкольников </w:t>
            </w:r>
            <w:proofErr w:type="spellStart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поготовительных</w:t>
            </w:r>
            <w:proofErr w:type="spell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групп ежегодно. За год проект позволит подготовить 10% волонтеров  </w:t>
            </w:r>
            <w:proofErr w:type="gramStart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сформированной активной жизненной позицией, с усвоенными волонтерскими </w:t>
            </w:r>
            <w:proofErr w:type="spellStart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уменями</w:t>
            </w:r>
            <w:proofErr w:type="spell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и компетенциями. С учетом того, что  </w:t>
            </w:r>
            <w:proofErr w:type="gramStart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опыт, полученный в результате реализации проекта будет</w:t>
            </w:r>
            <w:proofErr w:type="gram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распростанен</w:t>
            </w:r>
            <w:proofErr w:type="spell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во всех школах города к 2030 году охват дошкольников составит более 90%</w:t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Волонтеры гимназии, имеющие опыт добровольчества,  на своем примере научат детей социальной активности. </w:t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Таким образом, проект позволит объединить  волонтеров Гимназии, воспитанников ДОУ и их родителей для участия в социально важных мероприятиях и акциях.  В рамках коллективной работы </w:t>
            </w:r>
            <w:proofErr w:type="spellStart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планирутся</w:t>
            </w:r>
            <w:proofErr w:type="spell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не только проведение мероприятий, но и обучение.</w:t>
            </w:r>
          </w:p>
        </w:tc>
      </w:tr>
    </w:tbl>
    <w:p w:rsidR="00587F4F" w:rsidRPr="007E2672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7E2672" w:rsidTr="006F68D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7F4F" w:rsidRPr="007E2672" w:rsidRDefault="00587F4F" w:rsidP="006F68DA">
            <w:pPr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587F4F" w:rsidRPr="007E2672" w:rsidRDefault="00587F4F" w:rsidP="006F68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  <w:p w:rsidR="00587F4F" w:rsidRPr="007E2672" w:rsidRDefault="00587F4F" w:rsidP="006F68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3B223A">
              <w:rPr>
                <w:rFonts w:ascii="Times" w:hAnsi="Times"/>
                <w:sz w:val="28"/>
                <w:szCs w:val="28"/>
              </w:rPr>
              <w:t xml:space="preserve">Низкая активная жизненная позиция и </w:t>
            </w:r>
            <w:r>
              <w:rPr>
                <w:rFonts w:ascii="Times" w:hAnsi="Times"/>
                <w:sz w:val="28"/>
                <w:szCs w:val="28"/>
              </w:rPr>
              <w:t>не</w:t>
            </w:r>
            <w:r w:rsidRPr="003B223A">
              <w:rPr>
                <w:rFonts w:ascii="Times" w:hAnsi="Times"/>
                <w:sz w:val="28"/>
                <w:szCs w:val="28"/>
              </w:rPr>
              <w:t>желание участвовать в социальных мероприятиях у детей дошкольного возраста, выпускников детских садов, приходящих в МБОУ «Гимназия №1». На основе мероприятий, которые проводились ДМООВ «Открытые сердца» и ОУС «Фемида», можно сделать вывод о том, что первоклассники не готовы принимать участи</w:t>
            </w:r>
            <w:r>
              <w:rPr>
                <w:rFonts w:ascii="Times" w:hAnsi="Times"/>
                <w:sz w:val="28"/>
                <w:szCs w:val="28"/>
              </w:rPr>
              <w:t>е</w:t>
            </w:r>
            <w:r w:rsidRPr="003B223A">
              <w:rPr>
                <w:rFonts w:ascii="Times" w:hAnsi="Times"/>
                <w:sz w:val="28"/>
                <w:szCs w:val="28"/>
              </w:rPr>
              <w:t xml:space="preserve"> в социально активной жизни ученического самоуправления образовательного учреждения</w:t>
            </w:r>
          </w:p>
        </w:tc>
      </w:tr>
    </w:tbl>
    <w:p w:rsidR="00587F4F" w:rsidRPr="007E2672" w:rsidRDefault="00587F4F" w:rsidP="00587F4F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B7139C" w:rsidTr="006F68D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7F4F" w:rsidRPr="00B7139C" w:rsidRDefault="00587F4F" w:rsidP="006F68D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139C">
              <w:rPr>
                <w:rFonts w:ascii="Times New Roman" w:hAnsi="Times New Roman"/>
                <w:b/>
                <w:sz w:val="24"/>
                <w:szCs w:val="24"/>
              </w:rPr>
              <w:t xml:space="preserve">3. Основные целевые группы, на которые </w:t>
            </w:r>
            <w:r w:rsidRPr="00B713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направлен проект </w:t>
            </w:r>
          </w:p>
          <w:p w:rsidR="00587F4F" w:rsidRPr="00B7139C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B7139C" w:rsidRDefault="00587F4F" w:rsidP="006F68DA">
            <w:pPr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756725">
              <w:rPr>
                <w:rFonts w:ascii="Times New Roman" w:hAnsi="Times New Roman" w:cs="Arial"/>
                <w:b/>
                <w:bCs/>
                <w:sz w:val="24"/>
                <w:szCs w:val="24"/>
              </w:rPr>
              <w:lastRenderedPageBreak/>
              <w:t>Воспитанники и родители МАДО</w:t>
            </w:r>
            <w:proofErr w:type="gramStart"/>
            <w:r w:rsidRPr="0075672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У«</w:t>
            </w:r>
            <w:proofErr w:type="gramEnd"/>
            <w:r w:rsidRPr="0075672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 xml:space="preserve">Малыш», МАДОУ </w:t>
            </w:r>
            <w:r w:rsidRPr="00756725">
              <w:rPr>
                <w:rFonts w:ascii="Times New Roman" w:hAnsi="Times New Roman" w:cs="Arial"/>
                <w:b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75672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Мальвина</w:t>
            </w:r>
            <w:proofErr w:type="spellEnd"/>
            <w:r w:rsidRPr="0075672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",МАДОУ "Аленький цветочек"</w:t>
            </w:r>
          </w:p>
        </w:tc>
      </w:tr>
    </w:tbl>
    <w:p w:rsidR="00587F4F" w:rsidRPr="00B7139C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FF2E3A" w:rsidTr="006F68D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7F4F" w:rsidRPr="00FF2E3A" w:rsidRDefault="00587F4F" w:rsidP="006F68D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F2E3A">
              <w:rPr>
                <w:rFonts w:ascii="Times New Roman" w:hAnsi="Times New Roman"/>
                <w:b/>
                <w:sz w:val="24"/>
                <w:szCs w:val="24"/>
              </w:rPr>
              <w:t xml:space="preserve">4. Основные цели </w:t>
            </w:r>
          </w:p>
          <w:p w:rsidR="00587F4F" w:rsidRPr="00FF2E3A" w:rsidRDefault="00587F4F" w:rsidP="006F68D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2E3A">
              <w:rPr>
                <w:rFonts w:ascii="Times New Roman" w:hAnsi="Times New Roman"/>
                <w:b/>
                <w:sz w:val="24"/>
                <w:szCs w:val="24"/>
              </w:rPr>
              <w:t>и задачи проекта</w:t>
            </w:r>
          </w:p>
          <w:p w:rsidR="00587F4F" w:rsidRPr="00FF2E3A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Default="00587F4F" w:rsidP="006F68DA">
            <w:pPr>
              <w:ind w:firstLine="708"/>
              <w:jc w:val="both"/>
              <w:rPr>
                <w:rFonts w:ascii="Times" w:hAnsi="Times"/>
                <w:sz w:val="28"/>
                <w:szCs w:val="28"/>
              </w:rPr>
            </w:pPr>
            <w:r w:rsidRPr="003B223A">
              <w:rPr>
                <w:rFonts w:ascii="Times" w:hAnsi="Times"/>
                <w:b/>
                <w:i/>
                <w:sz w:val="28"/>
                <w:szCs w:val="28"/>
              </w:rPr>
              <w:t xml:space="preserve">Цель проекта: </w:t>
            </w:r>
            <w:r w:rsidRPr="003B223A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Внедрить волонтерскую практику в деятельность детского сада, направленную на развитие духовно-нравственной личности дошкольников; </w:t>
            </w:r>
            <w:r w:rsidRPr="003B223A">
              <w:rPr>
                <w:rFonts w:ascii="Times" w:hAnsi="Times"/>
                <w:sz w:val="28"/>
                <w:szCs w:val="28"/>
              </w:rPr>
              <w:t>воспит</w:t>
            </w:r>
            <w:r>
              <w:rPr>
                <w:rFonts w:ascii="Times" w:hAnsi="Times"/>
                <w:sz w:val="28"/>
                <w:szCs w:val="28"/>
              </w:rPr>
              <w:t xml:space="preserve">ывать </w:t>
            </w:r>
            <w:r w:rsidRPr="003B223A">
              <w:rPr>
                <w:rFonts w:ascii="Times" w:hAnsi="Times"/>
                <w:sz w:val="28"/>
                <w:szCs w:val="28"/>
              </w:rPr>
              <w:t>активн</w:t>
            </w:r>
            <w:r>
              <w:rPr>
                <w:rFonts w:ascii="Times" w:hAnsi="Times"/>
                <w:sz w:val="28"/>
                <w:szCs w:val="28"/>
              </w:rPr>
              <w:t>ую</w:t>
            </w:r>
            <w:r w:rsidRPr="003B223A">
              <w:rPr>
                <w:rFonts w:ascii="Times" w:hAnsi="Times"/>
                <w:sz w:val="28"/>
                <w:szCs w:val="28"/>
              </w:rPr>
              <w:t xml:space="preserve"> жизненн</w:t>
            </w:r>
            <w:r>
              <w:rPr>
                <w:rFonts w:ascii="Times" w:hAnsi="Times"/>
                <w:sz w:val="28"/>
                <w:szCs w:val="28"/>
              </w:rPr>
              <w:t>ую</w:t>
            </w:r>
            <w:r w:rsidRPr="003B223A">
              <w:rPr>
                <w:rFonts w:ascii="Times" w:hAnsi="Times"/>
                <w:sz w:val="28"/>
                <w:szCs w:val="28"/>
              </w:rPr>
              <w:t xml:space="preserve"> позици</w:t>
            </w:r>
            <w:r>
              <w:rPr>
                <w:rFonts w:ascii="Times" w:hAnsi="Times"/>
                <w:sz w:val="28"/>
                <w:szCs w:val="28"/>
              </w:rPr>
              <w:t>ю</w:t>
            </w:r>
            <w:r w:rsidRPr="003B223A">
              <w:rPr>
                <w:rFonts w:ascii="Times" w:hAnsi="Times"/>
                <w:sz w:val="28"/>
                <w:szCs w:val="28"/>
              </w:rPr>
              <w:t xml:space="preserve"> и</w:t>
            </w:r>
            <w:r>
              <w:rPr>
                <w:rFonts w:ascii="Times" w:hAnsi="Times"/>
                <w:sz w:val="28"/>
                <w:szCs w:val="28"/>
              </w:rPr>
              <w:t xml:space="preserve"> готовить</w:t>
            </w:r>
            <w:r w:rsidRPr="003B223A">
              <w:rPr>
                <w:rFonts w:ascii="Times" w:hAnsi="Times"/>
                <w:sz w:val="28"/>
                <w:szCs w:val="28"/>
              </w:rPr>
              <w:t xml:space="preserve"> к общественной деятельности   выпускников детских садов</w:t>
            </w:r>
            <w:r>
              <w:rPr>
                <w:rFonts w:ascii="Times" w:hAnsi="Times"/>
                <w:sz w:val="28"/>
                <w:szCs w:val="28"/>
              </w:rPr>
              <w:t>.</w:t>
            </w:r>
          </w:p>
          <w:p w:rsidR="00587F4F" w:rsidRPr="006F66BC" w:rsidRDefault="00587F4F" w:rsidP="006F68DA">
            <w:pPr>
              <w:ind w:firstLine="708"/>
              <w:jc w:val="both"/>
              <w:rPr>
                <w:rFonts w:ascii="Times" w:hAnsi="Times"/>
                <w:sz w:val="28"/>
                <w:szCs w:val="28"/>
              </w:rPr>
            </w:pPr>
          </w:p>
          <w:p w:rsidR="00587F4F" w:rsidRDefault="00587F4F" w:rsidP="006F68DA">
            <w:pPr>
              <w:ind w:firstLine="708"/>
              <w:rPr>
                <w:rFonts w:ascii="Times" w:hAnsi="Times"/>
                <w:b/>
                <w:i/>
                <w:sz w:val="28"/>
                <w:szCs w:val="28"/>
              </w:rPr>
            </w:pPr>
            <w:r w:rsidRPr="003B223A">
              <w:rPr>
                <w:rFonts w:ascii="Times" w:hAnsi="Times"/>
                <w:b/>
                <w:i/>
                <w:sz w:val="28"/>
                <w:szCs w:val="28"/>
              </w:rPr>
              <w:t xml:space="preserve">Задачи: </w:t>
            </w:r>
          </w:p>
          <w:p w:rsidR="00587F4F" w:rsidRPr="001F32E6" w:rsidRDefault="00587F4F" w:rsidP="006F68DA">
            <w:pPr>
              <w:ind w:firstLine="708"/>
              <w:rPr>
                <w:rFonts w:ascii="Times" w:hAnsi="Times"/>
                <w:b/>
                <w:i/>
                <w:sz w:val="28"/>
                <w:szCs w:val="28"/>
              </w:rPr>
            </w:pPr>
            <w:r w:rsidRPr="003B223A">
              <w:rPr>
                <w:rFonts w:ascii="Times" w:hAnsi="Times"/>
                <w:sz w:val="28"/>
                <w:szCs w:val="28"/>
              </w:rPr>
              <w:t xml:space="preserve">- </w:t>
            </w:r>
            <w:r>
              <w:rPr>
                <w:rFonts w:ascii="Times" w:hAnsi="Times"/>
                <w:sz w:val="28"/>
                <w:szCs w:val="28"/>
              </w:rPr>
              <w:t>у</w:t>
            </w:r>
            <w:r w:rsidRPr="003B223A">
              <w:rPr>
                <w:rFonts w:ascii="Times" w:hAnsi="Times"/>
                <w:sz w:val="28"/>
                <w:szCs w:val="28"/>
              </w:rPr>
              <w:t xml:space="preserve">становление сотрудничества с Муниципальным  автономным  дошкольным образовательным  учреждением </w:t>
            </w:r>
            <w:r w:rsidRPr="003B223A">
              <w:rPr>
                <w:rStyle w:val="a5"/>
                <w:rFonts w:ascii="Times" w:hAnsi="Times"/>
                <w:bCs/>
                <w:sz w:val="28"/>
                <w:szCs w:val="28"/>
              </w:rPr>
              <w:t>"Малыш"</w:t>
            </w:r>
            <w:r w:rsidRPr="003B223A">
              <w:rPr>
                <w:rFonts w:ascii="Times" w:hAnsi="Times"/>
                <w:sz w:val="28"/>
                <w:szCs w:val="28"/>
              </w:rPr>
              <w:t xml:space="preserve">  муниципального образования город Ноябрьск;                                                                                                                                                            </w:t>
            </w:r>
          </w:p>
          <w:p w:rsidR="00587F4F" w:rsidRPr="003B223A" w:rsidRDefault="00587F4F" w:rsidP="006F68DA">
            <w:pPr>
              <w:pStyle w:val="a6"/>
              <w:spacing w:line="276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3B223A">
              <w:rPr>
                <w:rFonts w:ascii="Times" w:hAnsi="Times" w:cs="Times New Roman"/>
                <w:sz w:val="28"/>
                <w:szCs w:val="28"/>
              </w:rPr>
              <w:t xml:space="preserve">-  </w:t>
            </w:r>
            <w:r>
              <w:rPr>
                <w:rFonts w:ascii="Times" w:hAnsi="Times" w:cs="Times New Roman"/>
                <w:sz w:val="28"/>
                <w:szCs w:val="28"/>
              </w:rPr>
              <w:t>с</w:t>
            </w:r>
            <w:r w:rsidRPr="003B223A">
              <w:rPr>
                <w:rFonts w:ascii="Times" w:hAnsi="Times" w:cs="Times New Roman"/>
                <w:sz w:val="28"/>
                <w:szCs w:val="28"/>
              </w:rPr>
              <w:t>оздание условий для самореализации дошкольников и повышения их социальной активности, при которой проходит передача опыта в естественной среде от старших к младшим;</w:t>
            </w:r>
          </w:p>
          <w:p w:rsidR="00587F4F" w:rsidRPr="003B223A" w:rsidRDefault="00587F4F" w:rsidP="006F68DA">
            <w:pPr>
              <w:pStyle w:val="a6"/>
              <w:spacing w:line="276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3B223A">
              <w:rPr>
                <w:rFonts w:ascii="Times" w:hAnsi="Times" w:cs="Times New Roman"/>
                <w:sz w:val="28"/>
                <w:szCs w:val="28"/>
              </w:rPr>
              <w:t xml:space="preserve">- </w:t>
            </w: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>ф</w:t>
            </w:r>
            <w:r w:rsidRPr="003B223A">
              <w:rPr>
                <w:rFonts w:ascii="Times" w:hAnsi="Times"/>
                <w:sz w:val="28"/>
                <w:szCs w:val="28"/>
                <w:shd w:val="clear" w:color="auto" w:fill="FFFFFF"/>
              </w:rPr>
              <w:t>ормирование у детей позитивных установок на добровольческую волонтёрскую деятельность;</w:t>
            </w:r>
          </w:p>
          <w:p w:rsidR="00587F4F" w:rsidRPr="003B223A" w:rsidRDefault="00587F4F" w:rsidP="006F68DA">
            <w:pPr>
              <w:pStyle w:val="a6"/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3B223A">
              <w:rPr>
                <w:rFonts w:ascii="Times" w:hAnsi="Times" w:cs="Times New Roman"/>
                <w:sz w:val="28"/>
                <w:szCs w:val="28"/>
              </w:rPr>
              <w:t xml:space="preserve">- </w:t>
            </w: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>в</w:t>
            </w:r>
            <w:r w:rsidRPr="003B223A">
              <w:rPr>
                <w:rFonts w:ascii="Times" w:hAnsi="Times"/>
                <w:sz w:val="28"/>
                <w:szCs w:val="28"/>
                <w:shd w:val="clear" w:color="auto" w:fill="FFFFFF"/>
              </w:rPr>
              <w:t>оспитание духовно-нравственной личности с активной жизненной позицией, способности к совершенству и гармоничному взаимодействию с другими людьми.</w:t>
            </w:r>
          </w:p>
          <w:p w:rsidR="00587F4F" w:rsidRPr="00F776D3" w:rsidRDefault="00587F4F" w:rsidP="006F68DA">
            <w:pPr>
              <w:pStyle w:val="a6"/>
              <w:spacing w:line="276" w:lineRule="auto"/>
              <w:jc w:val="both"/>
              <w:rPr>
                <w:rFonts w:ascii="Times" w:hAnsi="Times"/>
                <w:sz w:val="28"/>
                <w:szCs w:val="28"/>
                <w:shd w:val="clear" w:color="auto" w:fill="FFFFFF"/>
              </w:rPr>
            </w:pPr>
            <w:r w:rsidRPr="003B223A">
              <w:rPr>
                <w:rFonts w:ascii="Times" w:hAnsi="Times"/>
                <w:sz w:val="28"/>
                <w:szCs w:val="28"/>
              </w:rPr>
              <w:t xml:space="preserve">- </w:t>
            </w: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>р</w:t>
            </w:r>
            <w:r w:rsidRPr="003B223A">
              <w:rPr>
                <w:rFonts w:ascii="Times" w:hAnsi="Times"/>
                <w:sz w:val="28"/>
                <w:szCs w:val="28"/>
                <w:shd w:val="clear" w:color="auto" w:fill="FFFFFF"/>
              </w:rPr>
              <w:t>азвитие коммуникативных навыков детей.</w:t>
            </w:r>
          </w:p>
        </w:tc>
      </w:tr>
    </w:tbl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E3A">
        <w:rPr>
          <w:rFonts w:ascii="Times New Roman" w:hAnsi="Times New Roman"/>
          <w:b/>
          <w:sz w:val="24"/>
          <w:szCs w:val="24"/>
        </w:rPr>
        <w:t xml:space="preserve"> </w:t>
      </w: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F4F" w:rsidRPr="00FF2E3A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87F4F" w:rsidRPr="00FF2E3A" w:rsidTr="006F68D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FF2E3A" w:rsidRDefault="00587F4F" w:rsidP="006F68D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F2E3A">
              <w:rPr>
                <w:rFonts w:ascii="Times New Roman" w:hAnsi="Times New Roman"/>
                <w:b/>
                <w:sz w:val="24"/>
                <w:szCs w:val="24"/>
              </w:rPr>
              <w:t>5. Календарный план реализации проекта (этапы):</w:t>
            </w:r>
          </w:p>
          <w:p w:rsidR="00587F4F" w:rsidRPr="00FF2E3A" w:rsidRDefault="00587F4F" w:rsidP="006F68D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FF2E3A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587F4F" w:rsidRPr="00FF2E3A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037"/>
        <w:gridCol w:w="4111"/>
      </w:tblGrid>
      <w:tr w:rsidR="00587F4F" w:rsidRPr="00FF2E3A" w:rsidTr="006F68D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F4F" w:rsidRPr="00FF2E3A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</w:rPr>
            </w:pPr>
            <w:r w:rsidRPr="00FF2E3A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F4F" w:rsidRPr="00FF2E3A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</w:rPr>
            </w:pPr>
            <w:r w:rsidRPr="00FF2E3A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F4F" w:rsidRPr="00FF2E3A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</w:rPr>
            </w:pPr>
            <w:r w:rsidRPr="00FF2E3A">
              <w:rPr>
                <w:rFonts w:ascii="Times New Roman" w:eastAsia="Arial Unicode MS" w:hAnsi="Times New Roman"/>
                <w:b/>
                <w:sz w:val="24"/>
                <w:szCs w:val="24"/>
              </w:rPr>
              <w:t>Сроки (</w:t>
            </w:r>
            <w:proofErr w:type="spellStart"/>
            <w:r w:rsidRPr="00FF2E3A">
              <w:rPr>
                <w:rFonts w:ascii="Times New Roman" w:eastAsia="Arial Unicode MS" w:hAnsi="Times New Roman"/>
                <w:b/>
                <w:sz w:val="24"/>
                <w:szCs w:val="24"/>
              </w:rPr>
              <w:t>дд.мм</w:t>
            </w:r>
            <w:proofErr w:type="gramStart"/>
            <w:r w:rsidRPr="00FF2E3A">
              <w:rPr>
                <w:rFonts w:ascii="Times New Roman" w:eastAsia="Arial Unicode MS" w:hAnsi="Times New Roman"/>
                <w:b/>
                <w:sz w:val="24"/>
                <w:szCs w:val="24"/>
              </w:rPr>
              <w:t>.г</w:t>
            </w:r>
            <w:proofErr w:type="gramEnd"/>
            <w:r w:rsidRPr="00FF2E3A">
              <w:rPr>
                <w:rFonts w:ascii="Times New Roman" w:eastAsia="Arial Unicode MS" w:hAnsi="Times New Roman"/>
                <w:b/>
                <w:sz w:val="24"/>
                <w:szCs w:val="24"/>
              </w:rPr>
              <w:t>г</w:t>
            </w:r>
            <w:proofErr w:type="spellEnd"/>
            <w:r w:rsidRPr="00FF2E3A">
              <w:rPr>
                <w:rFonts w:ascii="Times New Roman" w:eastAsia="Arial Unicode MS" w:hAnsi="Times New Roman"/>
                <w:b/>
                <w:sz w:val="24"/>
                <w:szCs w:val="24"/>
              </w:rPr>
              <w:t>)</w:t>
            </w:r>
          </w:p>
        </w:tc>
      </w:tr>
    </w:tbl>
    <w:tbl>
      <w:tblPr>
        <w:tblStyle w:val="a4"/>
        <w:tblW w:w="9606" w:type="dxa"/>
        <w:tblLook w:val="04A0"/>
      </w:tblPr>
      <w:tblGrid>
        <w:gridCol w:w="496"/>
        <w:gridCol w:w="5066"/>
        <w:gridCol w:w="4044"/>
      </w:tblGrid>
      <w:tr w:rsidR="00587F4F" w:rsidRPr="003B223A" w:rsidTr="006F68DA">
        <w:trPr>
          <w:trHeight w:val="744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506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 w:rsidRPr="003B223A">
              <w:rPr>
                <w:rFonts w:ascii="Times" w:hAnsi="Times"/>
                <w:sz w:val="28"/>
                <w:szCs w:val="28"/>
              </w:rPr>
              <w:t>Формирование групп волонтеров и создание программы</w:t>
            </w:r>
          </w:p>
        </w:tc>
        <w:tc>
          <w:tcPr>
            <w:tcW w:w="4044" w:type="dxa"/>
          </w:tcPr>
          <w:p w:rsidR="00587F4F" w:rsidRPr="00756725" w:rsidRDefault="00587F4F" w:rsidP="006F68DA">
            <w:pPr>
              <w:rPr>
                <w:rFonts w:ascii="Times" w:hAnsi="Times"/>
                <w:sz w:val="28"/>
                <w:szCs w:val="28"/>
                <w:lang w:val="en-US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1 </w:t>
            </w:r>
            <w:r w:rsidRPr="003B223A">
              <w:rPr>
                <w:rFonts w:ascii="Times" w:hAnsi="Times"/>
                <w:sz w:val="28"/>
                <w:szCs w:val="28"/>
              </w:rPr>
              <w:t>март</w:t>
            </w:r>
            <w:r>
              <w:rPr>
                <w:rFonts w:ascii="Times" w:hAnsi="Times"/>
                <w:sz w:val="28"/>
                <w:szCs w:val="28"/>
              </w:rPr>
              <w:t>а-30 марта 20</w:t>
            </w:r>
            <w:proofErr w:type="spellStart"/>
            <w:r>
              <w:rPr>
                <w:rFonts w:ascii="Times" w:hAnsi="Times"/>
                <w:sz w:val="28"/>
                <w:szCs w:val="28"/>
                <w:lang w:val="en-US"/>
              </w:rPr>
              <w:t>20</w:t>
            </w:r>
            <w:proofErr w:type="spellEnd"/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506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 w:rsidRPr="003B223A">
              <w:rPr>
                <w:rFonts w:ascii="Times" w:hAnsi="Times"/>
                <w:sz w:val="28"/>
                <w:szCs w:val="28"/>
              </w:rPr>
              <w:t xml:space="preserve">Заключение договоров с ДОО </w:t>
            </w:r>
          </w:p>
        </w:tc>
        <w:tc>
          <w:tcPr>
            <w:tcW w:w="4044" w:type="dxa"/>
          </w:tcPr>
          <w:p w:rsidR="00587F4F" w:rsidRPr="00756725" w:rsidRDefault="00587F4F" w:rsidP="006F68DA">
            <w:pPr>
              <w:rPr>
                <w:rFonts w:ascii="Times" w:hAnsi="Times"/>
                <w:sz w:val="28"/>
                <w:szCs w:val="28"/>
                <w:lang w:val="en-US"/>
              </w:rPr>
            </w:pPr>
            <w:r>
              <w:rPr>
                <w:rFonts w:ascii="Times" w:hAnsi="Times"/>
                <w:sz w:val="28"/>
                <w:szCs w:val="28"/>
              </w:rPr>
              <w:t>28 апреля</w:t>
            </w:r>
            <w:r w:rsidRPr="003B223A">
              <w:rPr>
                <w:rFonts w:ascii="Times" w:hAnsi="Times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</w:rPr>
              <w:t>20</w:t>
            </w:r>
            <w:proofErr w:type="spellStart"/>
            <w:r>
              <w:rPr>
                <w:rFonts w:ascii="Times" w:hAnsi="Times"/>
                <w:sz w:val="28"/>
                <w:szCs w:val="28"/>
                <w:lang w:val="en-US"/>
              </w:rPr>
              <w:t>20</w:t>
            </w:r>
            <w:proofErr w:type="spellEnd"/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1F32E6">
              <w:rPr>
                <w:rFonts w:ascii="Times" w:hAnsi="Times"/>
                <w:sz w:val="28"/>
                <w:szCs w:val="28"/>
              </w:rPr>
              <w:t xml:space="preserve">Знакомство </w:t>
            </w:r>
          </w:p>
        </w:tc>
        <w:tc>
          <w:tcPr>
            <w:tcW w:w="4044" w:type="dxa"/>
          </w:tcPr>
          <w:p w:rsidR="00587F4F" w:rsidRPr="00756725" w:rsidRDefault="00587F4F" w:rsidP="006F68DA">
            <w:pPr>
              <w:rPr>
                <w:rFonts w:ascii="Times" w:hAnsi="Times"/>
                <w:sz w:val="28"/>
                <w:szCs w:val="28"/>
                <w:lang w:val="en-US"/>
              </w:rPr>
            </w:pPr>
            <w:r>
              <w:rPr>
                <w:rFonts w:ascii="Times" w:hAnsi="Times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" w:hAnsi="Times"/>
                <w:sz w:val="28"/>
                <w:szCs w:val="28"/>
              </w:rPr>
              <w:t>сентября-19 сентября  2020</w:t>
            </w:r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1F32E6">
              <w:rPr>
                <w:rFonts w:ascii="Times" w:hAnsi="Times"/>
                <w:sz w:val="28"/>
                <w:szCs w:val="28"/>
              </w:rPr>
              <w:t>Акция «Книга детскому саду»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28 сентября-2 октября 2020</w:t>
            </w:r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1F32E6">
              <w:rPr>
                <w:rFonts w:ascii="Times" w:hAnsi="Times"/>
                <w:sz w:val="28"/>
                <w:szCs w:val="28"/>
              </w:rPr>
              <w:t>Беседа «Кто такой волонтер?»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5 октября-10октября 2020</w:t>
            </w:r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1F32E6">
              <w:rPr>
                <w:rFonts w:ascii="Times" w:hAnsi="Times"/>
                <w:sz w:val="28"/>
                <w:szCs w:val="28"/>
              </w:rPr>
              <w:t>Викторина по теме «Внимание! Дорога!»</w:t>
            </w:r>
          </w:p>
        </w:tc>
        <w:tc>
          <w:tcPr>
            <w:tcW w:w="4044" w:type="dxa"/>
            <w:vMerge w:val="restart"/>
          </w:tcPr>
          <w:p w:rsidR="00587F4F" w:rsidRDefault="00587F4F" w:rsidP="006F68DA">
            <w:pPr>
              <w:rPr>
                <w:rFonts w:ascii="Times" w:hAnsi="Times"/>
                <w:sz w:val="28"/>
                <w:szCs w:val="28"/>
              </w:rPr>
            </w:pPr>
          </w:p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12 октября-21 октября 2020</w:t>
            </w:r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1F32E6">
              <w:rPr>
                <w:rFonts w:ascii="Times" w:hAnsi="Times"/>
                <w:sz w:val="28"/>
                <w:szCs w:val="28"/>
              </w:rPr>
              <w:t>Акция «Стань заметнее на дороге»</w:t>
            </w:r>
          </w:p>
        </w:tc>
        <w:tc>
          <w:tcPr>
            <w:tcW w:w="4044" w:type="dxa"/>
            <w:vMerge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587F4F" w:rsidRPr="003B223A" w:rsidTr="006F68DA">
        <w:trPr>
          <w:trHeight w:val="372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B96192">
              <w:rPr>
                <w:rFonts w:ascii="Times" w:hAnsi="Times"/>
                <w:sz w:val="28"/>
                <w:szCs w:val="28"/>
              </w:rPr>
              <w:t>Мастер-классы "Здравствуй, Зимушка"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9 ноября-13 ноября 2020</w:t>
            </w:r>
          </w:p>
        </w:tc>
      </w:tr>
      <w:tr w:rsidR="00587F4F" w:rsidRPr="003B223A" w:rsidTr="006F68DA">
        <w:trPr>
          <w:trHeight w:val="372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«</w:t>
            </w:r>
            <w:proofErr w:type="spellStart"/>
            <w:r>
              <w:rPr>
                <w:rFonts w:ascii="Times" w:hAnsi="Times"/>
                <w:sz w:val="28"/>
                <w:szCs w:val="28"/>
              </w:rPr>
              <w:t>Раз</w:t>
            </w:r>
            <w:proofErr w:type="gramStart"/>
            <w:r>
              <w:rPr>
                <w:rFonts w:ascii="Times" w:hAnsi="Times"/>
                <w:sz w:val="28"/>
                <w:szCs w:val="28"/>
              </w:rPr>
              <w:t>,д</w:t>
            </w:r>
            <w:proofErr w:type="gramEnd"/>
            <w:r>
              <w:rPr>
                <w:rFonts w:ascii="Times" w:hAnsi="Times"/>
                <w:sz w:val="28"/>
                <w:szCs w:val="28"/>
              </w:rPr>
              <w:t>ва,три</w:t>
            </w:r>
            <w:proofErr w:type="spellEnd"/>
            <w:r>
              <w:rPr>
                <w:rFonts w:ascii="Times" w:hAnsi="Times"/>
                <w:sz w:val="28"/>
                <w:szCs w:val="28"/>
              </w:rPr>
              <w:t xml:space="preserve"> елочка гори»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21 декабря-25 декабря 2020</w:t>
            </w:r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Один за всех-все за одного»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25 января- 5 февраля 2021</w:t>
            </w:r>
          </w:p>
        </w:tc>
      </w:tr>
      <w:tr w:rsidR="00587F4F" w:rsidRPr="003B223A" w:rsidTr="006F68DA">
        <w:trPr>
          <w:trHeight w:val="372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   </w:t>
            </w:r>
            <w:r w:rsidRPr="001F32E6">
              <w:rPr>
                <w:rFonts w:ascii="Times" w:hAnsi="Times"/>
                <w:sz w:val="28"/>
                <w:szCs w:val="28"/>
              </w:rPr>
              <w:t xml:space="preserve"> «Спортивные рекорды»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 м</w:t>
            </w:r>
            <w:r w:rsidRPr="003B223A">
              <w:rPr>
                <w:rFonts w:ascii="Times" w:hAnsi="Times"/>
                <w:sz w:val="28"/>
                <w:szCs w:val="28"/>
              </w:rPr>
              <w:t>арт</w:t>
            </w:r>
            <w:r>
              <w:rPr>
                <w:rFonts w:ascii="Times" w:hAnsi="Times"/>
                <w:sz w:val="28"/>
                <w:szCs w:val="28"/>
              </w:rPr>
              <w:t>а-5 марта 2021</w:t>
            </w:r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13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1F32E6">
              <w:rPr>
                <w:rFonts w:ascii="Times" w:hAnsi="Times"/>
                <w:sz w:val="28"/>
                <w:szCs w:val="28"/>
              </w:rPr>
              <w:t>«</w:t>
            </w:r>
            <w:r>
              <w:rPr>
                <w:rFonts w:ascii="Times" w:hAnsi="Times"/>
                <w:sz w:val="28"/>
                <w:szCs w:val="28"/>
              </w:rPr>
              <w:t xml:space="preserve">Береги планету, ведь </w:t>
            </w:r>
            <w:proofErr w:type="gramStart"/>
            <w:r>
              <w:rPr>
                <w:rFonts w:ascii="Times" w:hAnsi="Times"/>
                <w:sz w:val="28"/>
                <w:szCs w:val="28"/>
              </w:rPr>
              <w:t>другой</w:t>
            </w:r>
            <w:proofErr w:type="gramEnd"/>
            <w:r>
              <w:rPr>
                <w:rFonts w:ascii="Times" w:hAnsi="Times"/>
                <w:sz w:val="28"/>
                <w:szCs w:val="28"/>
              </w:rPr>
              <w:t xml:space="preserve"> у нас нету</w:t>
            </w:r>
            <w:r w:rsidRPr="001F32E6">
              <w:rPr>
                <w:rFonts w:ascii="Times" w:hAnsi="Times"/>
                <w:sz w:val="28"/>
                <w:szCs w:val="28"/>
              </w:rPr>
              <w:t>»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5 апреля-9 апреля 2021</w:t>
            </w:r>
          </w:p>
        </w:tc>
      </w:tr>
      <w:tr w:rsidR="00587F4F" w:rsidRPr="003B223A" w:rsidTr="006F68DA">
        <w:trPr>
          <w:trHeight w:val="372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14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1F32E6">
              <w:rPr>
                <w:rFonts w:ascii="Times" w:hAnsi="Times"/>
                <w:sz w:val="28"/>
                <w:szCs w:val="28"/>
              </w:rPr>
              <w:t>Развивающие мастер-классы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10 мая-14 мая 2021</w:t>
            </w:r>
          </w:p>
        </w:tc>
      </w:tr>
      <w:tr w:rsidR="00587F4F" w:rsidRPr="003B223A" w:rsidTr="006F68DA">
        <w:trPr>
          <w:trHeight w:val="351"/>
        </w:trPr>
        <w:tc>
          <w:tcPr>
            <w:tcW w:w="496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15</w:t>
            </w:r>
          </w:p>
        </w:tc>
        <w:tc>
          <w:tcPr>
            <w:tcW w:w="5066" w:type="dxa"/>
          </w:tcPr>
          <w:p w:rsidR="00587F4F" w:rsidRPr="001F32E6" w:rsidRDefault="00587F4F" w:rsidP="006F68DA">
            <w:pPr>
              <w:ind w:left="360"/>
              <w:rPr>
                <w:rFonts w:ascii="Times" w:hAnsi="Times"/>
                <w:sz w:val="28"/>
                <w:szCs w:val="28"/>
              </w:rPr>
            </w:pPr>
            <w:r w:rsidRPr="001F32E6">
              <w:rPr>
                <w:rFonts w:ascii="Times" w:hAnsi="Times"/>
                <w:sz w:val="28"/>
                <w:szCs w:val="28"/>
              </w:rPr>
              <w:t>Подведение итогов</w:t>
            </w:r>
          </w:p>
        </w:tc>
        <w:tc>
          <w:tcPr>
            <w:tcW w:w="4044" w:type="dxa"/>
          </w:tcPr>
          <w:p w:rsidR="00587F4F" w:rsidRPr="003B223A" w:rsidRDefault="00587F4F" w:rsidP="006F68D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24 мая-28 мая 2021</w:t>
            </w:r>
          </w:p>
        </w:tc>
      </w:tr>
    </w:tbl>
    <w:p w:rsidR="00587F4F" w:rsidRPr="00FF2E3A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587F4F" w:rsidRPr="00FF2E3A" w:rsidTr="006F68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FF2E3A" w:rsidRDefault="00587F4F" w:rsidP="006F68DA">
            <w:pPr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FF2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Достигнутые</w:t>
            </w:r>
            <w:r w:rsidRPr="00FF2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</w:t>
            </w:r>
          </w:p>
          <w:p w:rsidR="00587F4F" w:rsidRPr="00FF2E3A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Cs/>
                <w:i/>
                <w:sz w:val="24"/>
                <w:szCs w:val="24"/>
              </w:rPr>
            </w:pPr>
            <w:r w:rsidRPr="00FF2E3A">
              <w:rPr>
                <w:rFonts w:ascii="Times New Roman" w:hAnsi="Times New Roman"/>
                <w:i/>
                <w:sz w:val="24"/>
                <w:szCs w:val="24"/>
              </w:rPr>
              <w:t>(Описание позитивн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ых изменений, которые произошли</w:t>
            </w:r>
            <w:r w:rsidRPr="00FF2E3A">
              <w:rPr>
                <w:rFonts w:ascii="Times New Roman" w:hAnsi="Times New Roman"/>
                <w:i/>
                <w:sz w:val="24"/>
                <w:szCs w:val="24"/>
              </w:rPr>
              <w:t xml:space="preserve"> в результате реализации проекта по его завершению и в долгосрочной перспективе)</w:t>
            </w:r>
          </w:p>
        </w:tc>
      </w:tr>
      <w:tr w:rsidR="00587F4F" w:rsidRPr="00FF2E3A" w:rsidTr="006F68D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FF2E3A" w:rsidRDefault="00587F4F" w:rsidP="006F68D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F2E3A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:rsidR="00587F4F" w:rsidRPr="00FF2E3A" w:rsidRDefault="00587F4F" w:rsidP="006F68D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i/>
                <w:sz w:val="24"/>
                <w:szCs w:val="24"/>
              </w:rPr>
            </w:pPr>
            <w:r w:rsidRPr="00FF2E3A">
              <w:rPr>
                <w:rFonts w:ascii="Times New Roman" w:hAnsi="Times New Roman"/>
                <w:b/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A73A89" w:rsidRDefault="00A73A89" w:rsidP="00A7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Охват воспитанников МАДОУ "Малыш" </w:t>
            </w:r>
            <w:proofErr w:type="gramStart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и"</w:t>
            </w:r>
            <w:proofErr w:type="spellStart"/>
            <w:proofErr w:type="gram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Мальвина</w:t>
            </w:r>
            <w:proofErr w:type="spell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" муниципального образования г. Ноябрьск -89 детей;</w:t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Охват воспитателей и родителей  МАДОУ "Малыш" и </w:t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lastRenderedPageBreak/>
              <w:t>"</w:t>
            </w:r>
            <w:proofErr w:type="spellStart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Мальвина</w:t>
            </w:r>
            <w:proofErr w:type="spellEnd"/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" -112 взрослых;</w:t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Охват волонтеров "МБОУ "Гимназия №1" -46 учащихся;</w:t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Запланированные мероприятия-14 мероприятий;</w:t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A73A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Освещение мероприятий  в СМИ- 5 сюжетов</w:t>
            </w:r>
          </w:p>
        </w:tc>
      </w:tr>
      <w:tr w:rsidR="00587F4F" w:rsidRPr="00FF2E3A" w:rsidTr="006F68D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FF2E3A" w:rsidRDefault="00587F4F" w:rsidP="006F68D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F2E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Качественные показатели</w:t>
            </w:r>
          </w:p>
          <w:p w:rsidR="00587F4F" w:rsidRPr="00FF2E3A" w:rsidRDefault="00587F4F" w:rsidP="006F68D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i/>
                <w:sz w:val="24"/>
                <w:szCs w:val="24"/>
              </w:rPr>
            </w:pPr>
            <w:r w:rsidRPr="00FF2E3A">
              <w:rPr>
                <w:rFonts w:ascii="Times New Roman" w:hAnsi="Times New Roman"/>
                <w:b/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654986" w:rsidRDefault="00587F4F" w:rsidP="00587F4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Повысилось число</w:t>
            </w:r>
            <w:r w:rsidRPr="00654986">
              <w:rPr>
                <w:rFonts w:ascii="Times" w:hAnsi="Times"/>
                <w:sz w:val="28"/>
                <w:szCs w:val="28"/>
              </w:rPr>
              <w:t xml:space="preserve"> выпускников ДОО с активной жизненной позицией, приходящих в первый класс образовательных учреждений </w:t>
            </w:r>
            <w:proofErr w:type="gramStart"/>
            <w:r w:rsidRPr="00654986">
              <w:rPr>
                <w:rFonts w:ascii="Times" w:hAnsi="Times"/>
                <w:sz w:val="28"/>
                <w:szCs w:val="28"/>
              </w:rPr>
              <w:t>г</w:t>
            </w:r>
            <w:proofErr w:type="gramEnd"/>
            <w:r w:rsidRPr="00654986">
              <w:rPr>
                <w:rFonts w:ascii="Times" w:hAnsi="Times"/>
                <w:sz w:val="28"/>
                <w:szCs w:val="28"/>
              </w:rPr>
              <w:t>. Ноябрьска</w:t>
            </w:r>
            <w:r>
              <w:rPr>
                <w:sz w:val="28"/>
                <w:szCs w:val="28"/>
              </w:rPr>
              <w:t>;</w:t>
            </w:r>
          </w:p>
          <w:p w:rsidR="00587F4F" w:rsidRPr="00654986" w:rsidRDefault="00587F4F" w:rsidP="00587F4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" w:hAnsi="Times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>Расширилось</w:t>
            </w:r>
            <w:r w:rsidRPr="00654986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представ</w:t>
            </w: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ления о волонтерском движении у </w:t>
            </w:r>
            <w:r w:rsidRPr="00654986">
              <w:rPr>
                <w:rFonts w:ascii="Times" w:hAnsi="Times"/>
                <w:sz w:val="28"/>
                <w:szCs w:val="28"/>
                <w:shd w:val="clear" w:color="auto" w:fill="FFFFFF"/>
              </w:rPr>
              <w:t>детей 5-7 лет, педагогов детского сада</w:t>
            </w:r>
            <w:r>
              <w:rPr>
                <w:sz w:val="28"/>
                <w:szCs w:val="28"/>
              </w:rPr>
              <w:t>;</w:t>
            </w:r>
          </w:p>
          <w:p w:rsidR="00587F4F" w:rsidRPr="00654986" w:rsidRDefault="00587F4F" w:rsidP="00587F4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" w:hAnsi="Times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>Дети и родители</w:t>
            </w:r>
            <w:r w:rsidRPr="00654986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воспитанников</w:t>
            </w: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приобщились к социально-</w:t>
            </w:r>
            <w:r w:rsidRPr="00654986">
              <w:rPr>
                <w:rFonts w:ascii="Times" w:hAnsi="Times"/>
                <w:sz w:val="28"/>
                <w:szCs w:val="28"/>
                <w:shd w:val="clear" w:color="auto" w:fill="FFFFFF"/>
              </w:rPr>
              <w:t>культурным нормам, традициям семьи, общества, государства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587F4F" w:rsidRPr="00654986" w:rsidRDefault="00587F4F" w:rsidP="00587F4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" w:hAnsi="Times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У д</w:t>
            </w:r>
            <w:r w:rsidRPr="00654986">
              <w:rPr>
                <w:rFonts w:ascii="Times" w:hAnsi="Times"/>
                <w:sz w:val="28"/>
                <w:szCs w:val="28"/>
                <w:shd w:val="clear" w:color="auto" w:fill="FFFFFF"/>
              </w:rPr>
              <w:t>етей</w:t>
            </w:r>
            <w:r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сформировались предпосылки</w:t>
            </w:r>
            <w:r w:rsidRPr="00654986">
              <w:rPr>
                <w:rFonts w:ascii="Times" w:hAnsi="Times"/>
                <w:sz w:val="28"/>
                <w:szCs w:val="28"/>
                <w:shd w:val="clear" w:color="auto" w:fill="FFFFFF"/>
              </w:rPr>
              <w:t xml:space="preserve"> толерантного отношения к другим людям независимо от культурной среды и этнической принадлежности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587F4F" w:rsidRPr="00FF2E3A" w:rsidRDefault="00587F4F" w:rsidP="006F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</w:tr>
    </w:tbl>
    <w:p w:rsidR="00587F4F" w:rsidRPr="007E2672" w:rsidRDefault="00587F4F" w:rsidP="00587F4F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587F4F" w:rsidRDefault="00587F4F" w:rsidP="00587F4F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587F4F" w:rsidRPr="007E2672" w:rsidRDefault="00587F4F" w:rsidP="00587F4F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587F4F" w:rsidRPr="007E2672" w:rsidTr="006F68D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7E2672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7E2672">
              <w:rPr>
                <w:rFonts w:ascii="Times New Roman" w:hAnsi="Times New Roman"/>
                <w:b/>
                <w:sz w:val="24"/>
                <w:szCs w:val="24"/>
              </w:rPr>
              <w:t>Дальнейшая</w:t>
            </w:r>
            <w:proofErr w:type="gramEnd"/>
            <w:r w:rsidRPr="007E2672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 проекта</w:t>
            </w:r>
          </w:p>
          <w:p w:rsidR="00587F4F" w:rsidRPr="007E2672" w:rsidRDefault="00587F4F" w:rsidP="006F68D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7E2672">
              <w:rPr>
                <w:rFonts w:ascii="Times New Roman" w:hAnsi="Times New Roman"/>
                <w:i/>
                <w:sz w:val="24"/>
                <w:szCs w:val="24"/>
              </w:rPr>
              <w:t>(укажите источники финансирования проекта после окончания сре</w:t>
            </w:r>
            <w:proofErr w:type="gramStart"/>
            <w:r w:rsidRPr="007E2672">
              <w:rPr>
                <w:rFonts w:ascii="Times New Roman" w:hAnsi="Times New Roman"/>
                <w:i/>
                <w:sz w:val="24"/>
                <w:szCs w:val="24"/>
              </w:rPr>
              <w:t>дств гр</w:t>
            </w:r>
            <w:proofErr w:type="gramEnd"/>
            <w:r w:rsidRPr="007E2672">
              <w:rPr>
                <w:rFonts w:ascii="Times New Roman" w:hAnsi="Times New Roman"/>
                <w:i/>
                <w:sz w:val="24"/>
                <w:szCs w:val="24"/>
              </w:rPr>
              <w:t>анта – если планируется)</w:t>
            </w:r>
          </w:p>
        </w:tc>
      </w:tr>
      <w:tr w:rsidR="00587F4F" w:rsidRPr="007E2672" w:rsidTr="006F68D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F" w:rsidRPr="007E2672" w:rsidRDefault="00587F4F" w:rsidP="006F68D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Добровольные взносы волонтеров ДМООВ «Открытые сердца» и спонсорская помощь.</w:t>
            </w:r>
          </w:p>
        </w:tc>
      </w:tr>
    </w:tbl>
    <w:p w:rsidR="00587F4F" w:rsidRPr="007E2672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71"/>
      </w:tblGrid>
      <w:tr w:rsidR="00587F4F" w:rsidRPr="007E2672" w:rsidTr="006F68D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7F4F" w:rsidRPr="007E2672" w:rsidRDefault="00587F4F" w:rsidP="006F68D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7E267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E2672">
              <w:rPr>
                <w:rFonts w:ascii="Times New Roman" w:hAnsi="Times New Roman"/>
                <w:b/>
                <w:sz w:val="24"/>
                <w:szCs w:val="24"/>
              </w:rPr>
              <w:t>10. Детализированная смета расходов</w:t>
            </w:r>
          </w:p>
          <w:p w:rsidR="00587F4F" w:rsidRPr="007E2672" w:rsidRDefault="00587F4F" w:rsidP="006F68D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7E26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E267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подробно</w:t>
            </w:r>
            <w:r w:rsidRPr="007E2672">
              <w:rPr>
                <w:rFonts w:ascii="Times New Roman" w:hAnsi="Times New Roman"/>
                <w:i/>
                <w:sz w:val="24"/>
                <w:szCs w:val="24"/>
              </w:rPr>
              <w:t xml:space="preserve"> указываются все расходы.</w:t>
            </w:r>
            <w:proofErr w:type="gramEnd"/>
            <w:r w:rsidRPr="007E26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E2672">
              <w:rPr>
                <w:rFonts w:ascii="Times New Roman" w:hAnsi="Times New Roman"/>
                <w:i/>
                <w:sz w:val="24"/>
                <w:szCs w:val="24"/>
              </w:rPr>
              <w:t>Включаются только запрашиваемые средства гранта)</w:t>
            </w:r>
            <w:proofErr w:type="gramEnd"/>
          </w:p>
        </w:tc>
      </w:tr>
    </w:tbl>
    <w:p w:rsidR="00587F4F" w:rsidRDefault="00587F4F" w:rsidP="00587F4F">
      <w:pPr>
        <w:spacing w:before="100" w:beforeAutospacing="1" w:after="100" w:afterAutospacing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6"/>
        <w:gridCol w:w="4069"/>
        <w:gridCol w:w="2100"/>
        <w:gridCol w:w="1617"/>
        <w:gridCol w:w="1289"/>
      </w:tblGrid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Статья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Стоимост</w:t>
            </w:r>
            <w:proofErr w:type="gramStart"/>
            <w:r>
              <w:rPr>
                <w:rFonts w:ascii="Times New Roman" w:hAnsi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/>
                <w:sz w:val="28"/>
              </w:rPr>
              <w:t>ед.), руб.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Количество 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Всего, руб.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Бумага цветная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1600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Ватман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200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Бумага белая пачка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1000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Картон цветной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3600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Ножницы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250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Клей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750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Цветные фломастеры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3000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 xml:space="preserve">Цветные маркеры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набор)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4000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Нитки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600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Ручки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200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Карандаши простые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150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Скотч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500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proofErr w:type="spellStart"/>
            <w:r>
              <w:rPr>
                <w:rFonts w:ascii="Times New Roman" w:hAnsi="Times New Roman"/>
                <w:sz w:val="28"/>
              </w:rPr>
              <w:t>Степлер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400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Краски акварельные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750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Краски гуашь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1000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Кисти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3000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>Декоративная лента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 xml:space="preserve"> 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10 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Pr="00756725" w:rsidRDefault="00587F4F" w:rsidP="006F68DA">
            <w:pPr>
              <w:spacing w:before="100" w:beforeAutospacing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500 </w:t>
            </w:r>
          </w:p>
        </w:tc>
      </w:tr>
      <w:tr w:rsidR="00587F4F" w:rsidTr="006F68DA">
        <w:trPr>
          <w:trHeight w:val="47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Подарки</w:t>
            </w:r>
            <w:proofErr w:type="gramStart"/>
            <w:r>
              <w:rPr>
                <w:rFonts w:ascii="Times New Roman" w:hAnsi="Times New Roman"/>
                <w:sz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</w:rPr>
              <w:t>ризы,вознаграждения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для воспитанников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  <w:rPr>
                <w:rFonts w:ascii="Times New Roman" w:hAnsi="Times New Roman"/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  <w:rPr>
                <w:rFonts w:ascii="Times New Roman" w:hAnsi="Times New Roman"/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</w:t>
            </w:r>
          </w:p>
        </w:tc>
      </w:tr>
      <w:tr w:rsidR="00587F4F" w:rsidTr="006F68D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  <w:jc w:val="right"/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204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4F" w:rsidRDefault="00587F4F" w:rsidP="006F68DA">
            <w:pPr>
              <w:spacing w:before="100" w:beforeAutospacing="1"/>
            </w:pPr>
            <w:r>
              <w:rPr>
                <w:rFonts w:ascii="Times New Roman" w:hAnsi="Times New Roman"/>
                <w:sz w:val="28"/>
              </w:rPr>
              <w:t> 31500</w:t>
            </w:r>
          </w:p>
        </w:tc>
      </w:tr>
    </w:tbl>
    <w:p w:rsidR="00587F4F" w:rsidRPr="007E2672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87F4F" w:rsidRPr="007E2672" w:rsidRDefault="00587F4F" w:rsidP="0058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87F4F" w:rsidRPr="007E2672" w:rsidRDefault="00587F4F" w:rsidP="00587F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2672">
        <w:rPr>
          <w:rFonts w:ascii="Times New Roman" w:hAnsi="Times New Roman"/>
          <w:b/>
          <w:bCs/>
          <w:sz w:val="24"/>
          <w:szCs w:val="24"/>
        </w:rPr>
        <w:t>Руководитель проекта             ______</w:t>
      </w: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702584" cy="695558"/>
            <wp:effectExtent l="19050" t="0" r="2266" b="0"/>
            <wp:docPr id="2" name="Рисунок 1" descr="gjlgb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lgbcm.png"/>
                    <pic:cNvPicPr/>
                  </pic:nvPicPr>
                  <pic:blipFill>
                    <a:blip r:embed="rId6" cstate="print"/>
                    <a:srcRect l="16178" t="18671" r="55031" b="20826"/>
                    <a:stretch>
                      <a:fillRect/>
                    </a:stretch>
                  </pic:blipFill>
                  <pic:spPr>
                    <a:xfrm>
                      <a:off x="0" y="0"/>
                      <a:ext cx="703961" cy="69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672">
        <w:rPr>
          <w:rFonts w:ascii="Times New Roman" w:hAnsi="Times New Roman"/>
          <w:b/>
          <w:bCs/>
          <w:sz w:val="24"/>
          <w:szCs w:val="24"/>
        </w:rPr>
        <w:t xml:space="preserve">____________________                </w:t>
      </w:r>
    </w:p>
    <w:p w:rsidR="00587F4F" w:rsidRPr="007E2672" w:rsidRDefault="00587F4F" w:rsidP="00587F4F">
      <w:pPr>
        <w:spacing w:after="0"/>
        <w:ind w:left="851"/>
        <w:contextualSpacing/>
        <w:jc w:val="both"/>
        <w:rPr>
          <w:rFonts w:ascii="Times New Roman" w:hAnsi="Times New Roman"/>
          <w:color w:val="365F91"/>
          <w:sz w:val="24"/>
          <w:szCs w:val="24"/>
          <w:lang w:val="en-US" w:eastAsia="en-US"/>
        </w:rPr>
      </w:pPr>
      <w:r w:rsidRPr="007E2672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подпись</w:t>
      </w:r>
    </w:p>
    <w:p w:rsidR="00587F4F" w:rsidRPr="007E2672" w:rsidRDefault="00587F4F" w:rsidP="00587F4F">
      <w:pPr>
        <w:spacing w:after="0" w:line="240" w:lineRule="auto"/>
        <w:ind w:right="568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87F4F" w:rsidRPr="007E2672" w:rsidRDefault="00587F4F" w:rsidP="00587F4F">
      <w:pPr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</w:rPr>
      </w:pPr>
      <w:r w:rsidRPr="007E2672">
        <w:rPr>
          <w:rFonts w:ascii="Times New Roman" w:hAnsi="Times New Roman"/>
          <w:b/>
          <w:bCs/>
          <w:sz w:val="24"/>
          <w:szCs w:val="24"/>
        </w:rPr>
        <w:t xml:space="preserve">Дата </w:t>
      </w:r>
      <w:r w:rsidRPr="007E2672"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12.02.2020</w:t>
      </w:r>
    </w:p>
    <w:p w:rsidR="00587F4F" w:rsidRPr="007E2672" w:rsidRDefault="00587F4F" w:rsidP="00587F4F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7F4F" w:rsidRPr="007E2672" w:rsidRDefault="00587F4F" w:rsidP="00587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F4F" w:rsidRPr="007E2672" w:rsidRDefault="00587F4F" w:rsidP="00587F4F">
      <w:pPr>
        <w:contextualSpacing/>
        <w:jc w:val="center"/>
        <w:rPr>
          <w:rFonts w:ascii="Times New Roman" w:hAnsi="Times New Roman"/>
          <w:sz w:val="27"/>
          <w:szCs w:val="27"/>
        </w:rPr>
      </w:pPr>
    </w:p>
    <w:p w:rsidR="000B4A9A" w:rsidRDefault="000B4A9A"/>
    <w:sectPr w:rsidR="000B4A9A" w:rsidSect="000B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70A2"/>
    <w:multiLevelType w:val="hybridMultilevel"/>
    <w:tmpl w:val="83446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7F4F"/>
    <w:rsid w:val="000B4A9A"/>
    <w:rsid w:val="00587F4F"/>
    <w:rsid w:val="006F68DA"/>
    <w:rsid w:val="00730680"/>
    <w:rsid w:val="00A73A89"/>
    <w:rsid w:val="00BB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F4F"/>
    <w:rPr>
      <w:color w:val="0000FF"/>
      <w:u w:val="single"/>
    </w:rPr>
  </w:style>
  <w:style w:type="table" w:styleId="a4">
    <w:name w:val="Table Grid"/>
    <w:basedOn w:val="a1"/>
    <w:uiPriority w:val="39"/>
    <w:rsid w:val="00587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87F4F"/>
    <w:rPr>
      <w:i/>
      <w:iCs/>
    </w:rPr>
  </w:style>
  <w:style w:type="paragraph" w:styleId="a6">
    <w:name w:val="No Spacing"/>
    <w:uiPriority w:val="1"/>
    <w:qFormat/>
    <w:rsid w:val="00587F4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8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lovachkog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ГОЛОВАЧКО</dc:creator>
  <cp:lastModifiedBy>ГОЛОВАЧКО</cp:lastModifiedBy>
  <cp:revision>2</cp:revision>
  <dcterms:created xsi:type="dcterms:W3CDTF">2020-06-20T14:48:00Z</dcterms:created>
  <dcterms:modified xsi:type="dcterms:W3CDTF">2020-06-20T14:48:00Z</dcterms:modified>
</cp:coreProperties>
</file>