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 Пролетарского района города Ростова-на-Дону</w:t>
      </w: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внешкольной работы «Досуг»</w:t>
      </w: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 ПРОЕКТ</w:t>
      </w: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Pr="00A17E9A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A17E9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«ОТ СЕРДЦА  К  СЕРДЦУ»</w:t>
      </w:r>
    </w:p>
    <w:p w:rsidR="0094064B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Pr="00E13908" w:rsidRDefault="00A17E9A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  <w:r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Д</w:t>
      </w:r>
      <w:r w:rsidR="0067563D"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етско</w:t>
      </w:r>
      <w:r w:rsidR="00E13908"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-м</w:t>
      </w:r>
      <w:r w:rsidR="0067563D"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олодежн</w:t>
      </w:r>
      <w:r w:rsid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 xml:space="preserve">ое </w:t>
      </w:r>
      <w:r w:rsidR="00E13908"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общественн</w:t>
      </w:r>
      <w:r w:rsid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ое</w:t>
      </w:r>
      <w:r w:rsidR="00E13908"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 xml:space="preserve"> объединение</w:t>
      </w:r>
      <w:r w:rsidRPr="00E13908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 xml:space="preserve"> «ДАР»</w:t>
      </w:r>
      <w:r w:rsidRPr="00E13908"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  <w:t xml:space="preserve"> </w:t>
      </w:r>
    </w:p>
    <w:p w:rsidR="00A17E9A" w:rsidRDefault="00A17E9A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64B" w:rsidRPr="00A17E9A" w:rsidRDefault="0094064B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7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</w:t>
      </w:r>
      <w:r w:rsidR="00A17E9A" w:rsidRPr="00A17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проекта:</w:t>
      </w:r>
    </w:p>
    <w:p w:rsidR="00A17E9A" w:rsidRPr="00A17E9A" w:rsidRDefault="00A17E9A" w:rsidP="00A17E9A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2552" w:hanging="42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7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Колосовская Галина Юрьевна, методист ЦВР «Досуг»,   </w:t>
      </w:r>
    </w:p>
    <w:p w:rsidR="00A17E9A" w:rsidRPr="00A17E9A" w:rsidRDefault="00A17E9A" w:rsidP="00A17E9A">
      <w:pPr>
        <w:pStyle w:val="a3"/>
        <w:shd w:val="clear" w:color="auto" w:fill="FFFFFF"/>
        <w:spacing w:after="150" w:line="240" w:lineRule="auto"/>
        <w:ind w:left="2835" w:hanging="28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A17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ДМОО «ДАР»</w:t>
      </w:r>
    </w:p>
    <w:p w:rsidR="00A17E9A" w:rsidRDefault="00C416AE" w:rsidP="00A17E9A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269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7E9A" w:rsidRPr="00A17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Сикорская Серафима – волонтер ДМОО «ДАР»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17E9A" w:rsidRPr="00A17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 района</w:t>
      </w:r>
    </w:p>
    <w:p w:rsidR="003F63C8" w:rsidRDefault="003F63C8" w:rsidP="00A17E9A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269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Чеметева Дарья – волонтер ДМОО «ДАР»</w:t>
      </w: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Руководитель проекта:</w:t>
      </w: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Колосовская Г.Ю., методист, руководитель детско-  </w:t>
      </w: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3F6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молодежного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волонтерского объединения «ДАР» ЦВР </w:t>
      </w: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«Досуг»</w:t>
      </w: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3908" w:rsidRDefault="00E13908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7E9A" w:rsidRDefault="00A17E9A" w:rsidP="00A17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7E9A" w:rsidRDefault="00A17E9A" w:rsidP="00A17E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Ростов-на-Дону</w:t>
      </w:r>
    </w:p>
    <w:p w:rsidR="00A17E9A" w:rsidRPr="00E13908" w:rsidRDefault="00A17E9A" w:rsidP="00E139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</w:p>
    <w:p w:rsidR="009A4598" w:rsidRPr="00512EFB" w:rsidRDefault="009A4598" w:rsidP="00512E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и социальная значимость проекта</w:t>
      </w:r>
    </w:p>
    <w:p w:rsidR="009A4598" w:rsidRPr="00512EFB" w:rsidRDefault="009A4598" w:rsidP="009A45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«Великие дела делаются малыми усилиями многих»</w:t>
      </w:r>
    </w:p>
    <w:p w:rsidR="009A4598" w:rsidRPr="00512EFB" w:rsidRDefault="009A4598" w:rsidP="009A45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2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(автор неизвестен)</w:t>
      </w:r>
    </w:p>
    <w:p w:rsidR="00E420CA" w:rsidRPr="00E420CA" w:rsidRDefault="00E420CA" w:rsidP="00E420C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</w:t>
      </w:r>
      <w:r w:rsidRPr="00E420C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Люди часто задумываются над вопросом: «Волонтер – кто это?»</w:t>
      </w:r>
      <w:r w:rsidR="00512EFB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Pr="00E420CA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Но не все знают точный ответ. Это доброволец, который занимается общественно полезным делом безвозмездно, ничего не требуя взамен. Сферы деятельности могут быть довольно разнообразны, но волонтер всегда несет добро, надежду и любовь. </w:t>
      </w:r>
      <w:r w:rsidR="00537509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598" w:rsidRPr="009A4598" w:rsidRDefault="00E420CA" w:rsidP="00E4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A4598" w:rsidRPr="009A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социальные, экономические, политические и культурные изменения, происходящие в российском обществе, предъявляют новые требования к воспитанию подрастающего поколения. Как подчеркивается в концепции модернизации Российского образования, современному обществу необходимы инициативные люди, которые могут самостоятельно принимать решения в ситуации выбора, способны к сотрудни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честву, отличаются мобильностью</w:t>
      </w:r>
      <w:r w:rsidR="009A4598" w:rsidRPr="009A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обладают чувством ответственности за судьбу страны, за ее социально-экономическое процветание.</w:t>
      </w:r>
    </w:p>
    <w:p w:rsidR="009A4598" w:rsidRDefault="009A4598" w:rsidP="00E420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созрела необходимость определить нравственные ориентиры обучающихся, приобщить их к общечеловеческим ценностям,  культуре поведения в социуме, духовно-нравственному  и патриотическому развитию.</w:t>
      </w:r>
    </w:p>
    <w:p w:rsidR="00E420CA" w:rsidRPr="00337683" w:rsidRDefault="00537509" w:rsidP="00E42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762">
        <w:rPr>
          <w:rFonts w:ascii="Times New Roman" w:hAnsi="Times New Roman" w:cs="Times New Roman"/>
          <w:sz w:val="28"/>
          <w:szCs w:val="28"/>
        </w:rPr>
        <w:t>Б</w:t>
      </w:r>
      <w:r w:rsidR="00E420CA" w:rsidRPr="00337683">
        <w:rPr>
          <w:rFonts w:ascii="Times New Roman" w:hAnsi="Times New Roman" w:cs="Times New Roman"/>
          <w:sz w:val="28"/>
          <w:szCs w:val="28"/>
        </w:rPr>
        <w:t>ольшое значение в социальном обществе уделяется добровольческому труду. Институт волонтерства широко распространен во многих странах. Причем труд добровольцев с каждым годом становится все более значимым в городах России.</w:t>
      </w:r>
    </w:p>
    <w:p w:rsidR="00E420CA" w:rsidRPr="00337683" w:rsidRDefault="00E420CA" w:rsidP="00E42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FD3E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83">
        <w:rPr>
          <w:rFonts w:ascii="Times New Roman" w:hAnsi="Times New Roman" w:cs="Times New Roman"/>
          <w:sz w:val="28"/>
          <w:szCs w:val="28"/>
        </w:rPr>
        <w:t>Волонтёрская деятельность 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E420CA" w:rsidRPr="00337683" w:rsidRDefault="00512EFB" w:rsidP="00E42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E420CA" w:rsidRPr="00337683">
        <w:rPr>
          <w:rFonts w:ascii="Times New Roman" w:hAnsi="Times New Roman" w:cs="Times New Roman"/>
          <w:sz w:val="28"/>
          <w:szCs w:val="28"/>
        </w:rPr>
        <w:t xml:space="preserve"> Волонтерская деятельность это: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 xml:space="preserve">посадка цветов, кустов и деревьев; 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>помощь таким социальным категориям граждан как: престарелые, беспризорные дети, молодежь и студенты, бездомные, люди с ограниченными</w:t>
      </w:r>
      <w:r w:rsidR="0084316E">
        <w:rPr>
          <w:rFonts w:ascii="Times New Roman" w:hAnsi="Times New Roman" w:cs="Times New Roman"/>
          <w:sz w:val="28"/>
          <w:szCs w:val="28"/>
        </w:rPr>
        <w:t xml:space="preserve"> возможностями (инвалиды)</w:t>
      </w:r>
      <w:r w:rsidRPr="00337683">
        <w:rPr>
          <w:rFonts w:ascii="Times New Roman" w:hAnsi="Times New Roman" w:cs="Times New Roman"/>
          <w:sz w:val="28"/>
          <w:szCs w:val="28"/>
        </w:rPr>
        <w:t xml:space="preserve"> и другие; 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 xml:space="preserve">благоустройство и обустройство дворов, участков, городских улиц; 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 xml:space="preserve">помощь животным; 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 xml:space="preserve">просветительские беседы; 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 xml:space="preserve">благотворительные концерты и театральные выступления; </w:t>
      </w:r>
    </w:p>
    <w:p w:rsidR="00E420CA" w:rsidRPr="00337683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 xml:space="preserve">экологические марши, уборка мусора и загрязнений; </w:t>
      </w:r>
    </w:p>
    <w:p w:rsidR="00E420CA" w:rsidRDefault="00E420CA" w:rsidP="00C416A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7683">
        <w:rPr>
          <w:rFonts w:ascii="Times New Roman" w:hAnsi="Times New Roman" w:cs="Times New Roman"/>
          <w:sz w:val="28"/>
          <w:szCs w:val="28"/>
        </w:rPr>
        <w:t>•</w:t>
      </w:r>
      <w:r w:rsidRPr="00337683">
        <w:rPr>
          <w:rFonts w:ascii="Times New Roman" w:hAnsi="Times New Roman" w:cs="Times New Roman"/>
          <w:sz w:val="28"/>
          <w:szCs w:val="28"/>
        </w:rPr>
        <w:tab/>
        <w:t>пр</w:t>
      </w:r>
      <w:r w:rsidR="00512EFB">
        <w:rPr>
          <w:rFonts w:ascii="Times New Roman" w:hAnsi="Times New Roman" w:cs="Times New Roman"/>
          <w:sz w:val="28"/>
          <w:szCs w:val="28"/>
        </w:rPr>
        <w:t>опаганда здорового образа жизни</w:t>
      </w:r>
      <w:r w:rsidRPr="0033768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4316E" w:rsidRPr="00890F21" w:rsidRDefault="00890F21" w:rsidP="00890F2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краеведческая деятельность.</w:t>
      </w:r>
    </w:p>
    <w:p w:rsidR="00537509" w:rsidRDefault="00537509" w:rsidP="005375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 деятельность позволяет раскрыть общечеловеческие ценности, гражданскую позицию,  дополнить свою жизнь новыми знаниями, расширить свои социальные связи, позволяет реализовать свой потенциал, чтобы сделать мир чуточку лучше и добрее.</w:t>
      </w:r>
    </w:p>
    <w:p w:rsidR="00537509" w:rsidRDefault="00537509" w:rsidP="00512EF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хотят видеть подростков добрыми, отзывчивыми, душевными людьми. Но эти качества не возникают сами по себе. Их необходимо формировать и развивать. В этом важном процессе неоценимую помощь оказывает добровольческая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добрые поступки, человек понимает, что мир вокруг него меняется к лучшему. Добровольчество — это стиль современной жизни. Это пример для других. Помогая другим, они помогают себе!</w:t>
      </w:r>
    </w:p>
    <w:p w:rsidR="000755D1" w:rsidRDefault="00512EFB" w:rsidP="000755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проект «От сердца</w:t>
      </w:r>
      <w:r w:rsidR="0007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сердцу» - яркий пример работы волонтерского движения в Пролетарском районе по оказанию помощи всем, кто в ней нуждается, будь то человек или животное. </w:t>
      </w:r>
    </w:p>
    <w:p w:rsidR="00512EFB" w:rsidRDefault="009006CC" w:rsidP="000755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</w:t>
      </w:r>
      <w:r w:rsidR="0061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1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развития волонтерского движения  и оказание безвозмездной помощи людям, нуждающимся в ней.</w:t>
      </w:r>
    </w:p>
    <w:p w:rsidR="00B04E0A" w:rsidRDefault="00B04E0A" w:rsidP="000755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Задачи:</w:t>
      </w:r>
    </w:p>
    <w:p w:rsidR="00512EFB" w:rsidRDefault="00B04E0A" w:rsidP="000755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позитивной установки уч</w:t>
      </w:r>
      <w:r w:rsidR="00613A5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</w:t>
      </w:r>
      <w:r w:rsidR="00512E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добровольческую деятельность;</w:t>
      </w:r>
    </w:p>
    <w:p w:rsidR="00512EFB" w:rsidRDefault="00512EFB" w:rsidP="000755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волонтерской деятельности, как социально значимой;</w:t>
      </w:r>
    </w:p>
    <w:p w:rsidR="003D1E1C" w:rsidRDefault="003D1E1C" w:rsidP="003D1E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социально активных, творческих членов общества;</w:t>
      </w:r>
    </w:p>
    <w:p w:rsidR="003D1E1C" w:rsidRPr="009A4598" w:rsidRDefault="003D1E1C" w:rsidP="003D1E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доброты, чуткости, сострадания, терпимости и доброжелательности;</w:t>
      </w:r>
    </w:p>
    <w:p w:rsidR="003D1E1C" w:rsidRDefault="003D1E1C" w:rsidP="003D1E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организаторских, лидерских и коммуникативных способностей детей;</w:t>
      </w:r>
    </w:p>
    <w:p w:rsidR="003D1E1C" w:rsidRDefault="003D1E1C" w:rsidP="003D1E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детской инициативы по оказанию помощи нуждающимся в заботе и внимании: престарелым и одиноким людям, ветеранам войны и труда, детям-инвалидам, детям с ОВЗ, детям из многодетных и малоимущих семей, детям-сиротам;</w:t>
      </w:r>
    </w:p>
    <w:p w:rsidR="003D1E1C" w:rsidRDefault="003D1E1C" w:rsidP="003D1E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вооружение учащихся социально значимыми навыками;</w:t>
      </w:r>
    </w:p>
    <w:p w:rsidR="0089670E" w:rsidRDefault="0089670E" w:rsidP="0089670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различным социальным группам населения;</w:t>
      </w:r>
    </w:p>
    <w:p w:rsidR="00B04E0A" w:rsidRDefault="00085410" w:rsidP="000755D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социально значимых дел, акций, мастер-классов и др.;</w:t>
      </w:r>
    </w:p>
    <w:p w:rsidR="00957FDA" w:rsidRDefault="00802088" w:rsidP="00E139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средств массовой информации к освещению деятельности волонтерского объе</w:t>
      </w:r>
      <w:r w:rsidR="003D1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динения в рамках проекта.</w:t>
      </w:r>
    </w:p>
    <w:p w:rsidR="00E13908" w:rsidRPr="004F414E" w:rsidRDefault="00E13908" w:rsidP="00E139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CA" w:rsidRDefault="00D361F8" w:rsidP="009B1CD3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 соответствии со следующими принципами:</w:t>
      </w:r>
    </w:p>
    <w:p w:rsidR="008104B9" w:rsidRPr="007630C9" w:rsidRDefault="008104B9" w:rsidP="009B1CD3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C9">
        <w:rPr>
          <w:rFonts w:ascii="Times New Roman" w:hAnsi="Times New Roman" w:cs="Times New Roman"/>
          <w:i/>
          <w:sz w:val="28"/>
          <w:szCs w:val="28"/>
        </w:rPr>
        <w:t>Мотивационная готовность.</w:t>
      </w:r>
      <w:r w:rsidRPr="007630C9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возможно только в случае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7630C9">
        <w:rPr>
          <w:rFonts w:ascii="Times New Roman" w:hAnsi="Times New Roman" w:cs="Times New Roman"/>
          <w:sz w:val="28"/>
          <w:szCs w:val="28"/>
        </w:rPr>
        <w:t xml:space="preserve"> подростков в работе</w:t>
      </w:r>
    </w:p>
    <w:p w:rsidR="008104B9" w:rsidRDefault="008104B9" w:rsidP="009B1CD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95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lastRenderedPageBreak/>
        <w:t>Принцип возрастного соответствия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- содержание, формы и методы </w:t>
      </w:r>
      <w:r w:rsidRPr="00A21C9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должны соответствовать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хологическим особенностям детей</w:t>
      </w:r>
    </w:p>
    <w:p w:rsidR="008104B9" w:rsidRPr="00A21C95" w:rsidRDefault="008104B9" w:rsidP="009B1CD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95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Принцип физиологического соответствия</w:t>
      </w:r>
      <w:r w:rsidRPr="00A21C9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- содержание, формы и методы </w:t>
      </w:r>
      <w:r w:rsidRPr="00A21C9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должны соответствовать особенностям состояния здоровья детей</w:t>
      </w:r>
    </w:p>
    <w:p w:rsidR="008104B9" w:rsidRPr="008104B9" w:rsidRDefault="00217C06" w:rsidP="009B1CD3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Законность.</w:t>
      </w:r>
      <w:r w:rsidR="008104B9" w:rsidRPr="00810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104B9" w:rsidRPr="0081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ервоочередное внимание уделяется наилучшему обеспечению интересов ребёнка в области безопасности, здоровья и законодательства.</w:t>
      </w:r>
    </w:p>
    <w:p w:rsidR="0084316E" w:rsidRDefault="00217C06" w:rsidP="009B1CD3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</w:t>
      </w:r>
      <w:r w:rsidR="008431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ласность и общедоступность информации о волонтерской (добровольческой) деятельности.</w:t>
      </w:r>
    </w:p>
    <w:p w:rsidR="0084316E" w:rsidRPr="008104B9" w:rsidRDefault="00217C06" w:rsidP="009B1CD3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уманность, соблюдение прав и свобод человека.</w:t>
      </w:r>
    </w:p>
    <w:p w:rsidR="00D361F8" w:rsidRDefault="00193CAE" w:rsidP="009B1CD3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6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кандидаты в волонтеры, волонтеры, </w:t>
      </w:r>
      <w:proofErr w:type="spellStart"/>
      <w:r w:rsidR="0096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благополучатели</w:t>
      </w:r>
      <w:proofErr w:type="spellEnd"/>
      <w:r w:rsidR="0096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CAE" w:rsidRDefault="00193CAE" w:rsidP="00193CAE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МБУ ДО ЦВР «Досуг»</w:t>
      </w:r>
    </w:p>
    <w:p w:rsidR="00193CAE" w:rsidRDefault="00193CAE" w:rsidP="00193CAE">
      <w:pPr>
        <w:shd w:val="clear" w:color="auto" w:fill="FFFFFF"/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Партнеры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CAE" w:rsidRDefault="00193CAE" w:rsidP="00193CA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МБУ ДО ЦВР «Досуг»;</w:t>
      </w:r>
    </w:p>
    <w:p w:rsidR="00193CAE" w:rsidRDefault="00193CAE" w:rsidP="00193CA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193CAE" w:rsidRDefault="00193CAE" w:rsidP="00193C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Миссия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CAE" w:rsidRDefault="00193CAE" w:rsidP="00193CAE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социально значимых дел с целью</w:t>
      </w:r>
      <w:r w:rsidR="00D85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актуализации лучших моральных качеств участников проекта: доброты, помощи и поддержки, сочувствия;</w:t>
      </w:r>
    </w:p>
    <w:p w:rsidR="00D85062" w:rsidRDefault="00D85062" w:rsidP="00193CAE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деятельности родителей и общественные организации района и города.</w:t>
      </w:r>
    </w:p>
    <w:p w:rsidR="00D85062" w:rsidRDefault="00D85062" w:rsidP="00D85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</w:t>
      </w:r>
      <w:r w:rsidR="0076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20 </w:t>
      </w:r>
      <w:r w:rsidR="00ED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760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по 1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года.</w:t>
      </w:r>
    </w:p>
    <w:p w:rsidR="00D85062" w:rsidRDefault="00D85062" w:rsidP="00D85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1.</w:t>
      </w:r>
      <w:r w:rsidR="0084316E">
        <w:rPr>
          <w:b/>
          <w:i/>
          <w:color w:val="000000"/>
          <w:sz w:val="28"/>
          <w:szCs w:val="28"/>
        </w:rPr>
        <w:t>Обучающие</w:t>
      </w:r>
      <w:r w:rsidRPr="009B1CD3">
        <w:rPr>
          <w:color w:val="000000"/>
          <w:sz w:val="28"/>
          <w:szCs w:val="28"/>
        </w:rPr>
        <w:t>: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B1CD3">
        <w:rPr>
          <w:color w:val="000000"/>
          <w:sz w:val="28"/>
          <w:szCs w:val="28"/>
        </w:rPr>
        <w:t>тренинги;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-дискуссии;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-игры деловые, правовые, ролевые;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-круглые столы;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-творческие мастерские;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-анализ личностного роста и развития коллектива.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2.</w:t>
      </w:r>
      <w:r w:rsidR="0084316E">
        <w:rPr>
          <w:b/>
          <w:i/>
          <w:color w:val="000000"/>
          <w:sz w:val="28"/>
          <w:szCs w:val="28"/>
        </w:rPr>
        <w:t>Досуговые</w:t>
      </w:r>
      <w:r w:rsidRPr="009B1CD3">
        <w:rPr>
          <w:color w:val="000000"/>
          <w:sz w:val="28"/>
          <w:szCs w:val="28"/>
        </w:rPr>
        <w:t>: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-игры познавательные, интеллектуальные;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-игры на снятие напряжения, поднятие настроения, развитие навыков коллективной слаженной работы;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3.</w:t>
      </w:r>
      <w:r w:rsidR="0084316E">
        <w:rPr>
          <w:b/>
          <w:i/>
          <w:color w:val="000000"/>
          <w:sz w:val="28"/>
          <w:szCs w:val="28"/>
        </w:rPr>
        <w:t>Консультационные</w:t>
      </w:r>
      <w:r w:rsidRPr="009B1CD3">
        <w:rPr>
          <w:color w:val="000000"/>
          <w:sz w:val="28"/>
          <w:szCs w:val="28"/>
        </w:rPr>
        <w:t>: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 xml:space="preserve">-консультации </w:t>
      </w:r>
      <w:r>
        <w:rPr>
          <w:color w:val="000000"/>
          <w:sz w:val="28"/>
          <w:szCs w:val="28"/>
        </w:rPr>
        <w:t>подростков, родителей</w:t>
      </w:r>
      <w:r w:rsidRPr="009B1CD3">
        <w:rPr>
          <w:color w:val="000000"/>
          <w:sz w:val="28"/>
          <w:szCs w:val="28"/>
        </w:rPr>
        <w:t>.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4.</w:t>
      </w:r>
      <w:r w:rsidRPr="009B1CD3">
        <w:rPr>
          <w:b/>
          <w:i/>
          <w:color w:val="000000"/>
          <w:sz w:val="28"/>
          <w:szCs w:val="28"/>
        </w:rPr>
        <w:t>Информа</w:t>
      </w:r>
      <w:r w:rsidR="0084316E">
        <w:rPr>
          <w:b/>
          <w:i/>
          <w:color w:val="000000"/>
          <w:sz w:val="28"/>
          <w:szCs w:val="28"/>
        </w:rPr>
        <w:t>ционно-методические</w:t>
      </w:r>
      <w:r w:rsidRPr="009B1CD3">
        <w:rPr>
          <w:color w:val="000000"/>
          <w:sz w:val="28"/>
          <w:szCs w:val="28"/>
        </w:rPr>
        <w:t>: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lastRenderedPageBreak/>
        <w:t>-опросы, исследования;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-выпуск методической продукции (бр</w:t>
      </w:r>
      <w:r>
        <w:rPr>
          <w:color w:val="000000"/>
          <w:sz w:val="28"/>
          <w:szCs w:val="28"/>
        </w:rPr>
        <w:t>ошюр, буклетов, листовок и др.)</w:t>
      </w:r>
      <w:r w:rsidRPr="009B1CD3">
        <w:rPr>
          <w:color w:val="000000"/>
          <w:sz w:val="28"/>
          <w:szCs w:val="28"/>
        </w:rPr>
        <w:t>.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>5.</w:t>
      </w:r>
      <w:r w:rsidR="0084316E">
        <w:rPr>
          <w:b/>
          <w:i/>
          <w:color w:val="000000"/>
          <w:sz w:val="28"/>
          <w:szCs w:val="28"/>
        </w:rPr>
        <w:t>Совещательные</w:t>
      </w:r>
      <w:r w:rsidRPr="009B1CD3">
        <w:rPr>
          <w:color w:val="000000"/>
          <w:sz w:val="28"/>
          <w:szCs w:val="28"/>
        </w:rPr>
        <w:t>:</w:t>
      </w:r>
    </w:p>
    <w:p w:rsidR="009B1CD3" w:rsidRPr="009B1CD3" w:rsidRDefault="009B1CD3" w:rsidP="009B1CD3">
      <w:pPr>
        <w:pStyle w:val="a5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9B1CD3">
        <w:rPr>
          <w:color w:val="000000"/>
          <w:sz w:val="28"/>
          <w:szCs w:val="28"/>
        </w:rPr>
        <w:t xml:space="preserve">-организация и проведение волонтерских сборов для </w:t>
      </w:r>
      <w:proofErr w:type="gramStart"/>
      <w:r w:rsidRPr="009B1CD3">
        <w:rPr>
          <w:color w:val="000000"/>
          <w:sz w:val="28"/>
          <w:szCs w:val="28"/>
        </w:rPr>
        <w:t>подростков</w:t>
      </w:r>
      <w:proofErr w:type="gramEnd"/>
      <w:r w:rsidRPr="009B1CD3">
        <w:rPr>
          <w:color w:val="000000"/>
          <w:sz w:val="28"/>
          <w:szCs w:val="28"/>
        </w:rPr>
        <w:t xml:space="preserve"> и проведение тематических круглых столов.</w:t>
      </w:r>
    </w:p>
    <w:p w:rsidR="00D85062" w:rsidRDefault="009B1CD3" w:rsidP="009B1C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B1CD3">
        <w:rPr>
          <w:rFonts w:ascii="Times New Roman" w:hAnsi="Times New Roman" w:cs="Times New Roman"/>
          <w:b/>
          <w:i/>
          <w:sz w:val="28"/>
          <w:szCs w:val="28"/>
        </w:rPr>
        <w:t>Благотворительные акции:</w:t>
      </w:r>
      <w:r w:rsidR="00437E9D" w:rsidRPr="009B1CD3">
        <w:rPr>
          <w:rFonts w:ascii="Times New Roman" w:hAnsi="Times New Roman" w:cs="Times New Roman"/>
          <w:sz w:val="28"/>
          <w:szCs w:val="28"/>
        </w:rPr>
        <w:t xml:space="preserve"> </w:t>
      </w:r>
      <w:r w:rsidRPr="009B1CD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37E9D" w:rsidRPr="009B1CD3">
        <w:rPr>
          <w:rFonts w:ascii="Times New Roman" w:hAnsi="Times New Roman" w:cs="Times New Roman"/>
          <w:color w:val="000000"/>
          <w:sz w:val="28"/>
          <w:szCs w:val="28"/>
        </w:rPr>
        <w:t xml:space="preserve">истема мероприятий, цель которых </w:t>
      </w:r>
      <w:proofErr w:type="gramStart"/>
      <w:r w:rsidR="00437E9D" w:rsidRPr="009B1CD3">
        <w:rPr>
          <w:rFonts w:ascii="Times New Roman" w:hAnsi="Times New Roman" w:cs="Times New Roman"/>
          <w:color w:val="000000"/>
          <w:sz w:val="28"/>
          <w:szCs w:val="28"/>
        </w:rPr>
        <w:t>—п</w:t>
      </w:r>
      <w:proofErr w:type="gramEnd"/>
      <w:r w:rsidR="00437E9D" w:rsidRPr="009B1CD3">
        <w:rPr>
          <w:rFonts w:ascii="Times New Roman" w:hAnsi="Times New Roman" w:cs="Times New Roman"/>
          <w:color w:val="000000"/>
          <w:sz w:val="28"/>
          <w:szCs w:val="28"/>
        </w:rPr>
        <w:t>ривлечение внимания к проблеме или событию. Мероприятия, основная задача которых состоит в сборе помощи  и передаче их заранее определенному субъекту.</w:t>
      </w:r>
    </w:p>
    <w:p w:rsidR="0084316E" w:rsidRDefault="0084316E" w:rsidP="009B1C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4316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 разработка проектов к значимым датам, праздникам красного календаря и т.п.</w:t>
      </w:r>
    </w:p>
    <w:p w:rsidR="006C2E6B" w:rsidRPr="009B1CD3" w:rsidRDefault="006C2E6B" w:rsidP="009B1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E9D" w:rsidRDefault="006C2E6B" w:rsidP="009B1CD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2E6B" w:rsidRDefault="006C2E6B" w:rsidP="006C2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организационный</w:t>
      </w:r>
      <w:r w:rsidR="0060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октябрь-ноябрь):</w:t>
      </w:r>
    </w:p>
    <w:p w:rsidR="006C2E6B" w:rsidRDefault="006C2E6B" w:rsidP="006C2E6B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агитационной работы по привлечению волонтеров;</w:t>
      </w:r>
    </w:p>
    <w:p w:rsidR="006C2E6B" w:rsidRDefault="006C2E6B" w:rsidP="006C2E6B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районного волонтерского объединения;</w:t>
      </w:r>
    </w:p>
    <w:p w:rsidR="006C2E6B" w:rsidRDefault="006C2E6B" w:rsidP="006C2E6B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кандидатов в волонтеры;</w:t>
      </w:r>
    </w:p>
    <w:p w:rsidR="006C2E6B" w:rsidRDefault="006C2E6B" w:rsidP="006C2E6B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деятельности.</w:t>
      </w:r>
    </w:p>
    <w:p w:rsidR="006C2E6B" w:rsidRDefault="006C2E6B" w:rsidP="006C2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6B" w:rsidRDefault="006C2E6B" w:rsidP="006C2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практический (декабрь-май):</w:t>
      </w:r>
    </w:p>
    <w:p w:rsidR="006C2E6B" w:rsidRDefault="006C2E6B" w:rsidP="006C2E6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направлений проекта;</w:t>
      </w:r>
    </w:p>
    <w:p w:rsidR="006C2E6B" w:rsidRDefault="006C2E6B" w:rsidP="006C2E6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волонтеров в основных социально-значимых делах проекта;</w:t>
      </w:r>
    </w:p>
    <w:p w:rsidR="006C2E6B" w:rsidRDefault="006C2E6B" w:rsidP="006C2E6B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промежуточных итогов реализации проекта</w:t>
      </w:r>
      <w:r w:rsid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E6B" w:rsidRDefault="006C2E6B" w:rsidP="006C2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6B" w:rsidRDefault="006C2E6B" w:rsidP="006C2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</w:t>
      </w:r>
      <w:r w:rsidR="00DB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(май-июнь)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2E6B" w:rsidRDefault="006C2E6B" w:rsidP="006C2E6B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результатов;</w:t>
      </w:r>
    </w:p>
    <w:p w:rsidR="006C2E6B" w:rsidRDefault="006C2E6B" w:rsidP="006C2E6B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проекта;</w:t>
      </w:r>
    </w:p>
    <w:p w:rsidR="006C2E6B" w:rsidRDefault="006C2E6B" w:rsidP="006C2E6B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в педагогическом сообществе;</w:t>
      </w:r>
    </w:p>
    <w:p w:rsidR="006C2E6B" w:rsidRDefault="006C2E6B" w:rsidP="006C2E6B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родительской общественности;</w:t>
      </w:r>
    </w:p>
    <w:p w:rsidR="006C2E6B" w:rsidRDefault="006C2E6B" w:rsidP="006C2E6B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материалов реализации проекта на официальном сайте ЦВР «До</w:t>
      </w:r>
      <w:r w:rsidR="006C3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суг», в социальных сетях.</w:t>
      </w:r>
    </w:p>
    <w:p w:rsidR="00DB2E81" w:rsidRPr="006C2E6B" w:rsidRDefault="00DB2E81" w:rsidP="006C2E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E62" w:rsidRDefault="00B55E62" w:rsidP="00E13908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5E62" w:rsidRDefault="00B55E62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 добра» - сбор благотворительной помощи (игрушки, канцелярские товары, книги, игры, туалетные принадлежности, конфеты и др.) для нуждающихся (детей-инвалидов, детей с ОВЗ, детей из многодетных и малоимущих семей, ветеранов войны и труда, престарелых и др.)</w:t>
      </w:r>
      <w:proofErr w:type="gramEnd"/>
    </w:p>
    <w:p w:rsidR="00B55E62" w:rsidRDefault="00B55E62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«Взрослые-детям» - мастер-классы по темам: «Новый год у ворот» (декабрь-январь), «Подарок маме» (февраль-март), «Слава Победе!» (апрель-май)</w:t>
      </w:r>
    </w:p>
    <w:p w:rsidR="00B55E62" w:rsidRDefault="00B55E62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4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«Чудеса своими руками» - подарки, сделанные своими руками</w:t>
      </w:r>
    </w:p>
    <w:p w:rsidR="00F40181" w:rsidRDefault="00F40181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«Таланты – детям» - видеозаписи выступлений коллективов ЦВР «Досуг» и ОУ района</w:t>
      </w:r>
    </w:p>
    <w:p w:rsidR="00F40181" w:rsidRDefault="00766AC1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</w:t>
      </w:r>
      <w:r w:rsidR="00F4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«Братья-наши </w:t>
      </w:r>
      <w:proofErr w:type="gramStart"/>
      <w:r w:rsidR="00F4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меньшие</w:t>
      </w:r>
      <w:proofErr w:type="gramEnd"/>
      <w:r w:rsidR="00F4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подкормка птиц, животных, изготовление кормушек и скворечников</w:t>
      </w:r>
    </w:p>
    <w:p w:rsidR="00F40181" w:rsidRDefault="00F40181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6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«Вы защитили мир!» - помощь</w:t>
      </w:r>
      <w:r w:rsidR="00C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ветеранам войны и труда, поздравление с праздниками и др.</w:t>
      </w:r>
    </w:p>
    <w:p w:rsidR="00CB41AD" w:rsidRDefault="00CB41AD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1AD" w:rsidRDefault="00DE3F65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по номинациям в </w:t>
      </w:r>
      <w:r w:rsidR="0060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всего проекта</w:t>
      </w:r>
      <w:r w:rsidR="00C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41AD" w:rsidRDefault="00602446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 декабря </w:t>
      </w:r>
      <w:r w:rsidR="00D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 w:rsidR="00CB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января 2021 года</w:t>
      </w:r>
    </w:p>
    <w:p w:rsidR="00DE3F65" w:rsidRDefault="00602446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февраля по 31 марта 2021 года</w:t>
      </w:r>
    </w:p>
    <w:p w:rsidR="00DE3F65" w:rsidRDefault="00602446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апреля по 31 мая 2021 года</w:t>
      </w:r>
    </w:p>
    <w:p w:rsidR="00DE3F65" w:rsidRDefault="00DE3F65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E7A" w:rsidRPr="00753C59" w:rsidRDefault="00DB2E81" w:rsidP="00AC0E7A">
      <w:pPr>
        <w:pStyle w:val="3"/>
        <w:tabs>
          <w:tab w:val="left" w:pos="2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Ожидаемые результаты</w:t>
      </w:r>
    </w:p>
    <w:p w:rsidR="00AC0E7A" w:rsidRPr="00753C59" w:rsidRDefault="00AC0E7A" w:rsidP="00AC0E7A">
      <w:pPr>
        <w:pStyle w:val="3"/>
        <w:tabs>
          <w:tab w:val="left" w:pos="240"/>
        </w:tabs>
        <w:spacing w:line="360" w:lineRule="auto"/>
        <w:rPr>
          <w:b/>
          <w:i/>
          <w:sz w:val="28"/>
          <w:szCs w:val="28"/>
        </w:rPr>
      </w:pPr>
      <w:r w:rsidRPr="00753C59">
        <w:rPr>
          <w:b/>
          <w:i/>
          <w:sz w:val="28"/>
          <w:szCs w:val="28"/>
        </w:rPr>
        <w:t>Количественные</w:t>
      </w:r>
      <w:r w:rsidR="00DB2E81">
        <w:rPr>
          <w:b/>
          <w:i/>
          <w:sz w:val="28"/>
          <w:szCs w:val="28"/>
        </w:rPr>
        <w:t xml:space="preserve"> результаты</w:t>
      </w:r>
      <w:r>
        <w:rPr>
          <w:b/>
          <w:i/>
          <w:sz w:val="28"/>
          <w:szCs w:val="28"/>
        </w:rPr>
        <w:t>:</w:t>
      </w:r>
    </w:p>
    <w:p w:rsidR="00DB2E81" w:rsidRDefault="00DB2E81" w:rsidP="00DB2E81">
      <w:pPr>
        <w:pStyle w:val="3"/>
        <w:numPr>
          <w:ilvl w:val="0"/>
          <w:numId w:val="17"/>
        </w:numPr>
        <w:tabs>
          <w:tab w:val="left" w:pos="240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человек, принявших участие в проекте: </w:t>
      </w:r>
    </w:p>
    <w:p w:rsidR="00DB2E81" w:rsidRDefault="00DB2E81" w:rsidP="00DB2E81">
      <w:pPr>
        <w:pStyle w:val="3"/>
        <w:tabs>
          <w:tab w:val="left" w:pos="240"/>
        </w:tabs>
        <w:spacing w:line="36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волонтеров – не менее </w:t>
      </w:r>
      <w:r w:rsidR="007B4EE6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человек; </w:t>
      </w:r>
    </w:p>
    <w:p w:rsidR="00AC0E7A" w:rsidRPr="00753C59" w:rsidRDefault="00DB2E81" w:rsidP="00DB2E81">
      <w:pPr>
        <w:pStyle w:val="3"/>
        <w:tabs>
          <w:tab w:val="left" w:pos="240"/>
        </w:tabs>
        <w:spacing w:line="36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- благополучателей – не менее 70 человек</w:t>
      </w:r>
      <w:r w:rsidR="00B70D84">
        <w:rPr>
          <w:sz w:val="28"/>
          <w:szCs w:val="28"/>
        </w:rPr>
        <w:t>;</w:t>
      </w:r>
    </w:p>
    <w:p w:rsidR="00AC0E7A" w:rsidRPr="00753C59" w:rsidRDefault="00330492" w:rsidP="00DB2E81">
      <w:pPr>
        <w:pStyle w:val="3"/>
        <w:numPr>
          <w:ilvl w:val="0"/>
          <w:numId w:val="17"/>
        </w:numPr>
        <w:tabs>
          <w:tab w:val="left" w:pos="240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разработанных и проведенных мероприятий – не </w:t>
      </w:r>
      <w:r w:rsidR="00B70D84">
        <w:rPr>
          <w:sz w:val="28"/>
          <w:szCs w:val="28"/>
        </w:rPr>
        <w:t>менее 10;</w:t>
      </w:r>
    </w:p>
    <w:p w:rsidR="00AC0E7A" w:rsidRPr="00753C59" w:rsidRDefault="00330492" w:rsidP="00DB2E81">
      <w:pPr>
        <w:pStyle w:val="3"/>
        <w:numPr>
          <w:ilvl w:val="0"/>
          <w:numId w:val="17"/>
        </w:numPr>
        <w:tabs>
          <w:tab w:val="left" w:pos="240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мероприятий, освещенных в СМИ и социальных сетях.</w:t>
      </w:r>
    </w:p>
    <w:p w:rsidR="00B66B36" w:rsidRDefault="00B66B36" w:rsidP="00AC0E7A">
      <w:pPr>
        <w:pStyle w:val="3"/>
        <w:tabs>
          <w:tab w:val="left" w:pos="240"/>
        </w:tabs>
        <w:spacing w:line="360" w:lineRule="auto"/>
        <w:rPr>
          <w:b/>
          <w:i/>
          <w:sz w:val="28"/>
          <w:szCs w:val="28"/>
        </w:rPr>
      </w:pPr>
    </w:p>
    <w:p w:rsidR="00AC0E7A" w:rsidRPr="00753C59" w:rsidRDefault="00AC0E7A" w:rsidP="00AC0E7A">
      <w:pPr>
        <w:pStyle w:val="3"/>
        <w:tabs>
          <w:tab w:val="left" w:pos="240"/>
        </w:tabs>
        <w:spacing w:line="360" w:lineRule="auto"/>
        <w:rPr>
          <w:b/>
          <w:i/>
          <w:sz w:val="28"/>
          <w:szCs w:val="28"/>
        </w:rPr>
      </w:pPr>
      <w:r w:rsidRPr="00753C59">
        <w:rPr>
          <w:b/>
          <w:i/>
          <w:sz w:val="28"/>
          <w:szCs w:val="28"/>
        </w:rPr>
        <w:t>Качественные</w:t>
      </w:r>
      <w:r w:rsidR="00330492">
        <w:rPr>
          <w:b/>
          <w:i/>
          <w:sz w:val="28"/>
          <w:szCs w:val="28"/>
        </w:rPr>
        <w:t xml:space="preserve"> результаты</w:t>
      </w:r>
      <w:r>
        <w:rPr>
          <w:b/>
          <w:i/>
          <w:sz w:val="28"/>
          <w:szCs w:val="28"/>
        </w:rPr>
        <w:t>:</w:t>
      </w:r>
    </w:p>
    <w:p w:rsidR="0094064B" w:rsidRPr="0094064B" w:rsidRDefault="0094064B" w:rsidP="0033049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 w:rsidR="00B469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4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добровольчеству в подростковой</w:t>
      </w:r>
      <w:r w:rsid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</w:t>
      </w:r>
      <w:r w:rsidR="003304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B36" w:rsidRPr="00B66B36" w:rsidRDefault="00B66B36" w:rsidP="00B66B36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постоянно действующей волонтерской группы, приобретение учащимися опыта волонтерской деятельности;</w:t>
      </w:r>
    </w:p>
    <w:p w:rsidR="00B66B36" w:rsidRDefault="00B66B36" w:rsidP="0033049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добровольческого движения в районе;</w:t>
      </w:r>
    </w:p>
    <w:p w:rsidR="00B66B36" w:rsidRPr="00B66B36" w:rsidRDefault="00B66B36" w:rsidP="00B66B36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лидерских качеств учащихся;</w:t>
      </w:r>
    </w:p>
    <w:p w:rsidR="00B66B36" w:rsidRDefault="00B66B36" w:rsidP="0033049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064B" w:rsidRP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подрастающего поколения неравнодушного отношения к людям, попавш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трудную жизненную ситуацию;</w:t>
      </w:r>
      <w:r w:rsidR="0094064B" w:rsidRP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6AE" w:rsidRPr="00C416AE" w:rsidRDefault="00C416AE" w:rsidP="00C416A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увлеченность </w:t>
      </w:r>
      <w:proofErr w:type="gramStart"/>
      <w:r w:rsidRPr="00B6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6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идеями добра и красоты, духовного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физического совершенствования;</w:t>
      </w:r>
    </w:p>
    <w:p w:rsidR="00B66B36" w:rsidRDefault="00B66B36" w:rsidP="0033049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жизненная позиция участников реализации проекта;</w:t>
      </w:r>
    </w:p>
    <w:p w:rsidR="00C416AE" w:rsidRPr="00C416AE" w:rsidRDefault="00C416AE" w:rsidP="00C416AE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детей и подростков в социально значимую деятельность;</w:t>
      </w:r>
    </w:p>
    <w:p w:rsidR="00B66B36" w:rsidRDefault="00B66B36" w:rsidP="0033049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деятельная помощь, предоставляемая нуждающимся категориям граждан;</w:t>
      </w:r>
    </w:p>
    <w:p w:rsidR="00B66B36" w:rsidRDefault="00B66B36" w:rsidP="0033049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идей добровольчества сре</w:t>
      </w:r>
      <w:r w:rsidR="00C416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подростков и молодежи района.</w:t>
      </w:r>
    </w:p>
    <w:p w:rsidR="0094064B" w:rsidRPr="0094064B" w:rsidRDefault="0094064B" w:rsidP="00E1390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0E7A" w:rsidRDefault="00AC0E7A" w:rsidP="00AC0E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0E5">
        <w:rPr>
          <w:rFonts w:ascii="Times New Roman" w:hAnsi="Times New Roman" w:cs="Times New Roman"/>
          <w:b/>
          <w:sz w:val="28"/>
          <w:szCs w:val="28"/>
        </w:rPr>
        <w:t>Информирование в СМИ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0E7A" w:rsidRPr="00D430E5" w:rsidRDefault="00AC0E7A" w:rsidP="00AC0E7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газета «Контакт»</w:t>
      </w:r>
    </w:p>
    <w:p w:rsidR="00AC0E7A" w:rsidRPr="00D430E5" w:rsidRDefault="00AC0E7A" w:rsidP="00AC0E7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сети.</w:t>
      </w:r>
    </w:p>
    <w:p w:rsidR="00B66B36" w:rsidRPr="00E13908" w:rsidRDefault="00AC0E7A" w:rsidP="00E1390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МБУ ДО ЦВР «Досуг»</w:t>
      </w:r>
    </w:p>
    <w:p w:rsidR="00957FDA" w:rsidRDefault="00957FDA" w:rsidP="00B55E62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FDA" w:rsidRDefault="00957FDA" w:rsidP="00957FDA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FDA" w:rsidRDefault="00957FDA" w:rsidP="00957FDA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волонтерской деятельности в районе;</w:t>
      </w:r>
    </w:p>
    <w:p w:rsidR="00957FDA" w:rsidRDefault="00957FDA" w:rsidP="00957FDA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обмену опытом волонтерской деятельности в районе;</w:t>
      </w:r>
    </w:p>
    <w:p w:rsidR="00957FDA" w:rsidRPr="004F414E" w:rsidRDefault="00957FDA" w:rsidP="00957FDA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</w:t>
      </w:r>
      <w:r w:rsidR="00B469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трудных</w:t>
      </w:r>
      <w:r w:rsidR="00B469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волонтерскую деятельность и организация наставничества: «волонтер-наставник – сверстник»</w:t>
      </w:r>
      <w:r w:rsidR="00B46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E62" w:rsidRPr="00B55E62" w:rsidRDefault="00B55E62" w:rsidP="00B55E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0CA" w:rsidRPr="009A4598" w:rsidRDefault="00E420CA" w:rsidP="004F41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B52" w:rsidRDefault="00BD1B52" w:rsidP="009A459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52" w:rsidRPr="00337683" w:rsidRDefault="00BD1B52" w:rsidP="00E420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1B52" w:rsidRPr="009A4598" w:rsidRDefault="00BD1B52" w:rsidP="009A459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8" w:rsidRPr="009A4598" w:rsidRDefault="009A4598" w:rsidP="009A459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8" w:rsidRPr="009A4598" w:rsidRDefault="009A4598" w:rsidP="009A4598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8" w:rsidRPr="009A4598" w:rsidRDefault="009A4598" w:rsidP="009A4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583" w:rsidRPr="009A4598" w:rsidRDefault="00A45583" w:rsidP="009A45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583" w:rsidRPr="009A4598" w:rsidSect="009A45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65B"/>
    <w:multiLevelType w:val="hybridMultilevel"/>
    <w:tmpl w:val="341EA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932"/>
    <w:multiLevelType w:val="hybridMultilevel"/>
    <w:tmpl w:val="9B3C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411C"/>
    <w:multiLevelType w:val="hybridMultilevel"/>
    <w:tmpl w:val="3B52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02206"/>
    <w:multiLevelType w:val="multilevel"/>
    <w:tmpl w:val="DC6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D4B0F"/>
    <w:multiLevelType w:val="hybridMultilevel"/>
    <w:tmpl w:val="8E32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91CE9"/>
    <w:multiLevelType w:val="hybridMultilevel"/>
    <w:tmpl w:val="BD84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C57BE"/>
    <w:multiLevelType w:val="hybridMultilevel"/>
    <w:tmpl w:val="B994E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222E1"/>
    <w:multiLevelType w:val="hybridMultilevel"/>
    <w:tmpl w:val="9020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A12D4"/>
    <w:multiLevelType w:val="hybridMultilevel"/>
    <w:tmpl w:val="096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B40F5"/>
    <w:multiLevelType w:val="hybridMultilevel"/>
    <w:tmpl w:val="924CE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D4881"/>
    <w:multiLevelType w:val="hybridMultilevel"/>
    <w:tmpl w:val="5D760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12395"/>
    <w:multiLevelType w:val="hybridMultilevel"/>
    <w:tmpl w:val="69B0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C6131"/>
    <w:multiLevelType w:val="multilevel"/>
    <w:tmpl w:val="D98A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53536"/>
    <w:multiLevelType w:val="hybridMultilevel"/>
    <w:tmpl w:val="319A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62686"/>
    <w:multiLevelType w:val="hybridMultilevel"/>
    <w:tmpl w:val="20DC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370AE"/>
    <w:multiLevelType w:val="hybridMultilevel"/>
    <w:tmpl w:val="45C2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67462"/>
    <w:multiLevelType w:val="hybridMultilevel"/>
    <w:tmpl w:val="0398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762CF"/>
    <w:multiLevelType w:val="hybridMultilevel"/>
    <w:tmpl w:val="D0C0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5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6"/>
  </w:num>
  <w:num w:numId="12">
    <w:abstractNumId w:val="12"/>
  </w:num>
  <w:num w:numId="13">
    <w:abstractNumId w:val="16"/>
  </w:num>
  <w:num w:numId="14">
    <w:abstractNumId w:val="1"/>
  </w:num>
  <w:num w:numId="15">
    <w:abstractNumId w:val="11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A6"/>
    <w:rsid w:val="00006A7E"/>
    <w:rsid w:val="000755D1"/>
    <w:rsid w:val="00085410"/>
    <w:rsid w:val="00193CAE"/>
    <w:rsid w:val="001D5299"/>
    <w:rsid w:val="001E1CA6"/>
    <w:rsid w:val="00217C06"/>
    <w:rsid w:val="0023111F"/>
    <w:rsid w:val="00330492"/>
    <w:rsid w:val="003725F9"/>
    <w:rsid w:val="003D1E1C"/>
    <w:rsid w:val="003F63C8"/>
    <w:rsid w:val="00437E9D"/>
    <w:rsid w:val="00466762"/>
    <w:rsid w:val="0048093F"/>
    <w:rsid w:val="00487EE3"/>
    <w:rsid w:val="004F414E"/>
    <w:rsid w:val="00512EFB"/>
    <w:rsid w:val="00537509"/>
    <w:rsid w:val="00602446"/>
    <w:rsid w:val="00613A55"/>
    <w:rsid w:val="0067563D"/>
    <w:rsid w:val="006C2E6B"/>
    <w:rsid w:val="006C3B37"/>
    <w:rsid w:val="0076021E"/>
    <w:rsid w:val="00766AC1"/>
    <w:rsid w:val="00766CDE"/>
    <w:rsid w:val="007B4EE6"/>
    <w:rsid w:val="00802088"/>
    <w:rsid w:val="008104B9"/>
    <w:rsid w:val="0084316E"/>
    <w:rsid w:val="00890F21"/>
    <w:rsid w:val="0089670E"/>
    <w:rsid w:val="008E3A53"/>
    <w:rsid w:val="008F0705"/>
    <w:rsid w:val="009006CC"/>
    <w:rsid w:val="00920FA5"/>
    <w:rsid w:val="0094064B"/>
    <w:rsid w:val="00957FDA"/>
    <w:rsid w:val="00960623"/>
    <w:rsid w:val="009671A9"/>
    <w:rsid w:val="009A4598"/>
    <w:rsid w:val="009B1CD3"/>
    <w:rsid w:val="009F521A"/>
    <w:rsid w:val="00A17E9A"/>
    <w:rsid w:val="00A41CB8"/>
    <w:rsid w:val="00A41F93"/>
    <w:rsid w:val="00A45583"/>
    <w:rsid w:val="00AC0E7A"/>
    <w:rsid w:val="00B04E0A"/>
    <w:rsid w:val="00B469F3"/>
    <w:rsid w:val="00B55E62"/>
    <w:rsid w:val="00B66B36"/>
    <w:rsid w:val="00B70D84"/>
    <w:rsid w:val="00B94535"/>
    <w:rsid w:val="00BD1B52"/>
    <w:rsid w:val="00C416AE"/>
    <w:rsid w:val="00CB41AD"/>
    <w:rsid w:val="00D361F8"/>
    <w:rsid w:val="00D85062"/>
    <w:rsid w:val="00DB2E81"/>
    <w:rsid w:val="00DE3F65"/>
    <w:rsid w:val="00E13908"/>
    <w:rsid w:val="00E420CA"/>
    <w:rsid w:val="00EB56AD"/>
    <w:rsid w:val="00ED1FCC"/>
    <w:rsid w:val="00F40181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4E"/>
    <w:pPr>
      <w:ind w:left="720"/>
      <w:contextualSpacing/>
    </w:pPr>
  </w:style>
  <w:style w:type="paragraph" w:styleId="a4">
    <w:name w:val="No Spacing"/>
    <w:uiPriority w:val="1"/>
    <w:qFormat/>
    <w:rsid w:val="008104B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B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C0E7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C0E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4E"/>
    <w:pPr>
      <w:ind w:left="720"/>
      <w:contextualSpacing/>
    </w:pPr>
  </w:style>
  <w:style w:type="paragraph" w:styleId="a4">
    <w:name w:val="No Spacing"/>
    <w:uiPriority w:val="1"/>
    <w:qFormat/>
    <w:rsid w:val="008104B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B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C0E7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C0E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84B5-D37D-40EC-9B9C-554240FD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BCE</cp:lastModifiedBy>
  <cp:revision>29</cp:revision>
  <cp:lastPrinted>2020-12-16T14:37:00Z</cp:lastPrinted>
  <dcterms:created xsi:type="dcterms:W3CDTF">2020-12-11T07:32:00Z</dcterms:created>
  <dcterms:modified xsi:type="dcterms:W3CDTF">2020-12-20T11:28:00Z</dcterms:modified>
</cp:coreProperties>
</file>