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F7C" w:rsidRDefault="001B5F7C" w:rsidP="001B5F7C">
      <w:pPr>
        <w:spacing w:after="0"/>
        <w:ind w:left="-567"/>
        <w:jc w:val="center"/>
        <w:rPr>
          <w:rFonts w:ascii="Times New Roman" w:eastAsia="Times New Roman" w:hAnsi="Times New Roman" w:cs="Times New Roman"/>
          <w:b/>
          <w:sz w:val="28"/>
        </w:rPr>
      </w:pPr>
      <w:r>
        <w:rPr>
          <w:rFonts w:ascii="Times New Roman" w:eastAsia="Times New Roman" w:hAnsi="Times New Roman" w:cs="Times New Roman"/>
          <w:b/>
          <w:sz w:val="28"/>
        </w:rPr>
        <w:t>ИНФОРМАЦИОННАЯ КАРТА ПРОЕКТА</w:t>
      </w:r>
    </w:p>
    <w:p w:rsidR="001B5F7C" w:rsidRDefault="001B5F7C" w:rsidP="001B5F7C">
      <w:pPr>
        <w:spacing w:after="0"/>
        <w:ind w:left="-567"/>
        <w:jc w:val="center"/>
        <w:rPr>
          <w:rFonts w:ascii="Times New Roman" w:eastAsia="Times New Roman" w:hAnsi="Times New Roman" w:cs="Times New Roman"/>
          <w:b/>
          <w:sz w:val="28"/>
        </w:rPr>
      </w:pPr>
      <w:r>
        <w:rPr>
          <w:rFonts w:ascii="Times New Roman" w:eastAsia="Times New Roman" w:hAnsi="Times New Roman" w:cs="Times New Roman"/>
          <w:b/>
          <w:sz w:val="28"/>
        </w:rPr>
        <w:t>ШКОЛЬНОЕ ЭКСКУРСИОННОЕ БЮРО</w:t>
      </w:r>
    </w:p>
    <w:p w:rsidR="001B5F7C" w:rsidRDefault="00B92CC7" w:rsidP="001B5F7C">
      <w:pPr>
        <w:spacing w:after="0"/>
        <w:ind w:left="-567"/>
        <w:jc w:val="center"/>
        <w:rPr>
          <w:rFonts w:ascii="Times New Roman" w:eastAsia="Times New Roman" w:hAnsi="Times New Roman" w:cs="Times New Roman"/>
          <w:b/>
          <w:sz w:val="28"/>
        </w:rPr>
      </w:pPr>
      <w:r>
        <w:rPr>
          <w:rFonts w:ascii="Times New Roman" w:eastAsia="Times New Roman" w:hAnsi="Times New Roman" w:cs="Times New Roman"/>
          <w:b/>
          <w:sz w:val="28"/>
        </w:rPr>
        <w:t>«ШАГ В ИСТОРИЮ»</w:t>
      </w:r>
    </w:p>
    <w:p w:rsidR="001B5F7C" w:rsidRDefault="001B5F7C" w:rsidP="001B5F7C">
      <w:pPr>
        <w:spacing w:after="0"/>
        <w:ind w:left="-567"/>
        <w:jc w:val="center"/>
        <w:rPr>
          <w:rFonts w:ascii="Times New Roman" w:eastAsia="Times New Roman" w:hAnsi="Times New Roman" w:cs="Times New Roman"/>
          <w:b/>
          <w:sz w:val="28"/>
        </w:rPr>
      </w:pPr>
      <w:r>
        <w:rPr>
          <w:rFonts w:ascii="Times New Roman" w:eastAsia="Times New Roman" w:hAnsi="Times New Roman" w:cs="Times New Roman"/>
          <w:b/>
          <w:sz w:val="28"/>
        </w:rPr>
        <w:t>ПЕРВОМАЙСКОГО РАЙОНА ТАМБОВСКОЙ ОБЛАСТИ</w:t>
      </w:r>
    </w:p>
    <w:tbl>
      <w:tblPr>
        <w:tblStyle w:val="a3"/>
        <w:tblW w:w="0" w:type="auto"/>
        <w:tblInd w:w="-318" w:type="dxa"/>
        <w:tblLook w:val="04A0" w:firstRow="1" w:lastRow="0" w:firstColumn="1" w:lastColumn="0" w:noHBand="0" w:noVBand="1"/>
      </w:tblPr>
      <w:tblGrid>
        <w:gridCol w:w="3369"/>
        <w:gridCol w:w="6520"/>
      </w:tblGrid>
      <w:tr w:rsidR="001B5F7C" w:rsidTr="001B5F7C">
        <w:tc>
          <w:tcPr>
            <w:tcW w:w="3369" w:type="dxa"/>
          </w:tcPr>
          <w:p w:rsidR="001B5F7C" w:rsidRPr="00FE3BB4" w:rsidRDefault="001B5F7C" w:rsidP="001B5F7C">
            <w:pPr>
              <w:spacing w:after="0"/>
              <w:rPr>
                <w:rFonts w:ascii="Times New Roman" w:eastAsia="Calibri" w:hAnsi="Times New Roman" w:cs="Times New Roman"/>
                <w:b/>
                <w:sz w:val="28"/>
                <w:szCs w:val="28"/>
              </w:rPr>
            </w:pPr>
            <w:r w:rsidRPr="00FE3BB4">
              <w:rPr>
                <w:rFonts w:ascii="Times New Roman" w:eastAsia="Calibri" w:hAnsi="Times New Roman" w:cs="Times New Roman"/>
                <w:b/>
                <w:sz w:val="28"/>
                <w:szCs w:val="28"/>
              </w:rPr>
              <w:t>Тема проекта (полное, для нормативного закрепления)</w:t>
            </w:r>
          </w:p>
        </w:tc>
        <w:tc>
          <w:tcPr>
            <w:tcW w:w="6520" w:type="dxa"/>
          </w:tcPr>
          <w:p w:rsidR="001B5F7C" w:rsidRPr="00FE3BB4" w:rsidRDefault="001B5F7C" w:rsidP="001B5F7C">
            <w:pPr>
              <w:spacing w:after="0"/>
              <w:rPr>
                <w:rFonts w:ascii="Times New Roman" w:eastAsia="Calibri" w:hAnsi="Times New Roman" w:cs="Times New Roman"/>
                <w:i/>
                <w:iCs/>
                <w:sz w:val="28"/>
                <w:szCs w:val="28"/>
              </w:rPr>
            </w:pPr>
            <w:r>
              <w:rPr>
                <w:rFonts w:ascii="Times New Roman" w:eastAsia="Times New Roman" w:hAnsi="Times New Roman" w:cs="Times New Roman"/>
                <w:sz w:val="28"/>
              </w:rPr>
              <w:t>Восполнение пробелов патриотического воспитания детей дошкольного и младшего школьного возраста в Первомайском районе посредством игровых экскурсионных маршрутов</w:t>
            </w:r>
          </w:p>
        </w:tc>
      </w:tr>
      <w:tr w:rsidR="001B5F7C" w:rsidTr="001B5F7C">
        <w:tc>
          <w:tcPr>
            <w:tcW w:w="3369" w:type="dxa"/>
          </w:tcPr>
          <w:p w:rsidR="001B5F7C" w:rsidRPr="00FE3BB4" w:rsidRDefault="001B5F7C" w:rsidP="001B5F7C">
            <w:pPr>
              <w:spacing w:after="0"/>
              <w:rPr>
                <w:rFonts w:ascii="Times New Roman" w:eastAsia="Calibri" w:hAnsi="Times New Roman" w:cs="Times New Roman"/>
                <w:b/>
                <w:sz w:val="28"/>
                <w:szCs w:val="28"/>
              </w:rPr>
            </w:pPr>
            <w:r w:rsidRPr="00FE3BB4">
              <w:rPr>
                <w:rFonts w:ascii="Times New Roman" w:eastAsia="Calibri" w:hAnsi="Times New Roman" w:cs="Times New Roman"/>
                <w:b/>
                <w:sz w:val="28"/>
                <w:szCs w:val="28"/>
              </w:rPr>
              <w:t>Тема проекта (креативное название)</w:t>
            </w:r>
          </w:p>
        </w:tc>
        <w:tc>
          <w:tcPr>
            <w:tcW w:w="6520" w:type="dxa"/>
          </w:tcPr>
          <w:p w:rsidR="001B5F7C" w:rsidRPr="00DC0592" w:rsidRDefault="001B5F7C" w:rsidP="001B5F7C">
            <w:pPr>
              <w:spacing w:after="0" w:line="240" w:lineRule="auto"/>
              <w:rPr>
                <w:rFonts w:ascii="Times New Roman" w:eastAsia="Calibri" w:hAnsi="Times New Roman" w:cs="Times New Roman"/>
                <w:iCs/>
                <w:sz w:val="28"/>
                <w:szCs w:val="28"/>
              </w:rPr>
            </w:pPr>
            <w:r w:rsidRPr="00DC0592">
              <w:rPr>
                <w:rFonts w:ascii="Times New Roman" w:eastAsia="Calibri" w:hAnsi="Times New Roman" w:cs="Times New Roman"/>
                <w:iCs/>
                <w:sz w:val="28"/>
                <w:szCs w:val="28"/>
              </w:rPr>
              <w:t>Ш</w:t>
            </w:r>
            <w:r>
              <w:rPr>
                <w:rFonts w:ascii="Times New Roman" w:eastAsia="Calibri" w:hAnsi="Times New Roman" w:cs="Times New Roman"/>
                <w:iCs/>
                <w:sz w:val="28"/>
                <w:szCs w:val="28"/>
              </w:rPr>
              <w:t>кольное экскурсионное бюро</w:t>
            </w:r>
          </w:p>
          <w:p w:rsidR="001B5F7C" w:rsidRPr="00FE3BB4" w:rsidRDefault="001B5F7C" w:rsidP="001B5F7C">
            <w:pPr>
              <w:rPr>
                <w:rFonts w:ascii="Times New Roman" w:eastAsia="Calibri" w:hAnsi="Times New Roman" w:cs="Times New Roman"/>
                <w:sz w:val="28"/>
                <w:szCs w:val="28"/>
              </w:rPr>
            </w:pPr>
            <w:r w:rsidRPr="00DC0592">
              <w:rPr>
                <w:rFonts w:ascii="Times New Roman" w:eastAsia="Calibri" w:hAnsi="Times New Roman" w:cs="Times New Roman"/>
                <w:iCs/>
                <w:sz w:val="28"/>
                <w:szCs w:val="28"/>
              </w:rPr>
              <w:t>«</w:t>
            </w:r>
            <w:r>
              <w:rPr>
                <w:rFonts w:ascii="Times New Roman" w:eastAsia="Calibri" w:hAnsi="Times New Roman" w:cs="Times New Roman"/>
                <w:iCs/>
                <w:sz w:val="28"/>
                <w:szCs w:val="28"/>
              </w:rPr>
              <w:t>Шаг в историю</w:t>
            </w:r>
            <w:r w:rsidRPr="00DC0592">
              <w:rPr>
                <w:rFonts w:ascii="Times New Roman" w:eastAsia="Calibri" w:hAnsi="Times New Roman" w:cs="Times New Roman"/>
                <w:iCs/>
                <w:sz w:val="28"/>
                <w:szCs w:val="28"/>
              </w:rPr>
              <w:t>»</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Pr>
                <w:rFonts w:ascii="Times New Roman" w:eastAsia="Calibri" w:hAnsi="Times New Roman" w:cs="Times New Roman"/>
                <w:b/>
                <w:sz w:val="28"/>
                <w:szCs w:val="28"/>
              </w:rPr>
              <w:t>Участники проекта</w:t>
            </w:r>
          </w:p>
        </w:tc>
        <w:tc>
          <w:tcPr>
            <w:tcW w:w="6520" w:type="dxa"/>
          </w:tcPr>
          <w:p w:rsidR="001B5F7C" w:rsidRPr="00DC0592" w:rsidRDefault="001B5F7C" w:rsidP="001B5F7C">
            <w:pPr>
              <w:rPr>
                <w:rFonts w:ascii="Times New Roman" w:eastAsia="Calibri" w:hAnsi="Times New Roman" w:cs="Times New Roman"/>
                <w:iCs/>
                <w:sz w:val="28"/>
                <w:szCs w:val="28"/>
              </w:rPr>
            </w:pPr>
            <w:r w:rsidRPr="00DC0592">
              <w:rPr>
                <w:rFonts w:ascii="Times New Roman" w:eastAsia="Calibri" w:hAnsi="Times New Roman" w:cs="Times New Roman"/>
                <w:iCs/>
                <w:sz w:val="28"/>
                <w:szCs w:val="28"/>
              </w:rPr>
              <w:t>Дети в возрасте от 5 до 10 лет</w:t>
            </w:r>
            <w:r>
              <w:rPr>
                <w:rFonts w:ascii="Times New Roman" w:eastAsia="Calibri" w:hAnsi="Times New Roman" w:cs="Times New Roman"/>
                <w:iCs/>
                <w:sz w:val="28"/>
                <w:szCs w:val="28"/>
              </w:rPr>
              <w:t xml:space="preserve">. </w:t>
            </w:r>
            <w:r w:rsidRPr="007F6EB3">
              <w:rPr>
                <w:rFonts w:ascii="Times New Roman" w:eastAsia="Times New Roman" w:hAnsi="Times New Roman" w:cs="Times New Roman"/>
                <w:sz w:val="28"/>
                <w:szCs w:val="28"/>
                <w:lang w:eastAsia="ru-RU"/>
              </w:rPr>
              <w:t>Так же мы намерены привлекать к реализации проекта школьников сред</w:t>
            </w:r>
            <w:r>
              <w:rPr>
                <w:rFonts w:ascii="Times New Roman" w:eastAsia="Times New Roman" w:hAnsi="Times New Roman" w:cs="Times New Roman"/>
                <w:sz w:val="28"/>
                <w:szCs w:val="28"/>
                <w:lang w:eastAsia="ru-RU"/>
              </w:rPr>
              <w:t xml:space="preserve">него и старшего звена в качестве волонтеров, </w:t>
            </w:r>
            <w:r w:rsidRPr="007F6EB3">
              <w:rPr>
                <w:rFonts w:ascii="Times New Roman" w:eastAsia="Times New Roman" w:hAnsi="Times New Roman" w:cs="Times New Roman"/>
                <w:sz w:val="28"/>
                <w:szCs w:val="28"/>
                <w:lang w:eastAsia="ru-RU"/>
              </w:rPr>
              <w:t>педагогов и родителей</w:t>
            </w:r>
            <w:r>
              <w:rPr>
                <w:rFonts w:ascii="Times New Roman" w:eastAsia="Times New Roman" w:hAnsi="Times New Roman" w:cs="Times New Roman"/>
                <w:sz w:val="28"/>
                <w:szCs w:val="28"/>
                <w:lang w:eastAsia="ru-RU"/>
              </w:rPr>
              <w:t>.</w:t>
            </w:r>
          </w:p>
        </w:tc>
      </w:tr>
      <w:tr w:rsidR="001B5F7C" w:rsidTr="001B5F7C">
        <w:tc>
          <w:tcPr>
            <w:tcW w:w="3369" w:type="dxa"/>
          </w:tcPr>
          <w:p w:rsidR="001B5F7C" w:rsidRPr="0056450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t>Сроки реализации проекта</w:t>
            </w:r>
          </w:p>
        </w:tc>
        <w:tc>
          <w:tcPr>
            <w:tcW w:w="6520" w:type="dxa"/>
          </w:tcPr>
          <w:p w:rsidR="001B5F7C" w:rsidRPr="00DC0592" w:rsidRDefault="001B5F7C" w:rsidP="001B5F7C">
            <w:pPr>
              <w:rPr>
                <w:rFonts w:ascii="Times New Roman" w:eastAsia="Calibri" w:hAnsi="Times New Roman" w:cs="Times New Roman"/>
                <w:iCs/>
                <w:sz w:val="28"/>
                <w:szCs w:val="28"/>
              </w:rPr>
            </w:pPr>
            <w:r w:rsidRPr="00DC0592">
              <w:rPr>
                <w:rFonts w:ascii="Times New Roman" w:eastAsia="Calibri" w:hAnsi="Times New Roman" w:cs="Times New Roman"/>
                <w:iCs/>
                <w:sz w:val="28"/>
                <w:szCs w:val="28"/>
              </w:rPr>
              <w:t>Проект рассчитан на два года</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t>Предпосылки реализации проекта</w:t>
            </w:r>
          </w:p>
        </w:tc>
        <w:tc>
          <w:tcPr>
            <w:tcW w:w="6520" w:type="dxa"/>
          </w:tcPr>
          <w:p w:rsidR="001B5F7C" w:rsidRPr="000C6F16" w:rsidRDefault="001B5F7C" w:rsidP="001B5F7C">
            <w:pPr>
              <w:spacing w:after="0" w:line="240" w:lineRule="auto"/>
              <w:rPr>
                <w:rFonts w:ascii="Times New Roman" w:eastAsia="Calibri" w:hAnsi="Times New Roman" w:cs="Times New Roman"/>
                <w:sz w:val="28"/>
                <w:szCs w:val="28"/>
                <w:shd w:val="clear" w:color="auto" w:fill="FFFFFF"/>
              </w:rPr>
            </w:pPr>
            <w:r>
              <w:rPr>
                <w:rFonts w:ascii="Times New Roman" w:eastAsia="Times New Roman" w:hAnsi="Times New Roman" w:cs="Times New Roman"/>
                <w:sz w:val="28"/>
              </w:rPr>
              <w:t xml:space="preserve">Патриотическое воспитание подрастающего поколения младшего возраста и сохранение исторической памяти в современном обществе являются одними из самых главных задач государства. А особенно это актуально сейчас, когда совершаются попытки переписать историю Великой Отечественной войны. </w:t>
            </w:r>
          </w:p>
          <w:p w:rsidR="001B5F7C" w:rsidRDefault="001B5F7C" w:rsidP="001B5F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Первомайский район подключился к этой работе. </w:t>
            </w:r>
          </w:p>
          <w:p w:rsidR="001B5F7C" w:rsidRPr="00DC0592" w:rsidRDefault="001B5F7C" w:rsidP="001B5F7C">
            <w:pPr>
              <w:rPr>
                <w:rFonts w:ascii="Times New Roman" w:eastAsia="Calibri" w:hAnsi="Times New Roman" w:cs="Times New Roman"/>
                <w:sz w:val="28"/>
                <w:szCs w:val="28"/>
              </w:rPr>
            </w:pPr>
            <w:r>
              <w:rPr>
                <w:rFonts w:ascii="Times New Roman" w:eastAsia="Times New Roman" w:hAnsi="Times New Roman" w:cs="Times New Roman"/>
                <w:sz w:val="28"/>
              </w:rPr>
              <w:t xml:space="preserve">Проведя анкетирование,  мы выявили, </w:t>
            </w:r>
            <w:r>
              <w:rPr>
                <w:rFonts w:ascii="Times New Roman" w:eastAsia="Calibri" w:hAnsi="Times New Roman" w:cs="Times New Roman"/>
                <w:sz w:val="28"/>
                <w:szCs w:val="28"/>
              </w:rPr>
              <w:t xml:space="preserve">что проводимые патриотические мероприятия не заинтересовывают целевую аудиторию, а иногда и не соответствую возрасту детей, вследствие чего </w:t>
            </w:r>
            <w:r>
              <w:rPr>
                <w:rFonts w:ascii="Times New Roman" w:eastAsia="Times New Roman" w:hAnsi="Times New Roman" w:cs="Times New Roman"/>
                <w:sz w:val="28"/>
              </w:rPr>
              <w:t>только 53 %  детей старшего дошкольного и младшего школьного возраста имеют представление о патриотизме, любви к своему Отечеству, сохранению исторической памяти.</w:t>
            </w:r>
            <w:r>
              <w:rPr>
                <w:rFonts w:ascii="Times New Roman" w:eastAsia="Calibri" w:hAnsi="Times New Roman" w:cs="Times New Roman"/>
                <w:sz w:val="28"/>
                <w:szCs w:val="28"/>
              </w:rPr>
              <w:t xml:space="preserve"> </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t>Сильные  стороны и ресурсные возможности муниципалитета</w:t>
            </w:r>
          </w:p>
        </w:tc>
        <w:tc>
          <w:tcPr>
            <w:tcW w:w="6520" w:type="dxa"/>
          </w:tcPr>
          <w:p w:rsidR="001B5F7C" w:rsidRPr="00FE3BB4" w:rsidRDefault="001B5F7C" w:rsidP="007F2163">
            <w:pPr>
              <w:rPr>
                <w:rFonts w:ascii="Times New Roman" w:eastAsia="Calibri" w:hAnsi="Times New Roman" w:cs="Times New Roman"/>
                <w:i/>
                <w:sz w:val="28"/>
                <w:szCs w:val="28"/>
              </w:rPr>
            </w:pPr>
            <w:r>
              <w:rPr>
                <w:rFonts w:ascii="Times New Roman" w:eastAsia="Times New Roman" w:hAnsi="Times New Roman" w:cs="Times New Roman"/>
                <w:sz w:val="28"/>
              </w:rPr>
              <w:t xml:space="preserve">Реализация проекта будет осуществляться на территории объектов культурного наследия Первомайского района (мемориальные комплексы, экспозиция военной техники, братское захоронение), </w:t>
            </w:r>
            <w:r w:rsidR="007F2163">
              <w:rPr>
                <w:rFonts w:ascii="Times New Roman" w:eastAsia="Times New Roman" w:hAnsi="Times New Roman" w:cs="Times New Roman"/>
                <w:sz w:val="28"/>
              </w:rPr>
              <w:t>с привлечением</w:t>
            </w:r>
            <w:r>
              <w:rPr>
                <w:rFonts w:ascii="Times New Roman" w:eastAsia="Times New Roman" w:hAnsi="Times New Roman" w:cs="Times New Roman"/>
                <w:sz w:val="28"/>
              </w:rPr>
              <w:t xml:space="preserve"> сетевых партнеров: Ресурсного центра поддержки добровольчества Первомайского района, МБУ «Центральный дом культуры» Первомайского района, МБОУ ДО «Дом </w:t>
            </w:r>
            <w:r>
              <w:rPr>
                <w:rFonts w:ascii="Times New Roman" w:eastAsia="Times New Roman" w:hAnsi="Times New Roman" w:cs="Times New Roman"/>
                <w:sz w:val="28"/>
              </w:rPr>
              <w:lastRenderedPageBreak/>
              <w:t xml:space="preserve">детского творчества» Первомайского района (Ресурсный центр по патриотическому воспитанию), МБУ «Центральная библиотека» Первомайского района, МБДОУ «Первомайский детский сад», МБОУ «Первомайская средняя общеобразовательная школа» Первомайского района (муниципальный штаб ВВПОД «Юнармия» Первомайского района, муниципальное отделение ВОД «Волонтеры Победы» Первомайского района). </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lastRenderedPageBreak/>
              <w:t>Определение цели и задачи проекта</w:t>
            </w:r>
          </w:p>
          <w:p w:rsidR="001B5F7C" w:rsidRPr="00FE3BB4" w:rsidRDefault="001B5F7C" w:rsidP="001B5F7C">
            <w:pPr>
              <w:rPr>
                <w:rFonts w:ascii="Times New Roman" w:eastAsia="Calibri" w:hAnsi="Times New Roman" w:cs="Times New Roman"/>
                <w:b/>
                <w:sz w:val="28"/>
                <w:szCs w:val="28"/>
              </w:rPr>
            </w:pPr>
          </w:p>
        </w:tc>
        <w:tc>
          <w:tcPr>
            <w:tcW w:w="6520" w:type="dxa"/>
          </w:tcPr>
          <w:p w:rsidR="001B5F7C" w:rsidRPr="00FE3BB4" w:rsidRDefault="001B5F7C" w:rsidP="001B5F7C">
            <w:pPr>
              <w:rPr>
                <w:rFonts w:ascii="Times New Roman" w:eastAsia="Calibri" w:hAnsi="Times New Roman" w:cs="Times New Roman"/>
                <w:sz w:val="28"/>
                <w:szCs w:val="28"/>
              </w:rPr>
            </w:pPr>
            <w:r>
              <w:rPr>
                <w:rFonts w:ascii="Times New Roman" w:eastAsia="Times New Roman" w:hAnsi="Times New Roman" w:cs="Times New Roman"/>
                <w:sz w:val="28"/>
              </w:rPr>
              <w:t xml:space="preserve">В течение двух лет восполнить пробелы  патриотического воспитания детей от 5 до 10 лет  посредством экскурсионных маршрутов в игровой форме, виртуальных экскурсий, квестов  с </w:t>
            </w:r>
            <w:r w:rsidRPr="005570F4">
              <w:rPr>
                <w:rFonts w:ascii="Times New Roman" w:eastAsia="Times New Roman" w:hAnsi="Times New Roman" w:cs="Times New Roman"/>
                <w:sz w:val="28"/>
              </w:rPr>
              <w:t xml:space="preserve"> периодичностью один раз в две недели с охватом целевой аудитории в количестве 1400 человек</w:t>
            </w:r>
            <w:r>
              <w:rPr>
                <w:rFonts w:ascii="Times New Roman" w:eastAsia="Times New Roman" w:hAnsi="Times New Roman" w:cs="Times New Roman"/>
                <w:sz w:val="28"/>
              </w:rPr>
              <w:t>.</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t>Предлагаемые подходы к  решению проблемы</w:t>
            </w:r>
          </w:p>
        </w:tc>
        <w:tc>
          <w:tcPr>
            <w:tcW w:w="6520" w:type="dxa"/>
          </w:tcPr>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Создать рабочую группу, распределить обязанности, составить план работы, разработать единый стиль рекламной компании, организовать печать буклетов.</w:t>
            </w:r>
          </w:p>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Провести рекламную кампанию в СМИ.</w:t>
            </w:r>
          </w:p>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Опубликовать посты в сообществах социальных сетей. </w:t>
            </w:r>
          </w:p>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Провести встречу с целевой аудиторией.</w:t>
            </w:r>
          </w:p>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Разработать дорожную карту проекта.</w:t>
            </w:r>
          </w:p>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Разработать сценарии экскурсионных маршрутов, подготовить и провести мероприятия.  </w:t>
            </w:r>
          </w:p>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Осветить реализацию проекта.</w:t>
            </w:r>
          </w:p>
          <w:p w:rsid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Провести анкетирование и обработать результаты. </w:t>
            </w:r>
          </w:p>
          <w:p w:rsidR="001B5F7C" w:rsidRPr="001B5F7C" w:rsidRDefault="001B5F7C" w:rsidP="001B5F7C">
            <w:pPr>
              <w:numPr>
                <w:ilvl w:val="0"/>
                <w:numId w:val="4"/>
              </w:numPr>
              <w:tabs>
                <w:tab w:val="left" w:pos="884"/>
              </w:tabs>
              <w:spacing w:after="0" w:line="240" w:lineRule="auto"/>
              <w:ind w:left="884" w:hanging="567"/>
              <w:jc w:val="both"/>
              <w:rPr>
                <w:rFonts w:ascii="Times New Roman" w:eastAsia="Times New Roman" w:hAnsi="Times New Roman" w:cs="Times New Roman"/>
                <w:sz w:val="28"/>
              </w:rPr>
            </w:pPr>
            <w:r w:rsidRPr="001B5F7C">
              <w:rPr>
                <w:rFonts w:ascii="Times New Roman" w:eastAsia="Times New Roman" w:hAnsi="Times New Roman" w:cs="Times New Roman"/>
                <w:sz w:val="28"/>
              </w:rPr>
              <w:t>На основании результатов подвести итоги и выявить ошибки, сильные и слабые стороны. Найти  пути устранения слабых сторон.</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t>Мероприятия проекта</w:t>
            </w:r>
          </w:p>
          <w:p w:rsidR="001B5F7C" w:rsidRPr="00FE3BB4" w:rsidRDefault="001B5F7C" w:rsidP="001B5F7C">
            <w:pPr>
              <w:rPr>
                <w:rFonts w:ascii="Times New Roman" w:eastAsia="Calibri" w:hAnsi="Times New Roman" w:cs="Times New Roman"/>
                <w:b/>
                <w:sz w:val="28"/>
                <w:szCs w:val="28"/>
              </w:rPr>
            </w:pPr>
          </w:p>
        </w:tc>
        <w:tc>
          <w:tcPr>
            <w:tcW w:w="6520" w:type="dxa"/>
          </w:tcPr>
          <w:p w:rsidR="005240A9" w:rsidRDefault="005240A9" w:rsidP="005240A9">
            <w:pPr>
              <w:pStyle w:val="a4"/>
              <w:numPr>
                <w:ilvl w:val="0"/>
                <w:numId w:val="3"/>
              </w:numPr>
              <w:ind w:left="777" w:hanging="285"/>
              <w:rPr>
                <w:rFonts w:ascii="Times New Roman" w:eastAsia="Calibri" w:hAnsi="Times New Roman" w:cs="Times New Roman"/>
                <w:sz w:val="28"/>
                <w:szCs w:val="28"/>
              </w:rPr>
            </w:pPr>
            <w:r>
              <w:rPr>
                <w:rFonts w:ascii="Times New Roman" w:eastAsia="Calibri" w:hAnsi="Times New Roman" w:cs="Times New Roman"/>
                <w:sz w:val="28"/>
                <w:szCs w:val="28"/>
              </w:rPr>
              <w:t>Виртуальные туристско-краеведческие экскурсии</w:t>
            </w:r>
          </w:p>
          <w:p w:rsidR="005240A9" w:rsidRDefault="005240A9" w:rsidP="005240A9">
            <w:pPr>
              <w:pStyle w:val="a4"/>
              <w:numPr>
                <w:ilvl w:val="0"/>
                <w:numId w:val="3"/>
              </w:numPr>
              <w:ind w:left="777" w:hanging="285"/>
              <w:rPr>
                <w:rFonts w:ascii="Times New Roman" w:eastAsia="Calibri" w:hAnsi="Times New Roman" w:cs="Times New Roman"/>
                <w:sz w:val="28"/>
                <w:szCs w:val="28"/>
              </w:rPr>
            </w:pPr>
            <w:r>
              <w:rPr>
                <w:rFonts w:ascii="Times New Roman" w:eastAsia="Calibri" w:hAnsi="Times New Roman" w:cs="Times New Roman"/>
                <w:sz w:val="28"/>
                <w:szCs w:val="28"/>
              </w:rPr>
              <w:t>Исторические квесты</w:t>
            </w:r>
          </w:p>
          <w:p w:rsidR="005240A9" w:rsidRPr="005240A9" w:rsidRDefault="005240A9" w:rsidP="005240A9">
            <w:pPr>
              <w:pStyle w:val="a4"/>
              <w:numPr>
                <w:ilvl w:val="0"/>
                <w:numId w:val="3"/>
              </w:numPr>
              <w:ind w:left="777" w:hanging="285"/>
              <w:rPr>
                <w:rFonts w:ascii="Times New Roman" w:eastAsia="Calibri" w:hAnsi="Times New Roman" w:cs="Times New Roman"/>
                <w:sz w:val="28"/>
                <w:szCs w:val="28"/>
              </w:rPr>
            </w:pPr>
            <w:r>
              <w:rPr>
                <w:rFonts w:ascii="Times New Roman" w:eastAsia="Calibri" w:hAnsi="Times New Roman" w:cs="Times New Roman"/>
                <w:sz w:val="28"/>
                <w:szCs w:val="28"/>
              </w:rPr>
              <w:t>Туристско-краеведческие экскурсии в игровой форме:</w:t>
            </w:r>
          </w:p>
          <w:p w:rsidR="001B5F7C" w:rsidRPr="005240A9" w:rsidRDefault="001B5F7C" w:rsidP="005240A9">
            <w:pPr>
              <w:pStyle w:val="a4"/>
              <w:numPr>
                <w:ilvl w:val="0"/>
                <w:numId w:val="5"/>
              </w:numPr>
              <w:rPr>
                <w:rFonts w:ascii="Times New Roman" w:eastAsia="Calibri" w:hAnsi="Times New Roman" w:cs="Times New Roman"/>
                <w:sz w:val="28"/>
                <w:szCs w:val="28"/>
              </w:rPr>
            </w:pPr>
            <w:r w:rsidRPr="005240A9">
              <w:rPr>
                <w:rFonts w:ascii="Times New Roman" w:eastAsia="Calibri" w:hAnsi="Times New Roman" w:cs="Times New Roman"/>
                <w:sz w:val="28"/>
                <w:szCs w:val="28"/>
              </w:rPr>
              <w:t xml:space="preserve">Туристско-краеведческая экскурсия      «Хранители истории». (Экскурсия пройдет на территории парка «Памяти и Славы», с </w:t>
            </w:r>
            <w:r w:rsidRPr="005240A9">
              <w:rPr>
                <w:rFonts w:ascii="Times New Roman" w:eastAsia="Calibri" w:hAnsi="Times New Roman" w:cs="Times New Roman"/>
                <w:sz w:val="28"/>
                <w:szCs w:val="28"/>
              </w:rPr>
              <w:lastRenderedPageBreak/>
              <w:t>посещением мемориальных комплексов, и экспозиции военной техники)</w:t>
            </w:r>
          </w:p>
          <w:p w:rsidR="001B5F7C" w:rsidRPr="005240A9" w:rsidRDefault="001B5F7C" w:rsidP="005240A9">
            <w:pPr>
              <w:pStyle w:val="a4"/>
              <w:numPr>
                <w:ilvl w:val="0"/>
                <w:numId w:val="5"/>
              </w:numPr>
              <w:rPr>
                <w:rFonts w:ascii="Times New Roman" w:eastAsia="Calibri" w:hAnsi="Times New Roman" w:cs="Times New Roman"/>
                <w:sz w:val="28"/>
                <w:szCs w:val="28"/>
              </w:rPr>
            </w:pPr>
            <w:r w:rsidRPr="005240A9">
              <w:rPr>
                <w:rFonts w:ascii="Times New Roman" w:eastAsia="Calibri" w:hAnsi="Times New Roman" w:cs="Times New Roman"/>
                <w:sz w:val="28"/>
                <w:szCs w:val="28"/>
              </w:rPr>
              <w:t>Экскурсия «Ничто не забыто». (Экскурсия по экспозициям  Первомайского районного краеведческого музея)</w:t>
            </w:r>
          </w:p>
          <w:p w:rsidR="001B5F7C" w:rsidRPr="005240A9" w:rsidRDefault="001B5F7C" w:rsidP="005240A9">
            <w:pPr>
              <w:pStyle w:val="a4"/>
              <w:numPr>
                <w:ilvl w:val="0"/>
                <w:numId w:val="5"/>
              </w:numPr>
              <w:rPr>
                <w:rFonts w:ascii="Times New Roman" w:eastAsia="Calibri" w:hAnsi="Times New Roman" w:cs="Times New Roman"/>
                <w:sz w:val="28"/>
                <w:szCs w:val="28"/>
              </w:rPr>
            </w:pPr>
            <w:r w:rsidRPr="005240A9">
              <w:rPr>
                <w:rFonts w:ascii="Times New Roman" w:eastAsia="Calibri" w:hAnsi="Times New Roman" w:cs="Times New Roman"/>
                <w:sz w:val="28"/>
                <w:szCs w:val="28"/>
              </w:rPr>
              <w:t>Туристско-краеведческая экскурсия «Обелиск». (Посещение территории братского военного захоронения, памятника советскому солдату, обелисков участников ВОВ, локальных войн)</w:t>
            </w:r>
          </w:p>
          <w:p w:rsidR="001B5F7C" w:rsidRPr="005240A9" w:rsidRDefault="001B5F7C" w:rsidP="005240A9">
            <w:pPr>
              <w:pStyle w:val="a4"/>
              <w:numPr>
                <w:ilvl w:val="0"/>
                <w:numId w:val="5"/>
              </w:numPr>
              <w:rPr>
                <w:rFonts w:ascii="Times New Roman" w:eastAsia="Calibri" w:hAnsi="Times New Roman" w:cs="Times New Roman"/>
                <w:sz w:val="28"/>
                <w:szCs w:val="28"/>
              </w:rPr>
            </w:pPr>
            <w:r w:rsidRPr="005240A9">
              <w:rPr>
                <w:rFonts w:ascii="Times New Roman" w:eastAsia="Calibri" w:hAnsi="Times New Roman" w:cs="Times New Roman"/>
                <w:sz w:val="28"/>
                <w:szCs w:val="28"/>
              </w:rPr>
              <w:t>Туристско-краеведческая экскурсия «Память в камне». (</w:t>
            </w:r>
            <w:r w:rsidR="0029606B" w:rsidRPr="005240A9">
              <w:rPr>
                <w:rFonts w:ascii="Times New Roman" w:eastAsia="Calibri" w:hAnsi="Times New Roman" w:cs="Times New Roman"/>
                <w:sz w:val="28"/>
                <w:szCs w:val="28"/>
              </w:rPr>
              <w:t>Посещение памятника воинам-землякам, погибшим в годы Великой Отечественной войны, территорию здания эвакуационного госпиталя №1347 во время ВОВ, здание бывшей кубовой железнодорожного вокзала станции Богоявленск, где во время ВОВ эшелоны с солдатами, приезжающие на станцию набирали горячую воду)</w:t>
            </w:r>
          </w:p>
          <w:p w:rsidR="0029606B" w:rsidRPr="005240A9" w:rsidRDefault="0029606B" w:rsidP="005240A9">
            <w:pPr>
              <w:pStyle w:val="a4"/>
              <w:numPr>
                <w:ilvl w:val="0"/>
                <w:numId w:val="5"/>
              </w:numPr>
              <w:rPr>
                <w:rFonts w:ascii="Times New Roman" w:eastAsia="Calibri" w:hAnsi="Times New Roman" w:cs="Times New Roman"/>
                <w:sz w:val="28"/>
                <w:szCs w:val="28"/>
              </w:rPr>
            </w:pPr>
            <w:r w:rsidRPr="005240A9">
              <w:rPr>
                <w:rFonts w:ascii="Times New Roman" w:eastAsia="Calibri" w:hAnsi="Times New Roman" w:cs="Times New Roman"/>
                <w:sz w:val="28"/>
                <w:szCs w:val="28"/>
              </w:rPr>
              <w:t xml:space="preserve">Туристско-краеведческая экскурсия «Исторические тропы» (Посещение территории мемориала воинам-землякам, погибшим в годы ВОВ в поселке </w:t>
            </w:r>
            <w:proofErr w:type="spellStart"/>
            <w:proofErr w:type="gramStart"/>
            <w:r w:rsidRPr="005240A9">
              <w:rPr>
                <w:rFonts w:ascii="Times New Roman" w:eastAsia="Calibri" w:hAnsi="Times New Roman" w:cs="Times New Roman"/>
                <w:sz w:val="28"/>
                <w:szCs w:val="28"/>
              </w:rPr>
              <w:t>Хоботово</w:t>
            </w:r>
            <w:proofErr w:type="spellEnd"/>
            <w:r w:rsidRPr="005240A9">
              <w:rPr>
                <w:rFonts w:ascii="Times New Roman" w:eastAsia="Calibri" w:hAnsi="Times New Roman" w:cs="Times New Roman"/>
                <w:sz w:val="28"/>
                <w:szCs w:val="28"/>
              </w:rPr>
              <w:t>,  на</w:t>
            </w:r>
            <w:proofErr w:type="gramEnd"/>
            <w:r w:rsidRPr="005240A9">
              <w:rPr>
                <w:rFonts w:ascii="Times New Roman" w:eastAsia="Calibri" w:hAnsi="Times New Roman" w:cs="Times New Roman"/>
                <w:sz w:val="28"/>
                <w:szCs w:val="28"/>
              </w:rPr>
              <w:t xml:space="preserve"> территории </w:t>
            </w:r>
            <w:proofErr w:type="spellStart"/>
            <w:r w:rsidRPr="005240A9">
              <w:rPr>
                <w:rFonts w:ascii="Times New Roman" w:eastAsia="Calibri" w:hAnsi="Times New Roman" w:cs="Times New Roman"/>
                <w:sz w:val="28"/>
                <w:szCs w:val="28"/>
              </w:rPr>
              <w:t>Хоботовского</w:t>
            </w:r>
            <w:proofErr w:type="spellEnd"/>
            <w:r w:rsidRPr="005240A9">
              <w:rPr>
                <w:rFonts w:ascii="Times New Roman" w:eastAsia="Calibri" w:hAnsi="Times New Roman" w:cs="Times New Roman"/>
                <w:sz w:val="28"/>
                <w:szCs w:val="28"/>
              </w:rPr>
              <w:t xml:space="preserve"> лесничества посещение памятников погибших военнопленных венгерских и итальянских военнослужащих)</w:t>
            </w:r>
          </w:p>
          <w:p w:rsidR="0029606B" w:rsidRPr="005240A9" w:rsidRDefault="0029606B" w:rsidP="005240A9">
            <w:pPr>
              <w:pStyle w:val="a4"/>
              <w:numPr>
                <w:ilvl w:val="0"/>
                <w:numId w:val="5"/>
              </w:numPr>
              <w:rPr>
                <w:rFonts w:ascii="Times New Roman" w:eastAsia="Calibri" w:hAnsi="Times New Roman" w:cs="Times New Roman"/>
                <w:sz w:val="28"/>
                <w:szCs w:val="28"/>
              </w:rPr>
            </w:pPr>
            <w:r w:rsidRPr="005240A9">
              <w:rPr>
                <w:rFonts w:ascii="Times New Roman" w:eastAsia="Calibri" w:hAnsi="Times New Roman" w:cs="Times New Roman"/>
                <w:sz w:val="28"/>
                <w:szCs w:val="28"/>
              </w:rPr>
              <w:t>Туристско-краеведческая экскурсия «Подвиг героя» (Посещение территории мемориала воинам-землякам, погибшим в годы ВОВ, памятник военному летчику, погибшему в годы ВОВ в селе Фонвизино)</w:t>
            </w:r>
          </w:p>
          <w:p w:rsidR="001B5F7C" w:rsidRPr="005240A9" w:rsidRDefault="0029606B" w:rsidP="001B5F7C">
            <w:pPr>
              <w:pStyle w:val="a4"/>
              <w:numPr>
                <w:ilvl w:val="0"/>
                <w:numId w:val="5"/>
              </w:numPr>
              <w:rPr>
                <w:rFonts w:ascii="Times New Roman" w:eastAsia="Calibri" w:hAnsi="Times New Roman" w:cs="Times New Roman"/>
                <w:sz w:val="28"/>
                <w:szCs w:val="28"/>
              </w:rPr>
            </w:pPr>
            <w:r w:rsidRPr="005240A9">
              <w:rPr>
                <w:rFonts w:ascii="Times New Roman" w:eastAsia="Calibri" w:hAnsi="Times New Roman" w:cs="Times New Roman"/>
                <w:sz w:val="28"/>
                <w:szCs w:val="28"/>
              </w:rPr>
              <w:t xml:space="preserve">Туристско-краеведческие экскурсии </w:t>
            </w:r>
            <w:r w:rsidR="005240A9" w:rsidRPr="005240A9">
              <w:rPr>
                <w:rFonts w:ascii="Times New Roman" w:eastAsia="Calibri" w:hAnsi="Times New Roman" w:cs="Times New Roman"/>
                <w:sz w:val="28"/>
                <w:szCs w:val="28"/>
              </w:rPr>
              <w:t>«Память героям» (П</w:t>
            </w:r>
            <w:r w:rsidRPr="005240A9">
              <w:rPr>
                <w:rFonts w:ascii="Times New Roman" w:eastAsia="Calibri" w:hAnsi="Times New Roman" w:cs="Times New Roman"/>
                <w:sz w:val="28"/>
                <w:szCs w:val="28"/>
              </w:rPr>
              <w:t>о</w:t>
            </w:r>
            <w:r w:rsidR="005240A9" w:rsidRPr="005240A9">
              <w:rPr>
                <w:rFonts w:ascii="Times New Roman" w:eastAsia="Calibri" w:hAnsi="Times New Roman" w:cs="Times New Roman"/>
                <w:sz w:val="28"/>
                <w:szCs w:val="28"/>
              </w:rPr>
              <w:t>сещение</w:t>
            </w:r>
            <w:r w:rsidRPr="005240A9">
              <w:rPr>
                <w:rFonts w:ascii="Times New Roman" w:eastAsia="Calibri" w:hAnsi="Times New Roman" w:cs="Times New Roman"/>
                <w:sz w:val="28"/>
                <w:szCs w:val="28"/>
              </w:rPr>
              <w:t xml:space="preserve"> </w:t>
            </w:r>
            <w:r w:rsidR="005240A9" w:rsidRPr="005240A9">
              <w:rPr>
                <w:rFonts w:ascii="Times New Roman" w:eastAsia="Calibri" w:hAnsi="Times New Roman" w:cs="Times New Roman"/>
                <w:sz w:val="28"/>
                <w:szCs w:val="28"/>
              </w:rPr>
              <w:t xml:space="preserve">памятников воинам-землякам, погибшим в годы ВОВ на территории  </w:t>
            </w:r>
            <w:r w:rsidRPr="005240A9">
              <w:rPr>
                <w:rFonts w:ascii="Times New Roman" w:eastAsia="Calibri" w:hAnsi="Times New Roman" w:cs="Times New Roman"/>
                <w:sz w:val="28"/>
                <w:szCs w:val="28"/>
              </w:rPr>
              <w:t xml:space="preserve">сельских советов в селе: </w:t>
            </w:r>
            <w:proofErr w:type="spellStart"/>
            <w:r w:rsidRPr="005240A9">
              <w:rPr>
                <w:rFonts w:ascii="Times New Roman" w:eastAsia="Calibri" w:hAnsi="Times New Roman" w:cs="Times New Roman"/>
                <w:sz w:val="28"/>
                <w:szCs w:val="28"/>
              </w:rPr>
              <w:t>Козьмодемьяновском</w:t>
            </w:r>
            <w:proofErr w:type="spellEnd"/>
            <w:r w:rsidRPr="005240A9">
              <w:rPr>
                <w:rFonts w:ascii="Times New Roman" w:eastAsia="Calibri" w:hAnsi="Times New Roman" w:cs="Times New Roman"/>
                <w:sz w:val="28"/>
                <w:szCs w:val="28"/>
              </w:rPr>
              <w:t xml:space="preserve">, </w:t>
            </w:r>
            <w:proofErr w:type="spellStart"/>
            <w:r w:rsidRPr="005240A9">
              <w:rPr>
                <w:rFonts w:ascii="Times New Roman" w:eastAsia="Calibri" w:hAnsi="Times New Roman" w:cs="Times New Roman"/>
                <w:sz w:val="28"/>
                <w:szCs w:val="28"/>
              </w:rPr>
              <w:t>Старосеславино</w:t>
            </w:r>
            <w:proofErr w:type="spellEnd"/>
            <w:r w:rsidRPr="005240A9">
              <w:rPr>
                <w:rFonts w:ascii="Times New Roman" w:eastAsia="Calibri" w:hAnsi="Times New Roman" w:cs="Times New Roman"/>
                <w:sz w:val="28"/>
                <w:szCs w:val="28"/>
              </w:rPr>
              <w:t xml:space="preserve">, </w:t>
            </w:r>
            <w:proofErr w:type="spellStart"/>
            <w:r w:rsidRPr="005240A9">
              <w:rPr>
                <w:rFonts w:ascii="Times New Roman" w:eastAsia="Calibri" w:hAnsi="Times New Roman" w:cs="Times New Roman"/>
                <w:sz w:val="28"/>
                <w:szCs w:val="28"/>
              </w:rPr>
              <w:t>Новосеславино</w:t>
            </w:r>
            <w:proofErr w:type="spellEnd"/>
            <w:r w:rsidRPr="005240A9">
              <w:rPr>
                <w:rFonts w:ascii="Times New Roman" w:eastAsia="Calibri" w:hAnsi="Times New Roman" w:cs="Times New Roman"/>
                <w:sz w:val="28"/>
                <w:szCs w:val="28"/>
              </w:rPr>
              <w:t xml:space="preserve">, Новоспасское, </w:t>
            </w:r>
            <w:proofErr w:type="spellStart"/>
            <w:r w:rsidR="005240A9" w:rsidRPr="005240A9">
              <w:rPr>
                <w:rFonts w:ascii="Times New Roman" w:eastAsia="Calibri" w:hAnsi="Times New Roman" w:cs="Times New Roman"/>
                <w:sz w:val="28"/>
                <w:szCs w:val="28"/>
              </w:rPr>
              <w:t>Новокленское</w:t>
            </w:r>
            <w:proofErr w:type="spellEnd"/>
            <w:r w:rsidR="005240A9" w:rsidRPr="005240A9">
              <w:rPr>
                <w:rFonts w:ascii="Times New Roman" w:eastAsia="Calibri" w:hAnsi="Times New Roman" w:cs="Times New Roman"/>
                <w:sz w:val="28"/>
                <w:szCs w:val="28"/>
              </w:rPr>
              <w:t xml:space="preserve">, </w:t>
            </w:r>
            <w:proofErr w:type="spellStart"/>
            <w:r w:rsidRPr="005240A9">
              <w:rPr>
                <w:rFonts w:ascii="Times New Roman" w:eastAsia="Calibri" w:hAnsi="Times New Roman" w:cs="Times New Roman"/>
                <w:sz w:val="28"/>
                <w:szCs w:val="28"/>
              </w:rPr>
              <w:t>Старокленское</w:t>
            </w:r>
            <w:proofErr w:type="spellEnd"/>
            <w:r w:rsidRPr="005240A9">
              <w:rPr>
                <w:rFonts w:ascii="Times New Roman" w:eastAsia="Calibri" w:hAnsi="Times New Roman" w:cs="Times New Roman"/>
                <w:sz w:val="28"/>
                <w:szCs w:val="28"/>
              </w:rPr>
              <w:t xml:space="preserve">, </w:t>
            </w:r>
            <w:proofErr w:type="spellStart"/>
            <w:r w:rsidRPr="005240A9">
              <w:rPr>
                <w:rFonts w:ascii="Times New Roman" w:eastAsia="Calibri" w:hAnsi="Times New Roman" w:cs="Times New Roman"/>
                <w:sz w:val="28"/>
                <w:szCs w:val="28"/>
              </w:rPr>
              <w:t>Иловай-Дмитревское</w:t>
            </w:r>
            <w:proofErr w:type="spellEnd"/>
            <w:r w:rsidRPr="005240A9">
              <w:rPr>
                <w:rFonts w:ascii="Times New Roman" w:eastAsia="Calibri" w:hAnsi="Times New Roman" w:cs="Times New Roman"/>
                <w:sz w:val="28"/>
                <w:szCs w:val="28"/>
              </w:rPr>
              <w:t xml:space="preserve">, </w:t>
            </w:r>
            <w:proofErr w:type="spellStart"/>
            <w:r w:rsidRPr="005240A9">
              <w:rPr>
                <w:rFonts w:ascii="Times New Roman" w:eastAsia="Calibri" w:hAnsi="Times New Roman" w:cs="Times New Roman"/>
                <w:sz w:val="28"/>
                <w:szCs w:val="28"/>
              </w:rPr>
              <w:t>Новоархангельское</w:t>
            </w:r>
            <w:proofErr w:type="spellEnd"/>
            <w:r w:rsidRPr="005240A9">
              <w:rPr>
                <w:rFonts w:ascii="Times New Roman" w:eastAsia="Calibri" w:hAnsi="Times New Roman" w:cs="Times New Roman"/>
                <w:sz w:val="28"/>
                <w:szCs w:val="28"/>
              </w:rPr>
              <w:t>, Чернышовка</w:t>
            </w:r>
            <w:r w:rsidR="005240A9" w:rsidRPr="005240A9">
              <w:rPr>
                <w:rFonts w:ascii="Times New Roman" w:eastAsia="Calibri" w:hAnsi="Times New Roman" w:cs="Times New Roman"/>
                <w:sz w:val="28"/>
                <w:szCs w:val="28"/>
              </w:rPr>
              <w:t>)</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lastRenderedPageBreak/>
              <w:t>Реестр рисков и возможностей проекта</w:t>
            </w:r>
          </w:p>
        </w:tc>
        <w:tc>
          <w:tcPr>
            <w:tcW w:w="6520" w:type="dxa"/>
          </w:tcPr>
          <w:p w:rsidR="001B5F7C" w:rsidRDefault="001B5F7C" w:rsidP="001B5F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процессе реализации проекта могут возникнуть следующие риски:</w:t>
            </w:r>
          </w:p>
          <w:p w:rsidR="001B5F7C" w:rsidRPr="00FE3BB4" w:rsidRDefault="001B5F7C" w:rsidP="001B5F7C">
            <w:pPr>
              <w:rPr>
                <w:rFonts w:ascii="Times New Roman" w:eastAsia="Calibri" w:hAnsi="Times New Roman" w:cs="Times New Roman"/>
                <w:i/>
                <w:sz w:val="28"/>
                <w:szCs w:val="28"/>
              </w:rPr>
            </w:pPr>
            <w:r>
              <w:rPr>
                <w:rFonts w:ascii="Times New Roman" w:eastAsia="Times New Roman" w:hAnsi="Times New Roman" w:cs="Times New Roman"/>
                <w:sz w:val="28"/>
              </w:rPr>
              <w:t>возможные трудности с привлечением источников финансирования.</w:t>
            </w:r>
          </w:p>
        </w:tc>
      </w:tr>
      <w:tr w:rsidR="001B5F7C" w:rsidTr="001B5F7C">
        <w:tc>
          <w:tcPr>
            <w:tcW w:w="3369" w:type="dxa"/>
          </w:tcPr>
          <w:p w:rsidR="001B5F7C" w:rsidRPr="00FE3BB4" w:rsidRDefault="001B5F7C" w:rsidP="001B5F7C">
            <w:pPr>
              <w:rPr>
                <w:rFonts w:ascii="Times New Roman" w:eastAsia="Calibri" w:hAnsi="Times New Roman" w:cs="Times New Roman"/>
                <w:b/>
                <w:sz w:val="28"/>
                <w:szCs w:val="28"/>
              </w:rPr>
            </w:pPr>
            <w:r w:rsidRPr="00FE3BB4">
              <w:rPr>
                <w:rFonts w:ascii="Times New Roman" w:eastAsia="Calibri" w:hAnsi="Times New Roman" w:cs="Times New Roman"/>
                <w:b/>
                <w:sz w:val="28"/>
                <w:szCs w:val="28"/>
              </w:rPr>
              <w:t>Ожидаемые результаты и эффекты</w:t>
            </w:r>
          </w:p>
        </w:tc>
        <w:tc>
          <w:tcPr>
            <w:tcW w:w="6520" w:type="dxa"/>
          </w:tcPr>
          <w:p w:rsidR="001B5F7C" w:rsidRDefault="001B5F7C" w:rsidP="001B5F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 время реализации проекта будет проведено:</w:t>
            </w:r>
          </w:p>
          <w:p w:rsidR="001B5F7C" w:rsidRDefault="001B5F7C" w:rsidP="001B5F7C">
            <w:pPr>
              <w:numPr>
                <w:ilvl w:val="0"/>
                <w:numId w:val="2"/>
              </w:numPr>
              <w:spacing w:after="0" w:line="240" w:lineRule="auto"/>
              <w:ind w:left="855" w:hanging="567"/>
              <w:rPr>
                <w:rFonts w:ascii="Times New Roman" w:eastAsia="Times New Roman" w:hAnsi="Times New Roman" w:cs="Times New Roman"/>
                <w:sz w:val="28"/>
              </w:rPr>
            </w:pPr>
            <w:bookmarkStart w:id="0" w:name="_GoBack"/>
            <w:r>
              <w:rPr>
                <w:rFonts w:ascii="Times New Roman" w:eastAsia="Times New Roman" w:hAnsi="Times New Roman" w:cs="Times New Roman"/>
                <w:sz w:val="28"/>
              </w:rPr>
              <w:t>Восемнадцать экскурсионных маршрутов в игровой форме.</w:t>
            </w:r>
          </w:p>
          <w:p w:rsidR="001B5F7C" w:rsidRDefault="001B5F7C" w:rsidP="001B5F7C">
            <w:pPr>
              <w:numPr>
                <w:ilvl w:val="0"/>
                <w:numId w:val="2"/>
              </w:numPr>
              <w:spacing w:after="0" w:line="240" w:lineRule="auto"/>
              <w:ind w:left="855" w:hanging="567"/>
              <w:rPr>
                <w:rFonts w:ascii="Times New Roman" w:eastAsia="Times New Roman" w:hAnsi="Times New Roman" w:cs="Times New Roman"/>
                <w:sz w:val="28"/>
              </w:rPr>
            </w:pPr>
            <w:r>
              <w:rPr>
                <w:rFonts w:ascii="Times New Roman" w:eastAsia="Times New Roman" w:hAnsi="Times New Roman" w:cs="Times New Roman"/>
                <w:sz w:val="28"/>
              </w:rPr>
              <w:t>Восемнадцать виртуальных экскурсионных маршрутов.</w:t>
            </w:r>
          </w:p>
          <w:p w:rsidR="001B5F7C" w:rsidRDefault="001B5F7C" w:rsidP="001B5F7C">
            <w:pPr>
              <w:numPr>
                <w:ilvl w:val="0"/>
                <w:numId w:val="2"/>
              </w:numPr>
              <w:spacing w:after="0" w:line="240" w:lineRule="auto"/>
              <w:ind w:left="855" w:hanging="567"/>
              <w:rPr>
                <w:rFonts w:ascii="Times New Roman" w:eastAsia="Times New Roman" w:hAnsi="Times New Roman" w:cs="Times New Roman"/>
                <w:sz w:val="28"/>
              </w:rPr>
            </w:pPr>
            <w:r>
              <w:rPr>
                <w:rFonts w:ascii="Times New Roman" w:eastAsia="Times New Roman" w:hAnsi="Times New Roman" w:cs="Times New Roman"/>
                <w:sz w:val="28"/>
              </w:rPr>
              <w:t>Восемнадцать экскурсионных маршрутов в формате игровых квестов.</w:t>
            </w:r>
          </w:p>
          <w:p w:rsidR="001B5F7C" w:rsidRPr="005570F4" w:rsidRDefault="001B5F7C" w:rsidP="001B5F7C">
            <w:pPr>
              <w:numPr>
                <w:ilvl w:val="0"/>
                <w:numId w:val="2"/>
              </w:numPr>
              <w:spacing w:after="0" w:line="240" w:lineRule="auto"/>
              <w:ind w:left="855" w:hanging="567"/>
              <w:jc w:val="both"/>
              <w:rPr>
                <w:rFonts w:ascii="Times New Roman" w:eastAsia="Times New Roman" w:hAnsi="Times New Roman" w:cs="Times New Roman"/>
                <w:sz w:val="28"/>
              </w:rPr>
            </w:pPr>
            <w:r w:rsidRPr="005570F4">
              <w:rPr>
                <w:rFonts w:ascii="Times New Roman" w:eastAsia="Times New Roman" w:hAnsi="Times New Roman" w:cs="Times New Roman"/>
                <w:sz w:val="28"/>
              </w:rPr>
              <w:t>Охвачено 1400 детей в возрасте 5 – 10 лет.</w:t>
            </w:r>
          </w:p>
          <w:p w:rsidR="001B5F7C" w:rsidRPr="005570F4" w:rsidRDefault="001B5F7C" w:rsidP="001B5F7C">
            <w:pPr>
              <w:numPr>
                <w:ilvl w:val="0"/>
                <w:numId w:val="2"/>
              </w:numPr>
              <w:spacing w:after="0" w:line="240" w:lineRule="auto"/>
              <w:ind w:left="855" w:hanging="567"/>
              <w:jc w:val="both"/>
              <w:rPr>
                <w:rFonts w:ascii="Times New Roman" w:eastAsia="Times New Roman" w:hAnsi="Times New Roman" w:cs="Times New Roman"/>
                <w:sz w:val="28"/>
              </w:rPr>
            </w:pPr>
            <w:r w:rsidRPr="005570F4">
              <w:rPr>
                <w:rFonts w:ascii="Times New Roman" w:eastAsia="Times New Roman" w:hAnsi="Times New Roman" w:cs="Times New Roman"/>
                <w:sz w:val="28"/>
              </w:rPr>
              <w:t>Размещено 20 публикаций в печатных изданиях.</w:t>
            </w:r>
          </w:p>
          <w:p w:rsidR="001B5F7C" w:rsidRDefault="001B5F7C" w:rsidP="001B5F7C">
            <w:pPr>
              <w:numPr>
                <w:ilvl w:val="0"/>
                <w:numId w:val="2"/>
              </w:numPr>
              <w:spacing w:after="0" w:line="240" w:lineRule="auto"/>
              <w:ind w:left="855" w:hanging="567"/>
              <w:jc w:val="both"/>
              <w:rPr>
                <w:rFonts w:ascii="Times New Roman" w:eastAsia="Times New Roman" w:hAnsi="Times New Roman" w:cs="Times New Roman"/>
                <w:sz w:val="28"/>
              </w:rPr>
            </w:pPr>
            <w:r>
              <w:rPr>
                <w:rFonts w:ascii="Times New Roman" w:eastAsia="Times New Roman" w:hAnsi="Times New Roman" w:cs="Times New Roman"/>
                <w:sz w:val="28"/>
              </w:rPr>
              <w:t>Размещено 100 публикаций в социальных сетях.</w:t>
            </w:r>
          </w:p>
          <w:p w:rsidR="001B5F7C" w:rsidRDefault="001B5F7C" w:rsidP="001B5F7C">
            <w:pPr>
              <w:numPr>
                <w:ilvl w:val="0"/>
                <w:numId w:val="2"/>
              </w:numPr>
              <w:spacing w:after="0" w:line="240" w:lineRule="auto"/>
              <w:ind w:left="855" w:hanging="567"/>
              <w:jc w:val="both"/>
              <w:rPr>
                <w:rFonts w:ascii="Times New Roman" w:eastAsia="Times New Roman" w:hAnsi="Times New Roman" w:cs="Times New Roman"/>
                <w:sz w:val="28"/>
              </w:rPr>
            </w:pPr>
            <w:r>
              <w:rPr>
                <w:rFonts w:ascii="Times New Roman" w:eastAsia="Times New Roman" w:hAnsi="Times New Roman" w:cs="Times New Roman"/>
                <w:sz w:val="28"/>
              </w:rPr>
              <w:t>Размещено 8 видеосюжетов на телевидении.</w:t>
            </w:r>
          </w:p>
          <w:p w:rsidR="001B5F7C" w:rsidRPr="00133EBC" w:rsidRDefault="001B5F7C" w:rsidP="001B5F7C">
            <w:pPr>
              <w:numPr>
                <w:ilvl w:val="0"/>
                <w:numId w:val="2"/>
              </w:numPr>
              <w:spacing w:after="0" w:line="240" w:lineRule="auto"/>
              <w:ind w:left="855" w:hanging="567"/>
              <w:jc w:val="both"/>
              <w:rPr>
                <w:rFonts w:ascii="Times New Roman" w:eastAsia="Times New Roman" w:hAnsi="Times New Roman" w:cs="Times New Roman"/>
                <w:sz w:val="28"/>
              </w:rPr>
            </w:pPr>
            <w:r w:rsidRPr="00133EBC">
              <w:rPr>
                <w:rFonts w:ascii="Times New Roman" w:eastAsia="Times New Roman" w:hAnsi="Times New Roman" w:cs="Times New Roman"/>
                <w:sz w:val="28"/>
              </w:rPr>
              <w:t>Размещено 500 фото, и 24  видеоролика хронометражем  до 3 минут в социальных сетях.</w:t>
            </w:r>
            <w:bookmarkEnd w:id="0"/>
          </w:p>
        </w:tc>
      </w:tr>
    </w:tbl>
    <w:p w:rsidR="001B5F7C" w:rsidRDefault="001B5F7C" w:rsidP="001B5F7C">
      <w:pPr>
        <w:spacing w:after="0"/>
        <w:ind w:left="-567"/>
        <w:jc w:val="center"/>
        <w:rPr>
          <w:rFonts w:ascii="Times New Roman" w:eastAsia="Times New Roman" w:hAnsi="Times New Roman" w:cs="Times New Roman"/>
          <w:b/>
          <w:sz w:val="28"/>
        </w:rPr>
      </w:pPr>
    </w:p>
    <w:p w:rsidR="001C565D" w:rsidRDefault="001C565D"/>
    <w:sectPr w:rsidR="001C565D" w:rsidSect="001C5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33C1"/>
    <w:multiLevelType w:val="multilevel"/>
    <w:tmpl w:val="84C29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333D9"/>
    <w:multiLevelType w:val="hybridMultilevel"/>
    <w:tmpl w:val="75C0B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4A3017"/>
    <w:multiLevelType w:val="multilevel"/>
    <w:tmpl w:val="548AA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EF6891"/>
    <w:multiLevelType w:val="multilevel"/>
    <w:tmpl w:val="996A1DC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D116A5"/>
    <w:multiLevelType w:val="hybridMultilevel"/>
    <w:tmpl w:val="CDD05FB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1B5F7C"/>
    <w:rsid w:val="000D2555"/>
    <w:rsid w:val="001B5F7C"/>
    <w:rsid w:val="001C565D"/>
    <w:rsid w:val="0029606B"/>
    <w:rsid w:val="005240A9"/>
    <w:rsid w:val="00576A39"/>
    <w:rsid w:val="00691788"/>
    <w:rsid w:val="007F2163"/>
    <w:rsid w:val="009C44D2"/>
    <w:rsid w:val="00B92CC7"/>
    <w:rsid w:val="00BC3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2215"/>
  <w15:docId w15:val="{5806DEC2-6CC7-4DBC-9C56-FF814D18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F7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5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6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kazakova</dc:creator>
  <cp:keywords/>
  <dc:description/>
  <cp:lastModifiedBy>41-3</cp:lastModifiedBy>
  <cp:revision>5</cp:revision>
  <dcterms:created xsi:type="dcterms:W3CDTF">2022-08-01T09:00:00Z</dcterms:created>
  <dcterms:modified xsi:type="dcterms:W3CDTF">2022-08-02T15:55:00Z</dcterms:modified>
</cp:coreProperties>
</file>