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EB" w:rsidRPr="002F6DEB" w:rsidRDefault="002F6DEB" w:rsidP="002F6DEB">
      <w:pPr>
        <w:pStyle w:val="a0"/>
        <w:spacing w:line="36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 xml:space="preserve">Положение </w:t>
      </w:r>
    </w:p>
    <w:p w:rsidR="002F6DEB" w:rsidRDefault="002F6DEB" w:rsidP="002F6DEB">
      <w:pPr>
        <w:pStyle w:val="a0"/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 xml:space="preserve"> о конкурсе учебных кабинетов "</w:t>
      </w:r>
      <w:r>
        <w:rPr>
          <w:rFonts w:ascii="Times New Roman" w:hAnsi="Times New Roman"/>
          <w:b/>
          <w:sz w:val="28"/>
          <w:lang w:val="ru-RU"/>
        </w:rPr>
        <w:t>САМОЕ НОВОГОДНЕЕ НАСТРОЕНИЕ »</w:t>
      </w:r>
    </w:p>
    <w:p w:rsidR="002F6DEB" w:rsidRPr="002F6DEB" w:rsidRDefault="002F6DEB" w:rsidP="002F6DEB">
      <w:pPr>
        <w:pStyle w:val="a0"/>
        <w:jc w:val="center"/>
        <w:rPr>
          <w:lang w:val="ru-RU"/>
        </w:rPr>
      </w:pPr>
    </w:p>
    <w:p w:rsidR="002F6DEB" w:rsidRDefault="002F6DEB" w:rsidP="002F6DEB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>О</w:t>
      </w:r>
      <w:r>
        <w:rPr>
          <w:rFonts w:ascii="Times New Roman" w:hAnsi="Times New Roman"/>
          <w:b/>
          <w:sz w:val="28"/>
          <w:lang w:val="ru-RU"/>
        </w:rPr>
        <w:t>рганизаторы:</w:t>
      </w:r>
      <w:r w:rsidRPr="002F6DEB">
        <w:rPr>
          <w:rFonts w:ascii="Times New Roman" w:hAnsi="Times New Roman"/>
          <w:sz w:val="28"/>
          <w:lang w:val="ru-RU"/>
        </w:rPr>
        <w:br/>
        <w:t>Организаторами Конкурса явля</w:t>
      </w:r>
      <w:r>
        <w:rPr>
          <w:rFonts w:ascii="Times New Roman" w:hAnsi="Times New Roman"/>
          <w:sz w:val="28"/>
          <w:lang w:val="ru-RU"/>
        </w:rPr>
        <w:t>ются:</w:t>
      </w:r>
    </w:p>
    <w:p w:rsidR="002F6DEB" w:rsidRDefault="002F6DEB" w:rsidP="002F6DEB">
      <w:pPr>
        <w:ind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-Директор школы – </w:t>
      </w:r>
      <w:proofErr w:type="spellStart"/>
      <w:r>
        <w:rPr>
          <w:rFonts w:ascii="Times New Roman" w:hAnsi="Times New Roman"/>
          <w:sz w:val="28"/>
          <w:lang w:val="ru-RU"/>
        </w:rPr>
        <w:t>Руданова</w:t>
      </w:r>
      <w:proofErr w:type="spellEnd"/>
      <w:r>
        <w:rPr>
          <w:rFonts w:ascii="Times New Roman" w:hAnsi="Times New Roman"/>
          <w:sz w:val="28"/>
          <w:lang w:val="ru-RU"/>
        </w:rPr>
        <w:t xml:space="preserve"> О. В.</w:t>
      </w:r>
    </w:p>
    <w:p w:rsidR="002F6DEB" w:rsidRPr="002F6DEB" w:rsidRDefault="002F6DEB" w:rsidP="002F6DE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-</w:t>
      </w:r>
      <w:r w:rsidRPr="002F6DEB">
        <w:rPr>
          <w:rFonts w:ascii="Times New Roman" w:hAnsi="Times New Roman"/>
          <w:sz w:val="28"/>
          <w:szCs w:val="28"/>
          <w:lang w:val="ru-RU"/>
        </w:rPr>
        <w:t>заместитель директора по учебно-воспитательной работе – Торосян Л. В.,</w:t>
      </w:r>
    </w:p>
    <w:p w:rsidR="002F6DEB" w:rsidRPr="002F6DEB" w:rsidRDefault="002F6DEB" w:rsidP="002F6DE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6DEB">
        <w:rPr>
          <w:rFonts w:ascii="Times New Roman" w:hAnsi="Times New Roman"/>
          <w:sz w:val="28"/>
          <w:szCs w:val="28"/>
          <w:lang w:val="ru-RU"/>
        </w:rPr>
        <w:t xml:space="preserve">- старшая вожатая – </w:t>
      </w:r>
      <w:proofErr w:type="spellStart"/>
      <w:r w:rsidRPr="002F6DEB">
        <w:rPr>
          <w:rFonts w:ascii="Times New Roman" w:hAnsi="Times New Roman"/>
          <w:sz w:val="28"/>
          <w:szCs w:val="28"/>
          <w:lang w:val="ru-RU"/>
        </w:rPr>
        <w:t>Сташ</w:t>
      </w:r>
      <w:proofErr w:type="spellEnd"/>
      <w:r w:rsidRPr="002F6DEB">
        <w:rPr>
          <w:rFonts w:ascii="Times New Roman" w:hAnsi="Times New Roman"/>
          <w:sz w:val="28"/>
          <w:szCs w:val="28"/>
          <w:lang w:val="ru-RU"/>
        </w:rPr>
        <w:t xml:space="preserve"> З. А.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 w:rsidRPr="002F6DEB">
        <w:rPr>
          <w:rFonts w:ascii="Times New Roman" w:hAnsi="Times New Roman"/>
          <w:sz w:val="28"/>
          <w:lang w:val="ru-RU"/>
        </w:rPr>
        <w:t>Организаторы Конкурса обеспечивают:</w:t>
      </w:r>
      <w:r w:rsidRPr="002F6DEB">
        <w:rPr>
          <w:rFonts w:ascii="Times New Roman" w:hAnsi="Times New Roman"/>
          <w:sz w:val="28"/>
          <w:lang w:val="ru-RU"/>
        </w:rPr>
        <w:br/>
        <w:t xml:space="preserve">   </w:t>
      </w:r>
      <w:proofErr w:type="gramStart"/>
      <w:r w:rsidRPr="002F6DEB">
        <w:rPr>
          <w:rFonts w:ascii="Times New Roman" w:hAnsi="Times New Roman"/>
          <w:sz w:val="28"/>
          <w:lang w:val="ru-RU"/>
        </w:rPr>
        <w:t>-р</w:t>
      </w:r>
      <w:proofErr w:type="gramEnd"/>
      <w:r w:rsidRPr="002F6DEB">
        <w:rPr>
          <w:rFonts w:ascii="Times New Roman" w:hAnsi="Times New Roman"/>
          <w:sz w:val="28"/>
          <w:lang w:val="ru-RU"/>
        </w:rPr>
        <w:t>авные условия для всех участников Конкурса;</w:t>
      </w:r>
      <w:r w:rsidRPr="002F6DEB">
        <w:rPr>
          <w:rFonts w:ascii="Times New Roman" w:hAnsi="Times New Roman"/>
          <w:sz w:val="28"/>
          <w:lang w:val="ru-RU"/>
        </w:rPr>
        <w:br/>
        <w:t xml:space="preserve">   - широкую гласность проведения Конкурса;</w:t>
      </w:r>
      <w:r w:rsidRPr="002F6DEB">
        <w:rPr>
          <w:rFonts w:ascii="Times New Roman" w:hAnsi="Times New Roman"/>
          <w:sz w:val="28"/>
          <w:lang w:val="ru-RU"/>
        </w:rPr>
        <w:br/>
        <w:t xml:space="preserve">   -недопущение разглашения сведений о результатах Конкурса ранее даты их официального объявления;</w:t>
      </w:r>
      <w:r w:rsidRPr="002F6DEB">
        <w:rPr>
          <w:rFonts w:ascii="Times New Roman" w:hAnsi="Times New Roman"/>
          <w:sz w:val="28"/>
          <w:lang w:val="ru-RU"/>
        </w:rPr>
        <w:br/>
        <w:t xml:space="preserve">  - выдачу наград тем, кто в соответствии с условиями Конкурса будет признан его победителями и призерами.</w:t>
      </w:r>
      <w:r w:rsidRPr="002F6DEB"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2. Обеспечивают </w:t>
      </w:r>
      <w:proofErr w:type="gramStart"/>
      <w:r>
        <w:rPr>
          <w:rFonts w:ascii="Times New Roman" w:hAnsi="Times New Roman"/>
          <w:sz w:val="28"/>
          <w:lang w:val="ru-RU"/>
        </w:rPr>
        <w:t>к</w:t>
      </w:r>
      <w:r w:rsidRPr="002F6DEB">
        <w:rPr>
          <w:rFonts w:ascii="Times New Roman" w:hAnsi="Times New Roman"/>
          <w:sz w:val="28"/>
          <w:lang w:val="ru-RU"/>
        </w:rPr>
        <w:t>онтроль за</w:t>
      </w:r>
      <w:proofErr w:type="gramEnd"/>
      <w:r w:rsidRPr="002F6DEB">
        <w:rPr>
          <w:rFonts w:ascii="Times New Roman" w:hAnsi="Times New Roman"/>
          <w:sz w:val="28"/>
          <w:lang w:val="ru-RU"/>
        </w:rPr>
        <w:t xml:space="preserve"> подготовкой и проведением Конкурса, работой жюри, рассмотрением официальных протестов и решением спорных вопросов, а также рассмотрение работ, представленных участниками конкурса и допуск представленных работ к участию в конкурсе.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>Цель конкурса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 w:rsidRPr="002F6DEB">
        <w:rPr>
          <w:rFonts w:ascii="Times New Roman" w:hAnsi="Times New Roman"/>
          <w:sz w:val="28"/>
          <w:lang w:val="ru-RU"/>
        </w:rPr>
        <w:t>Воспитание чувства прекрасного, умения ценить красоту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>Задачи конкурса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 w:rsidRPr="002F6DEB">
        <w:rPr>
          <w:rFonts w:ascii="Times New Roman" w:hAnsi="Times New Roman"/>
          <w:sz w:val="28"/>
          <w:lang w:val="ru-RU"/>
        </w:rPr>
        <w:t xml:space="preserve"> Создание праздничной атмосферы внутри школы. 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</w:t>
      </w:r>
      <w:r w:rsidRPr="002F6DEB">
        <w:rPr>
          <w:rFonts w:ascii="Times New Roman" w:hAnsi="Times New Roman"/>
          <w:sz w:val="28"/>
          <w:lang w:val="ru-RU"/>
        </w:rPr>
        <w:t xml:space="preserve">Активизация деятельности учащихся, родителей и педагогов по оформлению кабинетов, </w:t>
      </w:r>
      <w:r>
        <w:rPr>
          <w:rFonts w:ascii="Times New Roman" w:hAnsi="Times New Roman"/>
          <w:sz w:val="28"/>
          <w:lang w:val="ru-RU"/>
        </w:rPr>
        <w:t xml:space="preserve">школы </w:t>
      </w:r>
      <w:r w:rsidRPr="002F6DEB">
        <w:rPr>
          <w:rFonts w:ascii="Times New Roman" w:hAnsi="Times New Roman"/>
          <w:sz w:val="28"/>
          <w:lang w:val="ru-RU"/>
        </w:rPr>
        <w:t xml:space="preserve"> к Новому году, стимулирование желания всех участников образовательного процесса для обновления атрибутов украшения. 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3</w:t>
      </w:r>
      <w:r w:rsidRPr="002F6DEB">
        <w:rPr>
          <w:rFonts w:ascii="Times New Roman" w:hAnsi="Times New Roman"/>
          <w:sz w:val="28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>Н</w:t>
      </w:r>
      <w:r w:rsidRPr="002F6DEB">
        <w:rPr>
          <w:rFonts w:ascii="Times New Roman" w:hAnsi="Times New Roman"/>
          <w:sz w:val="28"/>
          <w:lang w:val="ru-RU"/>
        </w:rPr>
        <w:t xml:space="preserve">аучить </w:t>
      </w:r>
      <w:proofErr w:type="gramStart"/>
      <w:r w:rsidRPr="002F6DEB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2F6DEB">
        <w:rPr>
          <w:rFonts w:ascii="Times New Roman" w:hAnsi="Times New Roman"/>
          <w:sz w:val="28"/>
          <w:lang w:val="ru-RU"/>
        </w:rPr>
        <w:t xml:space="preserve"> технике оформления интерьера.</w:t>
      </w:r>
    </w:p>
    <w:p w:rsid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4. В</w:t>
      </w:r>
      <w:r w:rsidRPr="002F6DEB">
        <w:rPr>
          <w:rFonts w:ascii="Times New Roman" w:hAnsi="Times New Roman"/>
          <w:sz w:val="28"/>
          <w:lang w:val="ru-RU"/>
        </w:rPr>
        <w:t xml:space="preserve">оспитание трудолюбия. </w:t>
      </w: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5. Р</w:t>
      </w:r>
      <w:r w:rsidRPr="002F6DEB">
        <w:rPr>
          <w:rFonts w:ascii="Times New Roman" w:hAnsi="Times New Roman"/>
          <w:sz w:val="28"/>
          <w:lang w:val="ru-RU"/>
        </w:rPr>
        <w:t xml:space="preserve">азвитие творческих способностей </w:t>
      </w:r>
      <w:r>
        <w:rPr>
          <w:rFonts w:ascii="Times New Roman" w:hAnsi="Times New Roman"/>
          <w:sz w:val="28"/>
          <w:lang w:val="ru-RU"/>
        </w:rPr>
        <w:t xml:space="preserve">у </w:t>
      </w:r>
      <w:r w:rsidRPr="002F6DEB">
        <w:rPr>
          <w:rFonts w:ascii="Times New Roman" w:hAnsi="Times New Roman"/>
          <w:sz w:val="28"/>
          <w:lang w:val="ru-RU"/>
        </w:rPr>
        <w:t xml:space="preserve">детей.  </w:t>
      </w: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 xml:space="preserve"> Порядок и сроки проведения конкурса: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Конкурс проводится с 14 по 22 декабря 2022</w:t>
      </w:r>
      <w:r w:rsidRPr="002F6DEB">
        <w:rPr>
          <w:rFonts w:ascii="Times New Roman" w:hAnsi="Times New Roman"/>
          <w:sz w:val="28"/>
          <w:lang w:val="ru-RU"/>
        </w:rPr>
        <w:t xml:space="preserve"> года.</w:t>
      </w: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>Жюри оценивает классные комнаты 2</w:t>
      </w:r>
      <w:r>
        <w:rPr>
          <w:rFonts w:ascii="Times New Roman" w:hAnsi="Times New Roman"/>
          <w:sz w:val="28"/>
          <w:lang w:val="ru-RU"/>
        </w:rPr>
        <w:t xml:space="preserve">3 </w:t>
      </w:r>
      <w:r w:rsidRPr="002F6DEB">
        <w:rPr>
          <w:rFonts w:ascii="Times New Roman" w:hAnsi="Times New Roman"/>
          <w:sz w:val="28"/>
          <w:lang w:val="ru-RU"/>
        </w:rPr>
        <w:t xml:space="preserve">декабря. </w:t>
      </w: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</w:t>
      </w:r>
      <w:r>
        <w:rPr>
          <w:rFonts w:ascii="Times New Roman" w:hAnsi="Times New Roman"/>
          <w:sz w:val="28"/>
          <w:lang w:val="ru-RU"/>
        </w:rPr>
        <w:t>одведение итогов конкурса - 23</w:t>
      </w:r>
      <w:r w:rsidRPr="002F6DEB">
        <w:rPr>
          <w:rFonts w:ascii="Times New Roman" w:hAnsi="Times New Roman"/>
          <w:sz w:val="28"/>
          <w:lang w:val="ru-RU"/>
        </w:rPr>
        <w:t xml:space="preserve"> декабря </w:t>
      </w: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 xml:space="preserve"> Место проведения конкурса:</w:t>
      </w: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b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>Конкурс проводится открыто, в кабинетах школы. Увидеть оформление класса может любой желающий.</w:t>
      </w: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>Участники конкурса:</w:t>
      </w:r>
    </w:p>
    <w:p w:rsidR="00022E46" w:rsidRDefault="002F6DEB" w:rsidP="00022E46">
      <w:pPr>
        <w:pStyle w:val="a0"/>
        <w:spacing w:line="360" w:lineRule="auto"/>
        <w:rPr>
          <w:rFonts w:ascii="Times New Roman" w:hAnsi="Times New Roman"/>
          <w:b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>Участниками конкурса являются коллек</w:t>
      </w:r>
      <w:r>
        <w:rPr>
          <w:rFonts w:ascii="Times New Roman" w:hAnsi="Times New Roman"/>
          <w:sz w:val="28"/>
          <w:lang w:val="ru-RU"/>
        </w:rPr>
        <w:t xml:space="preserve">тивы </w:t>
      </w:r>
      <w:proofErr w:type="gramStart"/>
      <w:r>
        <w:rPr>
          <w:rFonts w:ascii="Times New Roman" w:hAnsi="Times New Roman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lang w:val="ru-RU"/>
        </w:rPr>
        <w:t xml:space="preserve"> 1-9 </w:t>
      </w:r>
      <w:proofErr w:type="spellStart"/>
      <w:r w:rsidR="00022E46">
        <w:rPr>
          <w:rFonts w:ascii="Times New Roman" w:hAnsi="Times New Roman"/>
          <w:sz w:val="28"/>
          <w:lang w:val="ru-RU"/>
        </w:rPr>
        <w:t>кл</w:t>
      </w:r>
      <w:proofErr w:type="spellEnd"/>
      <w:r w:rsidR="00022E46">
        <w:rPr>
          <w:rFonts w:ascii="Times New Roman" w:hAnsi="Times New Roman"/>
          <w:sz w:val="28"/>
          <w:lang w:val="ru-RU"/>
        </w:rPr>
        <w:t>.</w:t>
      </w:r>
      <w:r w:rsidRPr="002F6DEB">
        <w:rPr>
          <w:rFonts w:ascii="Times New Roman" w:hAnsi="Times New Roman"/>
          <w:sz w:val="28"/>
          <w:lang w:val="ru-RU"/>
        </w:rPr>
        <w:br/>
      </w:r>
    </w:p>
    <w:p w:rsidR="002F6DEB" w:rsidRPr="00022E46" w:rsidRDefault="002F6DEB" w:rsidP="00022E46">
      <w:pPr>
        <w:pStyle w:val="a0"/>
        <w:spacing w:line="360" w:lineRule="auto"/>
        <w:rPr>
          <w:rFonts w:ascii="Times New Roman" w:hAnsi="Times New Roman"/>
          <w:b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lang w:val="ru-RU"/>
        </w:rPr>
        <w:t>Требования  конкурса</w:t>
      </w:r>
    </w:p>
    <w:p w:rsidR="002F6DEB" w:rsidRPr="002F6DEB" w:rsidRDefault="002F6DEB" w:rsidP="002F6DEB">
      <w:pPr>
        <w:pStyle w:val="a0"/>
        <w:spacing w:after="0" w:line="360" w:lineRule="auto"/>
        <w:ind w:firstLine="708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Каждый класс оформляет свой кабинет в соответствии с новогодней тематикой, используя самые разнообразные материалы, елочные украшения и т.д. ВНИМАНИЕ! Каждый кабинет должен иметь свой «конек» оформления, то есть, эксклюзив. 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>Подведение итогов конкурса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 xml:space="preserve">Классные комнаты оцениваются по критериям по 10- балльной шкале, где: 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 xml:space="preserve">10-9 баллов – отлично, 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>8-7 баллов – хорошо,</w:t>
      </w: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 xml:space="preserve"> 6-4 баллов – удовлетворительно, </w:t>
      </w: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менее 3 баллов – неудовлетворительно</w:t>
      </w:r>
    </w:p>
    <w:p w:rsidR="002F6DEB" w:rsidRPr="002F6DEB" w:rsidRDefault="002F6DEB" w:rsidP="002F6DEB">
      <w:pPr>
        <w:pStyle w:val="a0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 w:rsidRPr="002F6DEB">
        <w:rPr>
          <w:rFonts w:ascii="Times New Roman" w:hAnsi="Times New Roman"/>
          <w:sz w:val="28"/>
          <w:lang w:val="ru-RU"/>
        </w:rPr>
        <w:t>Художественный подход при украшении интерьер</w:t>
      </w:r>
      <w:r>
        <w:rPr>
          <w:rFonts w:ascii="Times New Roman" w:hAnsi="Times New Roman"/>
          <w:sz w:val="28"/>
          <w:lang w:val="ru-RU"/>
        </w:rPr>
        <w:t>а.</w:t>
      </w: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2. </w:t>
      </w:r>
      <w:r w:rsidRPr="002F6DEB">
        <w:rPr>
          <w:rFonts w:ascii="Times New Roman" w:hAnsi="Times New Roman"/>
          <w:sz w:val="28"/>
          <w:lang w:val="ru-RU"/>
        </w:rPr>
        <w:t>Эстетичность оформления.</w:t>
      </w: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3. </w:t>
      </w:r>
      <w:r w:rsidRPr="002F6DEB">
        <w:rPr>
          <w:rFonts w:ascii="Times New Roman" w:hAnsi="Times New Roman"/>
          <w:sz w:val="28"/>
          <w:lang w:val="ru-RU"/>
        </w:rPr>
        <w:t>Соответствие оформления тематике конкурса.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 </w:t>
      </w:r>
      <w:r w:rsidRPr="002F6DEB">
        <w:rPr>
          <w:rFonts w:ascii="Times New Roman" w:hAnsi="Times New Roman"/>
          <w:sz w:val="28"/>
          <w:lang w:val="ru-RU"/>
        </w:rPr>
        <w:t xml:space="preserve"> Оригинальность  </w:t>
      </w:r>
      <w:r>
        <w:rPr>
          <w:rFonts w:ascii="Times New Roman" w:hAnsi="Times New Roman"/>
          <w:sz w:val="28"/>
          <w:lang w:val="ru-RU"/>
        </w:rPr>
        <w:t xml:space="preserve">и эксклюзивность </w:t>
      </w:r>
      <w:r w:rsidRPr="002F6DEB">
        <w:rPr>
          <w:rFonts w:ascii="Times New Roman" w:hAnsi="Times New Roman"/>
          <w:sz w:val="28"/>
          <w:lang w:val="ru-RU"/>
        </w:rPr>
        <w:t>оформления.</w:t>
      </w: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5. </w:t>
      </w:r>
      <w:r w:rsidRPr="002F6DEB">
        <w:rPr>
          <w:rFonts w:ascii="Times New Roman" w:hAnsi="Times New Roman"/>
          <w:sz w:val="28"/>
          <w:lang w:val="ru-RU"/>
        </w:rPr>
        <w:t>Соблюдение требований техники безопасности.</w:t>
      </w:r>
    </w:p>
    <w:p w:rsidR="002F6DEB" w:rsidRPr="002F6DEB" w:rsidRDefault="002F6DEB" w:rsidP="002F6DEB">
      <w:pPr>
        <w:pStyle w:val="a0"/>
        <w:spacing w:after="0" w:line="360" w:lineRule="auto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6. </w:t>
      </w:r>
      <w:r w:rsidRPr="002F6DEB">
        <w:rPr>
          <w:rFonts w:ascii="Times New Roman" w:hAnsi="Times New Roman"/>
          <w:sz w:val="28"/>
          <w:lang w:val="ru-RU"/>
        </w:rPr>
        <w:t xml:space="preserve">Охват </w:t>
      </w:r>
      <w:r>
        <w:rPr>
          <w:rFonts w:ascii="Times New Roman" w:hAnsi="Times New Roman"/>
          <w:sz w:val="28"/>
          <w:lang w:val="ru-RU"/>
        </w:rPr>
        <w:t xml:space="preserve">всех </w:t>
      </w:r>
      <w:r w:rsidRPr="002F6DEB">
        <w:rPr>
          <w:rFonts w:ascii="Times New Roman" w:hAnsi="Times New Roman"/>
          <w:sz w:val="28"/>
          <w:lang w:val="ru-RU"/>
        </w:rPr>
        <w:t>участников при оформлении класса</w:t>
      </w:r>
    </w:p>
    <w:p w:rsidR="002F6DEB" w:rsidRPr="002F6DEB" w:rsidRDefault="002F6DEB" w:rsidP="002F6DEB">
      <w:pPr>
        <w:pStyle w:val="a0"/>
        <w:spacing w:after="0" w:line="360" w:lineRule="auto"/>
        <w:rPr>
          <w:lang w:val="ru-RU"/>
        </w:rPr>
      </w:pP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>Жюри конкурса</w:t>
      </w:r>
    </w:p>
    <w:p w:rsidR="002F6DEB" w:rsidRPr="002F6DEB" w:rsidRDefault="002F6DEB" w:rsidP="002F6DEB">
      <w:pPr>
        <w:jc w:val="both"/>
        <w:rPr>
          <w:rFonts w:ascii="Times New Roman" w:hAnsi="Times New Roman"/>
          <w:sz w:val="28"/>
          <w:szCs w:val="28"/>
          <w:lang w:val="ru-RU" w:eastAsia="zh-CN"/>
        </w:rPr>
      </w:pPr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 </w:t>
      </w:r>
      <w:r w:rsidRPr="002F6DEB">
        <w:rPr>
          <w:rFonts w:ascii="Times New Roman" w:hAnsi="Times New Roman"/>
          <w:b/>
          <w:sz w:val="28"/>
          <w:szCs w:val="28"/>
          <w:lang w:val="ru-RU" w:eastAsia="zh-CN"/>
        </w:rPr>
        <w:t xml:space="preserve">- </w:t>
      </w:r>
      <w:r w:rsidRPr="002F6DEB">
        <w:rPr>
          <w:rFonts w:ascii="Times New Roman" w:hAnsi="Times New Roman"/>
          <w:sz w:val="28"/>
          <w:szCs w:val="28"/>
          <w:lang w:val="ru-RU" w:eastAsia="zh-CN"/>
        </w:rPr>
        <w:t xml:space="preserve">директор школы МБОУ «ООШ №12» – </w:t>
      </w:r>
      <w:proofErr w:type="spellStart"/>
      <w:r w:rsidRPr="002F6DEB">
        <w:rPr>
          <w:rFonts w:ascii="Times New Roman" w:hAnsi="Times New Roman"/>
          <w:sz w:val="28"/>
          <w:szCs w:val="28"/>
          <w:lang w:val="ru-RU" w:eastAsia="zh-CN"/>
        </w:rPr>
        <w:t>Руданова</w:t>
      </w:r>
      <w:proofErr w:type="spellEnd"/>
      <w:r w:rsidRPr="002F6DEB">
        <w:rPr>
          <w:rFonts w:ascii="Times New Roman" w:hAnsi="Times New Roman"/>
          <w:sz w:val="28"/>
          <w:szCs w:val="28"/>
          <w:lang w:val="ru-RU" w:eastAsia="zh-CN"/>
        </w:rPr>
        <w:t xml:space="preserve"> О. В.</w:t>
      </w:r>
      <w:r w:rsidRPr="002F6DEB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</w:p>
    <w:p w:rsidR="002F6DEB" w:rsidRDefault="002F6DEB" w:rsidP="002F6DE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2F6DEB">
        <w:rPr>
          <w:rFonts w:ascii="Times New Roman" w:hAnsi="Times New Roman"/>
          <w:sz w:val="28"/>
          <w:szCs w:val="28"/>
          <w:lang w:val="ru-RU"/>
        </w:rPr>
        <w:t>- заместитель директора по учебно-воспитательной работе – Торосян Л. В.,</w:t>
      </w:r>
    </w:p>
    <w:p w:rsidR="002F6DEB" w:rsidRPr="002F6DEB" w:rsidRDefault="002F6DEB" w:rsidP="002F6DE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2F6DEB">
        <w:rPr>
          <w:rFonts w:ascii="Times New Roman" w:hAnsi="Times New Roman"/>
          <w:sz w:val="28"/>
          <w:szCs w:val="28"/>
          <w:lang w:val="ru-RU"/>
        </w:rPr>
        <w:t xml:space="preserve">- старшая вожатая – </w:t>
      </w:r>
      <w:proofErr w:type="spellStart"/>
      <w:r w:rsidRPr="002F6DEB">
        <w:rPr>
          <w:rFonts w:ascii="Times New Roman" w:hAnsi="Times New Roman"/>
          <w:sz w:val="28"/>
          <w:szCs w:val="28"/>
          <w:lang w:val="ru-RU"/>
        </w:rPr>
        <w:t>Сташ</w:t>
      </w:r>
      <w:proofErr w:type="spellEnd"/>
      <w:r w:rsidRPr="002F6DEB">
        <w:rPr>
          <w:rFonts w:ascii="Times New Roman" w:hAnsi="Times New Roman"/>
          <w:sz w:val="28"/>
          <w:szCs w:val="28"/>
          <w:lang w:val="ru-RU"/>
        </w:rPr>
        <w:t xml:space="preserve"> З. А.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" w:hAnsi="Times New Roman"/>
          <w:b/>
          <w:sz w:val="28"/>
          <w:lang w:val="ru-RU"/>
        </w:rPr>
      </w:pP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b/>
          <w:sz w:val="28"/>
          <w:lang w:val="ru-RU"/>
        </w:rPr>
      </w:pPr>
      <w:r w:rsidRPr="002F6DEB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>Н</w:t>
      </w:r>
      <w:r w:rsidRPr="002F6DEB">
        <w:rPr>
          <w:rFonts w:ascii="Times New Roman" w:hAnsi="Times New Roman"/>
          <w:b/>
          <w:sz w:val="28"/>
          <w:lang w:val="ru-RU"/>
        </w:rPr>
        <w:t>аграждение победителей</w:t>
      </w:r>
    </w:p>
    <w:p w:rsidR="002F6DEB" w:rsidRDefault="002F6DEB" w:rsidP="002F6DEB">
      <w:pPr>
        <w:pStyle w:val="a0"/>
        <w:spacing w:after="0"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1. </w:t>
      </w:r>
      <w:r w:rsidRPr="002F6DEB">
        <w:rPr>
          <w:rFonts w:ascii="Times New Roman" w:hAnsi="Times New Roman"/>
          <w:b/>
          <w:sz w:val="28"/>
          <w:lang w:val="ru-RU"/>
        </w:rPr>
        <w:t xml:space="preserve"> </w:t>
      </w:r>
      <w:r w:rsidRPr="002F6DEB">
        <w:rPr>
          <w:rFonts w:ascii="Times New Roman" w:hAnsi="Times New Roman"/>
          <w:sz w:val="28"/>
          <w:lang w:val="ru-RU"/>
        </w:rPr>
        <w:t>По итогам Конкурса определяются три класса-победителя (1,2,3 место) в каждой возрастной группе.</w:t>
      </w:r>
    </w:p>
    <w:p w:rsidR="002F6DEB" w:rsidRPr="002F6DEB" w:rsidRDefault="002F6DEB" w:rsidP="002F6DEB">
      <w:pPr>
        <w:pStyle w:val="a0"/>
        <w:spacing w:after="0" w:line="360" w:lineRule="auto"/>
        <w:rPr>
          <w:rFonts w:ascii="Times New Roman Georgia" w:hAnsi="Times New Roman Georgia"/>
          <w:b/>
          <w:sz w:val="36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</w:t>
      </w:r>
      <w:r w:rsidRPr="002F6DEB">
        <w:rPr>
          <w:rFonts w:ascii="Times New Roman" w:hAnsi="Times New Roman"/>
          <w:sz w:val="28"/>
          <w:lang w:val="ru-RU"/>
        </w:rPr>
        <w:t xml:space="preserve">Победители Конкурса награждаются дипломами на </w:t>
      </w:r>
      <w:r>
        <w:rPr>
          <w:rFonts w:ascii="Times New Roman" w:hAnsi="Times New Roman"/>
          <w:sz w:val="28"/>
          <w:lang w:val="ru-RU"/>
        </w:rPr>
        <w:t>новогоднем празднике</w:t>
      </w:r>
      <w:r>
        <w:rPr>
          <w:rFonts w:ascii="Times New Roman" w:hAnsi="Times New Roman"/>
          <w:sz w:val="28"/>
          <w:lang w:val="ru-RU"/>
        </w:rPr>
        <w:t>.</w:t>
      </w:r>
    </w:p>
    <w:p w:rsidR="002F6DEB" w:rsidRPr="002F6DEB" w:rsidRDefault="002F6DEB" w:rsidP="002F6DEB">
      <w:pPr>
        <w:pStyle w:val="a0"/>
        <w:spacing w:after="0" w:line="360" w:lineRule="atLeast"/>
        <w:ind w:left="3535" w:right="150"/>
        <w:jc w:val="center"/>
        <w:rPr>
          <w:rFonts w:ascii="Times New Roman Georgia" w:hAnsi="Times New Roman Georgia"/>
          <w:b/>
          <w:sz w:val="36"/>
          <w:lang w:val="ru-RU"/>
        </w:rPr>
      </w:pPr>
    </w:p>
    <w:p w:rsidR="002F6DEB" w:rsidRPr="002F6DEB" w:rsidRDefault="002F6DEB" w:rsidP="002F6DEB">
      <w:pPr>
        <w:pStyle w:val="a0"/>
        <w:rPr>
          <w:rFonts w:ascii="PT" w:hAnsi="PT"/>
          <w:color w:val="008080"/>
          <w:lang w:val="ru-RU"/>
        </w:rPr>
      </w:pPr>
    </w:p>
    <w:p w:rsidR="002F6DEB" w:rsidRPr="002F6DEB" w:rsidRDefault="002F6DEB" w:rsidP="002F6DEB">
      <w:pPr>
        <w:pStyle w:val="a0"/>
        <w:ind w:firstLine="708"/>
        <w:rPr>
          <w:rFonts w:ascii="Times New Roman" w:hAnsi="Times New Roman"/>
          <w:color w:val="FF0000"/>
          <w:sz w:val="28"/>
          <w:lang w:val="ru-RU"/>
        </w:rPr>
      </w:pPr>
    </w:p>
    <w:p w:rsidR="002F6DEB" w:rsidRPr="002F6DEB" w:rsidRDefault="002F6DEB" w:rsidP="002F6DEB">
      <w:pPr>
        <w:pStyle w:val="a0"/>
        <w:spacing w:after="0"/>
        <w:rPr>
          <w:rFonts w:ascii="Times New Roman" w:hAnsi="Times New Roman"/>
          <w:sz w:val="28"/>
          <w:lang w:val="ru-RU"/>
        </w:rPr>
      </w:pPr>
    </w:p>
    <w:p w:rsidR="002F6DEB" w:rsidRPr="002F6DEB" w:rsidRDefault="002F6DEB" w:rsidP="002F6DEB">
      <w:pPr>
        <w:pStyle w:val="5"/>
        <w:spacing w:before="0" w:after="150" w:line="300" w:lineRule="atLeast"/>
        <w:ind w:left="3535"/>
        <w:rPr>
          <w:rFonts w:ascii="PT" w:hAnsi="PT"/>
          <w:b w:val="0"/>
          <w:sz w:val="24"/>
          <w:lang w:val="ru-RU"/>
        </w:rPr>
      </w:pPr>
    </w:p>
    <w:p w:rsidR="002F6DEB" w:rsidRPr="002F6DEB" w:rsidRDefault="002F6DEB" w:rsidP="002F6DEB">
      <w:pPr>
        <w:pStyle w:val="a0"/>
        <w:spacing w:after="0"/>
        <w:rPr>
          <w:rFonts w:ascii="Times New Roman" w:hAnsi="Times New Roman"/>
          <w:sz w:val="28"/>
          <w:lang w:val="ru-RU"/>
        </w:rPr>
      </w:pPr>
    </w:p>
    <w:p w:rsidR="002F6DEB" w:rsidRPr="002F6DEB" w:rsidRDefault="002F6DEB" w:rsidP="002F6DEB">
      <w:pPr>
        <w:pStyle w:val="a0"/>
        <w:spacing w:after="0"/>
        <w:rPr>
          <w:color w:val="FF0000"/>
          <w:lang w:val="ru-RU"/>
        </w:rPr>
      </w:pPr>
    </w:p>
    <w:p w:rsidR="002F6DEB" w:rsidRPr="002F6DEB" w:rsidRDefault="002F6DEB" w:rsidP="002F6DEB">
      <w:pPr>
        <w:pStyle w:val="a0"/>
        <w:rPr>
          <w:lang w:val="ru-RU"/>
        </w:rPr>
      </w:pPr>
    </w:p>
    <w:p w:rsidR="002F6DEB" w:rsidRPr="002F6DEB" w:rsidRDefault="002F6DEB" w:rsidP="002F6DEB">
      <w:pPr>
        <w:pStyle w:val="a0"/>
        <w:spacing w:after="0"/>
        <w:rPr>
          <w:rFonts w:ascii="Times New Roman Georgia" w:hAnsi="Times New Roman Georgia"/>
          <w:b/>
          <w:sz w:val="36"/>
          <w:lang w:val="ru-RU"/>
        </w:rPr>
      </w:pPr>
    </w:p>
    <w:p w:rsidR="002F6DEB" w:rsidRPr="002F6DEB" w:rsidRDefault="002F6DEB" w:rsidP="002F6DEB">
      <w:pPr>
        <w:pStyle w:val="a0"/>
        <w:ind w:firstLine="708"/>
        <w:rPr>
          <w:rFonts w:ascii="Times New Roman Georgia" w:hAnsi="Times New Roman Georgia"/>
          <w:b/>
          <w:sz w:val="36"/>
          <w:lang w:val="ru-RU"/>
        </w:rPr>
      </w:pPr>
    </w:p>
    <w:p w:rsidR="002F6DEB" w:rsidRDefault="002F6DEB" w:rsidP="002F6DEB">
      <w:pPr>
        <w:pStyle w:val="a0"/>
        <w:spacing w:after="0"/>
      </w:pPr>
      <w:bookmarkStart w:id="1" w:name="yui_3_17_2_1_1541925487476_52"/>
      <w:bookmarkEnd w:id="1"/>
    </w:p>
    <w:p w:rsidR="002F6DEB" w:rsidRDefault="002F6DEB" w:rsidP="002F6DEB">
      <w:pPr>
        <w:pStyle w:val="a0"/>
        <w:spacing w:after="0"/>
        <w:rPr>
          <w:rFonts w:ascii="Times New Roman" w:hAnsi="Times New Roman"/>
          <w:sz w:val="28"/>
        </w:rPr>
      </w:pPr>
    </w:p>
    <w:p w:rsidR="002F6DEB" w:rsidRDefault="002F6DEB" w:rsidP="002F6DEB">
      <w:pPr>
        <w:pStyle w:val="a0"/>
        <w:spacing w:after="0"/>
        <w:rPr>
          <w:color w:val="008080"/>
        </w:rPr>
      </w:pPr>
    </w:p>
    <w:p w:rsidR="002F6DEB" w:rsidRDefault="002F6DEB" w:rsidP="002F6DEB">
      <w:pPr>
        <w:pStyle w:val="a0"/>
        <w:ind w:firstLine="708"/>
      </w:pPr>
    </w:p>
    <w:p w:rsidR="00E15C63" w:rsidRDefault="00E15C63"/>
    <w:sectPr w:rsidR="00E1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 Georgia">
    <w:altName w:val="serif"/>
    <w:charset w:val="CC"/>
    <w:family w:val="roman"/>
    <w:pitch w:val="variable"/>
    <w:sig w:usb0="00000201" w:usb1="00000000" w:usb2="00000000" w:usb3="00000000" w:csb0="00000004" w:csb1="00000000"/>
  </w:font>
  <w:font w:name="PT"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664DBD6"/>
    <w:lvl w:ilvl="0">
      <w:numFmt w:val="none"/>
      <w:lvlText w:val=""/>
      <w:lvlJc w:val="left"/>
      <w:pPr>
        <w:ind w:left="0" w:firstLine="0"/>
      </w:pPr>
    </w:lvl>
    <w:lvl w:ilvl="1">
      <w:start w:val="1"/>
      <w:numFmt w:val="none"/>
      <w:pStyle w:val="2"/>
      <w:lvlText w:val=""/>
      <w:legacy w:legacy="1" w:legacySpace="0" w:legacyIndent="0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start w:val="1"/>
      <w:numFmt w:val="none"/>
      <w:pStyle w:val="5"/>
      <w:lvlText w:val=""/>
      <w:legacy w:legacy="1" w:legacySpace="0" w:legacyIndent="0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3CE3160"/>
    <w:multiLevelType w:val="singleLevel"/>
    <w:tmpl w:val="B77CB0F0"/>
    <w:lvl w:ilvl="0">
      <w:start w:val="1"/>
      <w:numFmt w:val="decimal"/>
      <w:lvlText w:val="%1."/>
      <w:legacy w:legacy="1" w:legacySpace="0" w:legacyIndent="0"/>
      <w:lvlJc w:val="left"/>
      <w:pPr>
        <w:ind w:left="317" w:firstLine="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EB"/>
    <w:rsid w:val="00022E46"/>
    <w:rsid w:val="002F6DEB"/>
    <w:rsid w:val="00E1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B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color w:val="000000"/>
      <w:kern w:val="2"/>
      <w:sz w:val="24"/>
      <w:szCs w:val="20"/>
      <w:lang w:val="en-US"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2F6DEB"/>
    <w:pPr>
      <w:keepNext/>
      <w:numPr>
        <w:ilvl w:val="1"/>
        <w:numId w:val="1"/>
      </w:numPr>
      <w:spacing w:before="200" w:after="120"/>
      <w:outlineLvl w:val="1"/>
    </w:pPr>
    <w:rPr>
      <w:b/>
      <w:sz w:val="36"/>
    </w:rPr>
  </w:style>
  <w:style w:type="paragraph" w:styleId="5">
    <w:name w:val="heading 5"/>
    <w:basedOn w:val="a"/>
    <w:next w:val="a0"/>
    <w:link w:val="50"/>
    <w:semiHidden/>
    <w:unhideWhenUsed/>
    <w:qFormat/>
    <w:rsid w:val="002F6DEB"/>
    <w:pPr>
      <w:keepNext/>
      <w:numPr>
        <w:ilvl w:val="4"/>
        <w:numId w:val="1"/>
      </w:numPr>
      <w:spacing w:before="120" w:after="60"/>
      <w:outlineLvl w:val="4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F6DEB"/>
    <w:rPr>
      <w:rFonts w:ascii="Liberation Serif" w:eastAsia="Times New Roman" w:hAnsi="Liberation Serif" w:cs="Times New Roman"/>
      <w:b/>
      <w:color w:val="000000"/>
      <w:kern w:val="2"/>
      <w:sz w:val="36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semiHidden/>
    <w:rsid w:val="002F6DEB"/>
    <w:rPr>
      <w:rFonts w:ascii="Liberation Serif" w:eastAsia="Times New Roman" w:hAnsi="Liberation Serif" w:cs="Times New Roman"/>
      <w:b/>
      <w:color w:val="000000"/>
      <w:kern w:val="2"/>
      <w:sz w:val="20"/>
      <w:szCs w:val="20"/>
      <w:lang w:val="en-US" w:eastAsia="ru-RU"/>
    </w:rPr>
  </w:style>
  <w:style w:type="paragraph" w:styleId="a0">
    <w:name w:val="Body Text"/>
    <w:basedOn w:val="a"/>
    <w:link w:val="a4"/>
    <w:unhideWhenUsed/>
    <w:rsid w:val="002F6DEB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2F6DEB"/>
    <w:rPr>
      <w:rFonts w:ascii="Liberation Serif" w:eastAsia="Times New Roman" w:hAnsi="Liberation Serif" w:cs="Times New Roman"/>
      <w:color w:val="000000"/>
      <w:kern w:val="2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B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color w:val="000000"/>
      <w:kern w:val="2"/>
      <w:sz w:val="24"/>
      <w:szCs w:val="20"/>
      <w:lang w:val="en-US"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2F6DEB"/>
    <w:pPr>
      <w:keepNext/>
      <w:numPr>
        <w:ilvl w:val="1"/>
        <w:numId w:val="1"/>
      </w:numPr>
      <w:spacing w:before="200" w:after="120"/>
      <w:outlineLvl w:val="1"/>
    </w:pPr>
    <w:rPr>
      <w:b/>
      <w:sz w:val="36"/>
    </w:rPr>
  </w:style>
  <w:style w:type="paragraph" w:styleId="5">
    <w:name w:val="heading 5"/>
    <w:basedOn w:val="a"/>
    <w:next w:val="a0"/>
    <w:link w:val="50"/>
    <w:semiHidden/>
    <w:unhideWhenUsed/>
    <w:qFormat/>
    <w:rsid w:val="002F6DEB"/>
    <w:pPr>
      <w:keepNext/>
      <w:numPr>
        <w:ilvl w:val="4"/>
        <w:numId w:val="1"/>
      </w:numPr>
      <w:spacing w:before="120" w:after="60"/>
      <w:outlineLvl w:val="4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F6DEB"/>
    <w:rPr>
      <w:rFonts w:ascii="Liberation Serif" w:eastAsia="Times New Roman" w:hAnsi="Liberation Serif" w:cs="Times New Roman"/>
      <w:b/>
      <w:color w:val="000000"/>
      <w:kern w:val="2"/>
      <w:sz w:val="36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semiHidden/>
    <w:rsid w:val="002F6DEB"/>
    <w:rPr>
      <w:rFonts w:ascii="Liberation Serif" w:eastAsia="Times New Roman" w:hAnsi="Liberation Serif" w:cs="Times New Roman"/>
      <w:b/>
      <w:color w:val="000000"/>
      <w:kern w:val="2"/>
      <w:sz w:val="20"/>
      <w:szCs w:val="20"/>
      <w:lang w:val="en-US" w:eastAsia="ru-RU"/>
    </w:rPr>
  </w:style>
  <w:style w:type="paragraph" w:styleId="a0">
    <w:name w:val="Body Text"/>
    <w:basedOn w:val="a"/>
    <w:link w:val="a4"/>
    <w:unhideWhenUsed/>
    <w:rsid w:val="002F6DEB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2F6DEB"/>
    <w:rPr>
      <w:rFonts w:ascii="Liberation Serif" w:eastAsia="Times New Roman" w:hAnsi="Liberation Serif" w:cs="Times New Roman"/>
      <w:color w:val="000000"/>
      <w:kern w:val="2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2022-12-02T07:03:00Z</dcterms:created>
  <dcterms:modified xsi:type="dcterms:W3CDTF">2022-12-02T07:14:00Z</dcterms:modified>
</cp:coreProperties>
</file>