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ФИО: </w:t>
      </w:r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>Рочева Ксения Максимовна</w:t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Название проекта: </w:t>
      </w:r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>Обучающий семинар для специалистов реализующих профилактическую работу в Шурышкарском районе «</w:t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Регион проекта: </w:t>
      </w:r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>Ямало-Ненецкий автономный округ</w:t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Логотип проекта: </w:t>
      </w:r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>отсутствует</w:t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Контакты: </w:t>
      </w:r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>+7 (904) 475-07-15, kmayzinger@mail.ru</w:t>
      </w:r>
    </w:p>
    <w:p>
      <w:pPr/>
      <w:r>
        <w:rPr>
          <w:rFonts w:ascii="Tahoma" w:hAnsi="Tahoma" w:eastAsia="Tahoma" w:cs="Tahoma"/>
          <w:sz w:val="40"/>
          <w:szCs w:val="40"/>
          <w:b w:val="1"/>
          <w:bCs w:val="1"/>
        </w:rPr>
        <w:t xml:space="preserve">Вкладка "Общее"</w:t>
      </w:r>
    </w:p>
    <w:p>
      <w:pPr/>
      <w:r>
        <w:rPr>
          <w:rFonts w:ascii="Tahoma" w:hAnsi="Tahoma" w:eastAsia="Tahoma" w:cs="Tahoma"/>
          <w:sz w:val="36"/>
          <w:szCs w:val="36"/>
          <w:b w:val="1"/>
          <w:bCs w:val="1"/>
        </w:rPr>
        <w:t xml:space="preserve">Блок "Общая информация"</w:t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Масштаб реализации проекта: </w:t>
      </w:r>
    </w:p>
    <w:p>
      <w:pPr/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>Муниципальный</w:t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Дата начала и окончания проекта: </w:t>
      </w:r>
    </w:p>
    <w:p>
      <w:pPr/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>04.2024 - 05.2024</w:t>
      </w:r>
    </w:p>
    <w:p>
      <w:pPr/>
      <w:r>
        <w:rPr>
          <w:rFonts w:ascii="Tahoma" w:hAnsi="Tahoma" w:eastAsia="Tahoma" w:cs="Tahoma"/>
          <w:sz w:val="36"/>
          <w:szCs w:val="36"/>
          <w:b w:val="1"/>
          <w:bCs w:val="1"/>
        </w:rPr>
        <w:t xml:space="preserve">Блок "Руководитель проекта"</w:t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Опыт руководителя: </w:t>
      </w:r>
    </w:p>
    <w:p>
      <w:pPr/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>Участие во Всероссийских грантовых конкурсах</w:t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Описание функционала руководителя: </w:t>
      </w:r>
    </w:p>
    <w:p>
      <w:pPr/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>Координирует реализацию проекта</w:t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Адрес регистрации руководителя проекта: </w:t>
      </w:r>
    </w:p>
    <w:p>
      <w:pPr/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>Ямало-Ненецкий автономный округ, с. Мужи</w:t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Добавить резюме: </w:t>
      </w:r>
    </w:p>
    <w:p>
      <w:pPr/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>e7bb6e80-d7cb-489c-b7ef-4c8ae5b2a580</w:t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Видео-визитка (ссылка на ролик на любом видеохостинге): </w:t>
      </w:r>
    </w:p>
    <w:p>
      <w:pPr/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>https://vk.com/wall-64445596_682</w:t>
      </w:r>
    </w:p>
    <w:p>
      <w:r>
        <w:br w:type="page"/>
      </w:r>
    </w:p>
    <w:p>
      <w:pPr/>
      <w:r>
        <w:rPr>
          <w:rFonts w:ascii="Tahoma" w:hAnsi="Tahoma" w:eastAsia="Tahoma" w:cs="Tahoma"/>
          <w:sz w:val="40"/>
          <w:szCs w:val="40"/>
          <w:b w:val="1"/>
          <w:bCs w:val="1"/>
        </w:rPr>
        <w:t xml:space="preserve">Вкладка "О проекте"</w:t>
      </w:r>
    </w:p>
    <w:p>
      <w:pPr/>
      <w:r>
        <w:rPr>
          <w:rFonts w:ascii="Tahoma" w:hAnsi="Tahoma" w:eastAsia="Tahoma" w:cs="Tahoma"/>
          <w:sz w:val="36"/>
          <w:szCs w:val="36"/>
          <w:b w:val="1"/>
          <w:bCs w:val="1"/>
        </w:rPr>
        <w:t xml:space="preserve">Блок "Информация о проекте"</w:t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Краткая информация о проекте: </w:t>
      </w:r>
    </w:p>
    <w:p>
      <w:pPr/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> «Реализация мероприятий по подготовке волонтёров и специалистов сферы профилактики незаконного потребления наркотических средств и психотропных веществ, наркомании и алкоголизма»
</w:t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Описание проблемы, решению/снижению которой посвящен проект: </w:t>
      </w:r>
    </w:p>
    <w:p>
      <w:pPr/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>Межведомственное взаимодействие со специалистами районного центра и специалистами работающими в отдаленных поселениях процесс сложный и временами несогласованный. Чтобы упорядочить работу и механизмы взаимодействия, необходимо на систематической основе проводить обучающие семинары, которые на данный момент отсутствуют. 
</w:t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Основные целевые группы, на которые направлен проект: </w:t>
      </w:r>
    </w:p>
    <w:p>
      <w:pPr/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>Специалисты системы профилактической работы сферы молодёжной политики, культуры, спорта, образования и дополнительного образования.
</w:t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Основная цель проекта: </w:t>
      </w:r>
    </w:p>
    <w:p>
      <w:pPr/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>Составление единого плана профилактических работ в Шурышкарском районе на 2024- 2029 года, определение эффективных программ и механизмов работы в системе профилактики.
</w:t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Опыт успешной реализации проекта: </w:t>
      </w:r>
    </w:p>
    <w:p>
      <w:pPr/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>Реализация социально значимого проекта межмуниципальная экологическая экспедиция для подростков «Одиссея»</w:t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Перспектива развития и потенциал проекта: </w:t>
      </w:r>
    </w:p>
    <w:p>
      <w:pPr/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>В ходе семинара-совещания специалисты поделятся своими практиками профилактической работы в отдаленных поселениях. прослушают профессионального спикера, составят план совместной профилактической работы на 2024-2029 гг. 
</w:t>
      </w:r>
    </w:p>
    <w:p>
      <w:pPr/>
      <w:r>
        <w:rPr>
          <w:rFonts w:ascii="Tahoma" w:hAnsi="Tahoma" w:eastAsia="Tahoma" w:cs="Tahoma"/>
          <w:sz w:val="36"/>
          <w:szCs w:val="36"/>
          <w:b w:val="1"/>
          <w:bCs w:val="1"/>
        </w:rPr>
        <w:t xml:space="preserve">Блок "Задачи"</w:t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Добавить задачу: </w:t>
      </w:r>
    </w:p>
    <w:p>
      <w:pPr/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/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Поставленная задача: </w:t>
      </w:r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>Проведение обучающего семинара для специалистов реализующих профилактическую работу</w:t>
      </w:r>
    </w:p>
    <w:p>
      <w:pPr/>
      <w:r>
        <w:rPr>
          <w:rFonts w:ascii="Tahoma" w:hAnsi="Tahoma" w:eastAsia="Tahoma" w:cs="Tahoma"/>
          <w:sz w:val="36"/>
          <w:szCs w:val="36"/>
          <w:b w:val="1"/>
          <w:bCs w:val="1"/>
        </w:rPr>
        <w:t xml:space="preserve">Блок "География проекта"</w:t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Добавить: </w:t>
      </w:r>
    </w:p>
    <w:p>
      <w:pPr/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/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Выберите регион или федеральный округ: </w:t>
      </w:r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>Ямало-Ненецкий автономный округ</w:t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Адрес: </w:t>
      </w:r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>Ямало-Ненецкий автономный округ с. Мужи, Истомина 28</w:t>
      </w:r>
    </w:p>
    <w:p>
      <w:r>
        <w:br w:type="page"/>
      </w:r>
    </w:p>
    <w:p>
      <w:pPr/>
      <w:r>
        <w:rPr>
          <w:rFonts w:ascii="Tahoma" w:hAnsi="Tahoma" w:eastAsia="Tahoma" w:cs="Tahoma"/>
          <w:sz w:val="40"/>
          <w:szCs w:val="40"/>
          <w:b w:val="1"/>
          <w:bCs w:val="1"/>
        </w:rPr>
        <w:t xml:space="preserve">Вкладка "Команда"</w:t>
      </w:r>
    </w:p>
    <w:p>
      <w:pPr/>
      <w:r>
        <w:rPr>
          <w:rFonts w:ascii="Tahoma" w:hAnsi="Tahoma" w:eastAsia="Tahoma" w:cs="Tahoma"/>
          <w:sz w:val="36"/>
          <w:szCs w:val="36"/>
          <w:b w:val="1"/>
          <w:bCs w:val="1"/>
        </w:rPr>
        <w:t xml:space="preserve">Блок "Команда"</w:t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Добавить: </w:t>
      </w:r>
    </w:p>
    <w:p>
      <w:pPr/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/>
      </w:r>
    </w:p>
    <w:p>
      <w:pPr/>
      <w:r>
        <w:rPr>
          <w:rFonts w:ascii="Tahoma" w:hAnsi="Tahoma" w:eastAsia="Tahoma" w:cs="Tahoma"/>
          <w:sz w:val="36"/>
          <w:szCs w:val="36"/>
          <w:b w:val="1"/>
          <w:bCs w:val="1"/>
        </w:rPr>
        <w:t xml:space="preserve">Блок "Команда"</w:t>
      </w:r>
    </w:p>
    <w:p>
      <w:pPr/>
      <w:r>
        <w:rPr>
          <w:rFonts w:ascii="Tahoma" w:hAnsi="Tahoma" w:eastAsia="Tahoma" w:cs="Tahoma"/>
          <w:sz w:val="36"/>
          <w:szCs w:val="36"/>
          <w:b w:val="1"/>
          <w:bCs w:val="1"/>
        </w:rPr>
        <w:t xml:space="preserve">Блок "Наставники"</w:t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Добавить: </w:t>
      </w:r>
    </w:p>
    <w:p>
      <w:pPr/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/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ФИО наставника: </w:t>
      </w:r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>Гавриленко Алексей Сергеевич</w:t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E-mail наставника: </w:t>
      </w:r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>21230@ramler.ru</w:t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Роль в проекте: </w:t>
      </w:r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>Организатор</w:t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Добавить резюме: </w:t>
      </w:r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/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Компетенции, опыт, подтверждающие возможность участника выполнять роль в команде: </w:t>
      </w:r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>Начальник отдела по организации отдыха и оздоровления детей и молодёжи и проведению массовых мероприятий </w:t>
      </w:r>
    </w:p>
    <w:p>
      <w:r>
        <w:br w:type="page"/>
      </w:r>
    </w:p>
    <w:p>
      <w:pPr/>
      <w:r>
        <w:rPr>
          <w:rFonts w:ascii="Tahoma" w:hAnsi="Tahoma" w:eastAsia="Tahoma" w:cs="Tahoma"/>
          <w:sz w:val="40"/>
          <w:szCs w:val="40"/>
          <w:b w:val="1"/>
          <w:bCs w:val="1"/>
        </w:rPr>
        <w:t xml:space="preserve">Вкладка "Результаты"</w:t>
      </w:r>
    </w:p>
    <w:p>
      <w:pPr/>
      <w:r>
        <w:rPr>
          <w:rFonts w:ascii="Tahoma" w:hAnsi="Tahoma" w:eastAsia="Tahoma" w:cs="Tahoma"/>
          <w:sz w:val="36"/>
          <w:szCs w:val="36"/>
          <w:b w:val="1"/>
          <w:bCs w:val="1"/>
        </w:rPr>
        <w:t xml:space="preserve">Блок "Дата плановых значений результатов Предоставления субсидии по годам (срокам) реализации Соглашения"</w:t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Дата плановых значений результатов Предоставления субсидии по годам (срокам) реализации Соглашения: </w:t>
      </w:r>
    </w:p>
    <w:p>
      <w:pPr/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>30.04.2024</w:t>
      </w:r>
    </w:p>
    <w:p>
      <w:pPr/>
      <w:r>
        <w:rPr>
          <w:rFonts w:ascii="Tahoma" w:hAnsi="Tahoma" w:eastAsia="Tahoma" w:cs="Tahoma"/>
          <w:sz w:val="36"/>
          <w:szCs w:val="36"/>
          <w:b w:val="1"/>
          <w:bCs w:val="1"/>
        </w:rPr>
        <w:t xml:space="preserve">Блок "Количество мероприятий, проведенных в рамках проекта"</w:t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Плановое количество: </w:t>
      </w:r>
    </w:p>
    <w:p>
      <w:pPr/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>4</w:t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Ед. измерения: </w:t>
      </w:r>
    </w:p>
    <w:p>
      <w:pPr/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>Ед.</w:t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Крайняя дата проведения: </w:t>
      </w:r>
    </w:p>
    <w:p>
      <w:pPr/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>30.04.2024</w:t>
      </w:r>
    </w:p>
    <w:p>
      <w:pPr/>
      <w:r>
        <w:rPr>
          <w:rFonts w:ascii="Tahoma" w:hAnsi="Tahoma" w:eastAsia="Tahoma" w:cs="Tahoma"/>
          <w:sz w:val="36"/>
          <w:szCs w:val="36"/>
          <w:b w:val="1"/>
          <w:bCs w:val="1"/>
        </w:rPr>
        <w:t xml:space="preserve">Блок "Количество участников мероприятий, вовлеченных в реализацию проекта"</w:t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Плановое количество: </w:t>
      </w:r>
    </w:p>
    <w:p>
      <w:pPr/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>70</w:t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Ед. измерения: </w:t>
      </w:r>
    </w:p>
    <w:p>
      <w:pPr/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>Чел.</w:t>
      </w:r>
    </w:p>
    <w:p>
      <w:pPr/>
      <w:r>
        <w:rPr>
          <w:rFonts w:ascii="Tahoma" w:hAnsi="Tahoma" w:eastAsia="Tahoma" w:cs="Tahoma"/>
          <w:sz w:val="36"/>
          <w:szCs w:val="36"/>
          <w:b w:val="1"/>
          <w:bCs w:val="1"/>
        </w:rPr>
        <w:t xml:space="preserve">Блок "Количество публикаций о мероприятиях проекта в средствах массовой информации, а также в информационно телекоммуникационной сети «Интернет»"</w:t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Плановое количество: </w:t>
      </w:r>
    </w:p>
    <w:p>
      <w:pPr/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>10</w:t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Ед. измерения: </w:t>
      </w:r>
    </w:p>
    <w:p>
      <w:pPr/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>Ед.</w:t>
      </w:r>
    </w:p>
    <w:p>
      <w:pPr/>
      <w:r>
        <w:rPr>
          <w:rFonts w:ascii="Tahoma" w:hAnsi="Tahoma" w:eastAsia="Tahoma" w:cs="Tahoma"/>
          <w:sz w:val="36"/>
          <w:szCs w:val="36"/>
          <w:b w:val="1"/>
          <w:bCs w:val="1"/>
        </w:rPr>
        <w:t xml:space="preserve">Блок "Количество просмотров публикаций о мероприятиях проекта в информационно телекоммуникационной сети «Интернет»"</w:t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Плановое количество: </w:t>
      </w:r>
    </w:p>
    <w:p>
      <w:pPr/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>2000</w:t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Ед. измерения: </w:t>
      </w:r>
    </w:p>
    <w:p>
      <w:pPr/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>Ед.</w:t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Социальный эффект: </w:t>
      </w:r>
    </w:p>
    <w:p>
      <w:pPr/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>Данное мероприятие может служить отправной точкой для качественного и единообразного подхода в работе системы профилактики. В случаи успешного проведения мероприятия на территории Шурышкарского района, возможно расширение границ семинара и участия в семинаре специалистов сферы профилактики из других территорий района. </w:t>
      </w:r>
    </w:p>
    <w:p>
      <w:r>
        <w:br w:type="page"/>
      </w:r>
    </w:p>
    <w:p>
      <w:pPr/>
      <w:r>
        <w:rPr>
          <w:rFonts w:ascii="Tahoma" w:hAnsi="Tahoma" w:eastAsia="Tahoma" w:cs="Tahoma"/>
          <w:sz w:val="40"/>
          <w:szCs w:val="40"/>
          <w:b w:val="1"/>
          <w:bCs w:val="1"/>
        </w:rPr>
        <w:t xml:space="preserve">Вкладка "Календарный план"</w:t>
      </w:r>
    </w:p>
    <w:p>
      <w:pPr/>
      <w:r>
        <w:rPr>
          <w:rFonts w:ascii="Tahoma" w:hAnsi="Tahoma" w:eastAsia="Tahoma" w:cs="Tahoma"/>
          <w:sz w:val="36"/>
          <w:szCs w:val="36"/>
          <w:b w:val="1"/>
          <w:bCs w:val="1"/>
        </w:rPr>
        <w:t xml:space="preserve">Блок "Задачи"</w:t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Добавить задачу: </w:t>
      </w:r>
    </w:p>
    <w:p>
      <w:pPr/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/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Поставленная задача: </w:t>
      </w:r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>Проведение обучающего семинара для специалистов реализующих профилактическую работу</w:t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Название мероприятия: </w:t>
      </w:r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>Установочная сессия</w:t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Крайняя дата выполнения: </w:t>
      </w:r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>30.04.2024</w:t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Описание мероприятия: </w:t>
      </w:r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>Установочная сессия для участников проекта </w:t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Количество уникальных участников: </w:t>
      </w:r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>15</w:t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Количество повторяющихся участников: </w:t>
      </w:r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/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Количество публикаций: </w:t>
      </w:r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>1</w:t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Количество просмотров: </w:t>
      </w:r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>500</w:t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Дополнительная информация: </w:t>
      </w:r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/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Название мероприятия: </w:t>
      </w:r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>Образовательные модули</w:t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Крайняя дата выполнения: </w:t>
      </w:r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>30.04.2024</w:t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Описание мероприятия: </w:t>
      </w:r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>Образовательные модули для участников проекта </w:t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Количество уникальных участников: </w:t>
      </w:r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>15</w:t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Количество повторяющихся участников: </w:t>
      </w:r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/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Количество публикаций: </w:t>
      </w:r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>4</w:t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Количество просмотров: </w:t>
      </w:r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>500</w:t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Дополнительная информация: </w:t>
      </w:r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/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Название мероприятия: </w:t>
      </w:r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>Проектирование. Общая сессия</w:t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Крайняя дата выполнения: </w:t>
      </w:r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>30.04.2024</w:t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Описание мероприятия: </w:t>
      </w:r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>Площадка проектирования для участников проекта </w:t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Количество уникальных участников: </w:t>
      </w:r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>15</w:t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Количество повторяющихся участников: </w:t>
      </w:r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/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Количество публикаций: </w:t>
      </w:r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>3</w:t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Количество просмотров: </w:t>
      </w:r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>500</w:t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Дополнительная информация: </w:t>
      </w:r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/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Название мероприятия: </w:t>
      </w:r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>Разработка межведомственного плана профилактической работы</w:t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Крайняя дата выполнения: </w:t>
      </w:r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>30.04.2024</w:t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Описание мероприятия: </w:t>
      </w:r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>Разработка межведомственного плана профилактической работы</w:t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Количество уникальных участников: </w:t>
      </w:r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>25</w:t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Количество повторяющихся участников: </w:t>
      </w:r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>5</w:t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Количество публикаций: </w:t>
      </w:r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>2</w:t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Количество просмотров: </w:t>
      </w:r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>500</w:t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Дополнительная информация: </w:t>
      </w:r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/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Добавить мероприятие: </w:t>
      </w:r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/>
      </w:r>
    </w:p>
    <w:p>
      <w:r>
        <w:br w:type="page"/>
      </w:r>
    </w:p>
    <w:p>
      <w:pPr/>
      <w:r>
        <w:rPr>
          <w:rFonts w:ascii="Tahoma" w:hAnsi="Tahoma" w:eastAsia="Tahoma" w:cs="Tahoma"/>
          <w:sz w:val="40"/>
          <w:szCs w:val="40"/>
          <w:b w:val="1"/>
          <w:bCs w:val="1"/>
        </w:rPr>
        <w:t xml:space="preserve">Вкладка "Медиа"</w:t>
      </w:r>
    </w:p>
    <w:p>
      <w:pPr/>
      <w:r>
        <w:rPr>
          <w:rFonts w:ascii="Tahoma" w:hAnsi="Tahoma" w:eastAsia="Tahoma" w:cs="Tahoma"/>
          <w:sz w:val="36"/>
          <w:szCs w:val="36"/>
          <w:b w:val="1"/>
          <w:bCs w:val="1"/>
        </w:rPr>
        <w:t xml:space="preserve">Блок "Ресурсы"</w:t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Добавить ресурс: </w:t>
      </w:r>
    </w:p>
    <w:p>
      <w:pPr/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/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Вид ресурса: </w:t>
      </w:r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>Социальные сети</w:t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Месяц публикации: </w:t>
      </w:r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>04.2024</w:t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Планируемое количество просмотров: </w:t>
      </w:r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>1000</w:t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Ссылки на ресурсы: </w:t>
      </w:r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>https://vk.com/molshur</w:t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Почему выбран такой формат медиа: </w:t>
      </w:r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>Группа организации реализующей проект </w:t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Файл с подробным медиа-планом: </w:t>
      </w:r>
    </w:p>
    <w:p>
      <w:pPr/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/>
      </w:r>
    </w:p>
    <w:p>
      <w:r>
        <w:br w:type="page"/>
      </w:r>
    </w:p>
    <w:p>
      <w:pPr/>
      <w:r>
        <w:rPr>
          <w:rFonts w:ascii="Tahoma" w:hAnsi="Tahoma" w:eastAsia="Tahoma" w:cs="Tahoma"/>
          <w:sz w:val="40"/>
          <w:szCs w:val="40"/>
          <w:b w:val="1"/>
          <w:bCs w:val="1"/>
        </w:rPr>
        <w:t xml:space="preserve">Вкладка "Софинансирование"</w:t>
      </w:r>
    </w:p>
    <w:p>
      <w:pPr/>
      <w:r>
        <w:rPr>
          <w:rFonts w:ascii="Tahoma" w:hAnsi="Tahoma" w:eastAsia="Tahoma" w:cs="Tahoma"/>
          <w:sz w:val="36"/>
          <w:szCs w:val="36"/>
          <w:b w:val="1"/>
          <w:bCs w:val="1"/>
        </w:rPr>
        <w:t xml:space="preserve">Блок "Собственные средства"</w:t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Перечень расходов: </w:t>
      </w:r>
    </w:p>
    <w:p>
      <w:pPr/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>0</w:t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Добавить: </w:t>
      </w:r>
    </w:p>
    <w:p>
      <w:pPr/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/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Сумма, руб.: </w:t>
      </w:r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/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Файл: </w:t>
      </w:r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/>
      </w:r>
    </w:p>
    <w:p>
      <w:pPr/>
      <w:r>
        <w:rPr>
          <w:rFonts w:ascii="Tahoma" w:hAnsi="Tahoma" w:eastAsia="Tahoma" w:cs="Tahoma"/>
          <w:sz w:val="36"/>
          <w:szCs w:val="36"/>
          <w:b w:val="1"/>
          <w:bCs w:val="1"/>
        </w:rPr>
        <w:t xml:space="preserve">Блок "Партнер"</w:t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Перечень расходов: </w:t>
      </w:r>
    </w:p>
    <w:p>
      <w:pPr/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/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Название партнера: </w:t>
      </w:r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>МБУ "ШРМЦ"</w:t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Тип поддержки: </w:t>
      </w:r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>Организационная</w:t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Перечень расходов: </w:t>
      </w:r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>оказание услуги по перевозке участников семинара- совещания в с. Мужи (во время проведения мероприятия)  
</w:t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Сумма, руб.: </w:t>
      </w:r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/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Файл: </w:t>
      </w:r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/>
      </w:r>
    </w:p>
    <w:p>
      <w:r>
        <w:br w:type="page"/>
      </w:r>
    </w:p>
    <w:p>
      <w:pPr/>
      <w:r>
        <w:rPr>
          <w:rFonts w:ascii="Tahoma" w:hAnsi="Tahoma" w:eastAsia="Tahoma" w:cs="Tahoma"/>
          <w:sz w:val="40"/>
          <w:szCs w:val="40"/>
          <w:b w:val="1"/>
          <w:bCs w:val="1"/>
        </w:rPr>
        <w:t xml:space="preserve">Вкладка "Расходы"</w:t>
      </w:r>
    </w:p>
    <w:p>
      <w:pPr/>
      <w:r>
        <w:rPr>
          <w:rFonts w:ascii="Tahoma" w:hAnsi="Tahoma" w:eastAsia="Tahoma" w:cs="Tahoma"/>
          <w:sz w:val="36"/>
          <w:szCs w:val="36"/>
          <w:b w:val="1"/>
          <w:bCs w:val="1"/>
        </w:rPr>
        <w:t xml:space="preserve">Общая сумма расходов: </w:t>
      </w:r>
    </w:p>
    <w:p>
      <w:pPr/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>455 000,00 руб.</w:t>
      </w:r>
    </w:p>
    <w:p>
      <w:pPr/>
      <w:r>
        <w:rPr/>
        <w:t xml:space="preserve"/>
      </w:r>
    </w:p>
    <w:p>
      <w:pPr/>
      <w:r>
        <w:rPr>
          <w:rFonts w:ascii="Tahoma" w:hAnsi="Tahoma" w:eastAsia="Tahoma" w:cs="Tahoma"/>
          <w:sz w:val="40"/>
          <w:szCs w:val="40"/>
          <w:b w:val="1"/>
          <w:bCs w:val="1"/>
        </w:rPr>
        <w:t xml:space="preserve">Категория "Полиграфическая продукция"</w:t>
      </w:r>
    </w:p>
    <w:p>
      <w:pPr/>
      <w:r>
        <w:rPr/>
        <w:t xml:space="preserve"/>
      </w:r>
    </w:p>
    <w:p>
      <w:pPr/>
      <w:r>
        <w:rPr>
          <w:rFonts w:ascii="Tahoma" w:hAnsi="Tahoma" w:eastAsia="Tahoma" w:cs="Tahoma"/>
          <w:sz w:val="36"/>
          <w:szCs w:val="36"/>
          <w:b w:val="1"/>
          <w:bCs w:val="1"/>
        </w:rPr>
        <w:t xml:space="preserve">Тип "Товар"</w:t>
      </w:r>
    </w:p>
    <w:p>
      <w:pPr/>
      <w:r>
        <w:rPr/>
        <w:t xml:space="preserve"/>
      </w:r>
    </w:p>
    <w:p>
      <w:pPr/>
      <w:r>
        <w:rPr>
          <w:rFonts w:ascii="Tahoma" w:hAnsi="Tahoma" w:eastAsia="Tahoma" w:cs="Tahoma"/>
          <w:sz w:val="28"/>
          <w:szCs w:val="28"/>
          <w:b w:val="1"/>
          <w:bCs w:val="1"/>
        </w:rPr>
        <w:t xml:space="preserve">Запись № 1</w:t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Название: </w:t>
      </w:r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>Полиграфическая продукция</w:t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Описание: </w:t>
      </w:r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>10000</w:t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Количество: </w:t>
      </w:r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>1</w:t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Цена: </w:t>
      </w:r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>10 000,00 руб.</w:t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Сумма: </w:t>
      </w:r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>10 000,00 руб.</w:t>
      </w:r>
    </w:p>
    <w:p>
      <w:pPr/>
      <w:r>
        <w:rPr/>
        <w:t xml:space="preserve"/>
      </w:r>
    </w:p>
    <w:p>
      <w:pPr/>
      <w:r>
        <w:rPr>
          <w:rFonts w:ascii="Tahoma" w:hAnsi="Tahoma" w:eastAsia="Tahoma" w:cs="Tahoma"/>
          <w:sz w:val="40"/>
          <w:szCs w:val="40"/>
          <w:b w:val="1"/>
          <w:bCs w:val="1"/>
        </w:rPr>
        <w:t xml:space="preserve">Категория "Подарки, сувенирная продукция"</w:t>
      </w:r>
    </w:p>
    <w:p>
      <w:pPr/>
      <w:r>
        <w:rPr/>
        <w:t xml:space="preserve"/>
      </w:r>
    </w:p>
    <w:p>
      <w:pPr/>
      <w:r>
        <w:rPr>
          <w:rFonts w:ascii="Tahoma" w:hAnsi="Tahoma" w:eastAsia="Tahoma" w:cs="Tahoma"/>
          <w:sz w:val="36"/>
          <w:szCs w:val="36"/>
          <w:b w:val="1"/>
          <w:bCs w:val="1"/>
        </w:rPr>
        <w:t xml:space="preserve">Тип "Товар"</w:t>
      </w:r>
    </w:p>
    <w:p>
      <w:pPr/>
      <w:r>
        <w:rPr/>
        <w:t xml:space="preserve"/>
      </w:r>
    </w:p>
    <w:p>
      <w:pPr/>
      <w:r>
        <w:rPr>
          <w:rFonts w:ascii="Tahoma" w:hAnsi="Tahoma" w:eastAsia="Tahoma" w:cs="Tahoma"/>
          <w:sz w:val="28"/>
          <w:szCs w:val="28"/>
          <w:b w:val="1"/>
          <w:bCs w:val="1"/>
        </w:rPr>
        <w:t xml:space="preserve">Запись № 1</w:t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Название: </w:t>
      </w:r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>Сувенирная продукция</w:t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Описание: </w:t>
      </w:r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>1 договор на 15000</w:t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Количество: </w:t>
      </w:r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>1</w:t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Цена: </w:t>
      </w:r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>15 000,00 руб.</w:t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Сумма: </w:t>
      </w:r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>15 000,00 руб.</w:t>
      </w:r>
    </w:p>
    <w:p>
      <w:pPr/>
      <w:r>
        <w:rPr/>
        <w:t xml:space="preserve"/>
      </w:r>
    </w:p>
    <w:p>
      <w:pPr/>
      <w:r>
        <w:rPr>
          <w:rFonts w:ascii="Tahoma" w:hAnsi="Tahoma" w:eastAsia="Tahoma" w:cs="Tahoma"/>
          <w:sz w:val="40"/>
          <w:szCs w:val="40"/>
          <w:b w:val="1"/>
          <w:bCs w:val="1"/>
        </w:rPr>
        <w:t xml:space="preserve">Категория "Проживание и питание"</w:t>
      </w:r>
    </w:p>
    <w:p>
      <w:pPr/>
      <w:r>
        <w:rPr/>
        <w:t xml:space="preserve"/>
      </w:r>
    </w:p>
    <w:p>
      <w:pPr/>
      <w:r>
        <w:rPr>
          <w:rFonts w:ascii="Tahoma" w:hAnsi="Tahoma" w:eastAsia="Tahoma" w:cs="Tahoma"/>
          <w:sz w:val="36"/>
          <w:szCs w:val="36"/>
          <w:b w:val="1"/>
          <w:bCs w:val="1"/>
        </w:rPr>
        <w:t xml:space="preserve">Тип "Товар"</w:t>
      </w:r>
    </w:p>
    <w:p>
      <w:pPr/>
      <w:r>
        <w:rPr/>
        <w:t xml:space="preserve"/>
      </w:r>
    </w:p>
    <w:p>
      <w:pPr/>
      <w:r>
        <w:rPr>
          <w:rFonts w:ascii="Tahoma" w:hAnsi="Tahoma" w:eastAsia="Tahoma" w:cs="Tahoma"/>
          <w:sz w:val="28"/>
          <w:szCs w:val="28"/>
          <w:b w:val="1"/>
          <w:bCs w:val="1"/>
        </w:rPr>
        <w:t xml:space="preserve">Запись № 1</w:t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Название: </w:t>
      </w:r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>Питание</w:t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Описание: </w:t>
      </w:r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>60 чел.*2 сут.*1000 руб.=120 000 рублей</w:t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Количество: </w:t>
      </w:r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>60</w:t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Цена: </w:t>
      </w:r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>2 000,00 руб.</w:t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Сумма: </w:t>
      </w:r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>120 000,00 руб.</w:t>
      </w:r>
    </w:p>
    <w:p>
      <w:pPr/>
      <w:r>
        <w:rPr/>
        <w:t xml:space="preserve"/>
      </w:r>
    </w:p>
    <w:p>
      <w:pPr/>
      <w:r>
        <w:rPr>
          <w:rFonts w:ascii="Tahoma" w:hAnsi="Tahoma" w:eastAsia="Tahoma" w:cs="Tahoma"/>
          <w:sz w:val="40"/>
          <w:szCs w:val="40"/>
          <w:b w:val="1"/>
          <w:bCs w:val="1"/>
        </w:rPr>
        <w:t xml:space="preserve">Категория "Транспортные расходы"</w:t>
      </w:r>
    </w:p>
    <w:p>
      <w:pPr/>
      <w:r>
        <w:rPr/>
        <w:t xml:space="preserve"/>
      </w:r>
    </w:p>
    <w:p>
      <w:pPr/>
      <w:r>
        <w:rPr>
          <w:rFonts w:ascii="Tahoma" w:hAnsi="Tahoma" w:eastAsia="Tahoma" w:cs="Tahoma"/>
          <w:sz w:val="36"/>
          <w:szCs w:val="36"/>
          <w:b w:val="1"/>
          <w:bCs w:val="1"/>
        </w:rPr>
        <w:t xml:space="preserve">Тип "Товар"</w:t>
      </w:r>
    </w:p>
    <w:p>
      <w:pPr/>
      <w:r>
        <w:rPr/>
        <w:t xml:space="preserve"/>
      </w:r>
    </w:p>
    <w:p>
      <w:pPr/>
      <w:r>
        <w:rPr>
          <w:rFonts w:ascii="Tahoma" w:hAnsi="Tahoma" w:eastAsia="Tahoma" w:cs="Tahoma"/>
          <w:sz w:val="28"/>
          <w:szCs w:val="28"/>
          <w:b w:val="1"/>
          <w:bCs w:val="1"/>
        </w:rPr>
        <w:t xml:space="preserve">Запись № 1</w:t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Название: </w:t>
      </w:r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>Транспортные расходы</w:t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Описание: </w:t>
      </w:r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>40 чел*4000=160 000 рублей</w:t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Количество: </w:t>
      </w:r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>40</w:t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Цена: </w:t>
      </w:r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>4 000,00 руб.</w:t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Сумма: </w:t>
      </w:r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>160 000,00 руб.</w:t>
      </w:r>
    </w:p>
    <w:p>
      <w:pPr/>
      <w:r>
        <w:rPr/>
        <w:t xml:space="preserve"/>
      </w:r>
    </w:p>
    <w:p>
      <w:pPr/>
      <w:r>
        <w:rPr>
          <w:rFonts w:ascii="Tahoma" w:hAnsi="Tahoma" w:eastAsia="Tahoma" w:cs="Tahoma"/>
          <w:sz w:val="40"/>
          <w:szCs w:val="40"/>
          <w:b w:val="1"/>
          <w:bCs w:val="1"/>
        </w:rPr>
        <w:t xml:space="preserve">Категория "Дополнительные услуги и товары для проекта"</w:t>
      </w:r>
    </w:p>
    <w:p>
      <w:pPr/>
      <w:r>
        <w:rPr/>
        <w:t xml:space="preserve"/>
      </w:r>
    </w:p>
    <w:p>
      <w:pPr/>
      <w:r>
        <w:rPr>
          <w:rFonts w:ascii="Tahoma" w:hAnsi="Tahoma" w:eastAsia="Tahoma" w:cs="Tahoma"/>
          <w:sz w:val="36"/>
          <w:szCs w:val="36"/>
          <w:b w:val="1"/>
          <w:bCs w:val="1"/>
        </w:rPr>
        <w:t xml:space="preserve">Тип "Товар"</w:t>
      </w:r>
    </w:p>
    <w:p>
      <w:pPr/>
      <w:r>
        <w:rPr/>
        <w:t xml:space="preserve"/>
      </w:r>
    </w:p>
    <w:p>
      <w:pPr/>
      <w:r>
        <w:rPr>
          <w:rFonts w:ascii="Tahoma" w:hAnsi="Tahoma" w:eastAsia="Tahoma" w:cs="Tahoma"/>
          <w:sz w:val="28"/>
          <w:szCs w:val="28"/>
          <w:b w:val="1"/>
          <w:bCs w:val="1"/>
        </w:rPr>
        <w:t xml:space="preserve">Запись № 1</w:t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Название: </w:t>
      </w:r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>Приглашение спикера для модерации мероприятия</w:t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Описание: </w:t>
      </w:r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>1 договор на 150000</w:t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Количество: </w:t>
      </w:r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>1</w:t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Цена: </w:t>
      </w:r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>150 000,00 руб.</w:t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Сумма: </w:t>
      </w:r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>150 000,00 руб.</w:t>
      </w:r>
    </w:p>
    <w:p>
      <w:r>
        <w:br w:type="page"/>
      </w:r>
    </w:p>
    <w:p>
      <w:pPr/>
      <w:r>
        <w:rPr>
          <w:rFonts w:ascii="Tahoma" w:hAnsi="Tahoma" w:eastAsia="Tahoma" w:cs="Tahoma"/>
          <w:sz w:val="40"/>
          <w:szCs w:val="40"/>
          <w:b w:val="1"/>
          <w:bCs w:val="1"/>
        </w:rPr>
        <w:t xml:space="preserve">Вкладка "Доп. Файлы"</w:t>
      </w:r>
    </w:p>
    <w:p>
      <w:pPr/>
      <w:r>
        <w:rPr>
          <w:rFonts w:ascii="Tahoma" w:hAnsi="Tahoma" w:eastAsia="Tahoma" w:cs="Tahoma"/>
          <w:sz w:val="36"/>
          <w:szCs w:val="36"/>
          <w:b w:val="1"/>
          <w:bCs w:val="1"/>
        </w:rPr>
        <w:t xml:space="preserve">Блок "Файл"</w:t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Добавить: </w:t>
      </w:r>
    </w:p>
    <w:p>
      <w:pPr/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/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Описание файла: </w:t>
      </w:r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/>
      </w:r>
    </w:p>
    <w:p>
      <w:pPr/>
      <w:r>
        <w:rPr>
          <w:rFonts w:ascii="Tahoma" w:hAnsi="Tahoma" w:eastAsia="Tahoma" w:cs="Tahoma"/>
          <w:sz w:val="26"/>
          <w:szCs w:val="26"/>
          <w:b w:val="1"/>
          <w:bCs w:val="1"/>
        </w:rPr>
        <w:t xml:space="preserve">Выберете файл: </w:t>
      </w:r>
      <w:r>
        <w:rPr>
          <w:rFonts w:ascii="Tahoma" w:hAnsi="Tahoma" w:eastAsia="Tahoma" w:cs="Tahoma"/>
          <w:sz w:val="26"/>
          <w:szCs w:val="26"/>
          <w:b w:val="0"/>
          <w:bCs w:val="0"/>
        </w:rPr>
        <w:t xml:space="preserve">861983f7-785d-4768-8240-cbbcdbc2c9b8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3D4BDC1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360"/>
      </w:pPr>
      <w:rPr>
        <w:rFonts/>
      </w:rPr>
    </w:lvl>
    <w:lvl w:ilvl="1">
      <w:start w:val="1"/>
      <w:numFmt w:val="upperLetter"/>
      <w:suff w:val="tab"/>
      <w:lvlText w:val="%2."/>
      <w:pPr>
        <w:tabs>
          <w:tab w:val="num" w:pos="720"/>
        </w:tabs>
        <w:ind w:left="720" w:hanging="360"/>
      </w:pPr>
      <w:rPr>
        <w:rFonts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2024-05-14T12:08:42+03:00</dcterms:created>
  <dcterms:modified xsi:type="dcterms:W3CDTF">2024-05-14T12:08:42+03:00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