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06" w:rsidRPr="00095006" w:rsidRDefault="00095006" w:rsidP="00327740">
      <w:p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00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95006" w:rsidRDefault="00095006" w:rsidP="003277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095006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О М</w:t>
      </w:r>
      <w:r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УЗЕЕ МБУ ДО «ЦДТ Автозаводского района»</w:t>
      </w:r>
    </w:p>
    <w:p w:rsidR="00095006" w:rsidRDefault="00095006" w:rsidP="003277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обособленного структурного подразделения детский клуб «Поиск»</w:t>
      </w:r>
    </w:p>
    <w:p w:rsidR="00095006" w:rsidRDefault="00095006" w:rsidP="003277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95006" w:rsidRPr="00095006" w:rsidRDefault="00095006" w:rsidP="003277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95006" w:rsidRPr="00095006" w:rsidRDefault="00095006" w:rsidP="00327740">
      <w:pPr>
        <w:suppressAutoHyphens/>
        <w:autoSpaceDE w:val="0"/>
        <w:autoSpaceDN w:val="0"/>
        <w:adjustRightInd w:val="0"/>
        <w:spacing w:after="100" w:line="240" w:lineRule="auto"/>
        <w:ind w:right="-23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00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095006" w:rsidRDefault="00095006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006">
        <w:rPr>
          <w:rFonts w:ascii="Times New Roman" w:eastAsia="Calibri" w:hAnsi="Times New Roman" w:cs="Times New Roman"/>
          <w:sz w:val="24"/>
          <w:szCs w:val="24"/>
          <w:lang w:eastAsia="ru-RU"/>
        </w:rPr>
        <w:t>1.1. Музей образовательного учреждения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клуб - музей</w:t>
      </w:r>
      <w:r w:rsidRPr="0009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095006">
        <w:rPr>
          <w:rFonts w:ascii="Times New Roman" w:eastAsia="Calibri" w:hAnsi="Times New Roman" w:cs="Times New Roman"/>
          <w:sz w:val="24"/>
          <w:szCs w:val="24"/>
          <w:lang w:eastAsia="ru-RU"/>
        </w:rPr>
        <w:noBreakHyphen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95006">
        <w:rPr>
          <w:rFonts w:ascii="Times New Roman" w:eastAsia="Calibri" w:hAnsi="Times New Roman" w:cs="Times New Roman"/>
          <w:sz w:val="24"/>
          <w:szCs w:val="24"/>
          <w:lang w:eastAsia="ru-RU"/>
        </w:rPr>
        <w:t>вляется структурным подразделением образовательного учреждения, действующего на основании Закона Российской Федерации «Об образовании», а в части учета и хранения фондов — Федерального закона о музейном фонде Российской Федерации и музеях Российской Федерации.</w:t>
      </w:r>
    </w:p>
    <w:p w:rsidR="00095006" w:rsidRPr="00095006" w:rsidRDefault="00095006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1.2. Клуб - музей</w:t>
      </w:r>
      <w:r w:rsidRPr="0009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своей 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екущей деятельности руководствуе</w:t>
      </w:r>
      <w:r w:rsidRPr="0009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положениями Федерального закона «Об образовании», Федерального закона «О Музейном фонде Российской Федерации и музеях в Российской Федерации», другими нормативно-правовыми актами РФ. </w:t>
      </w:r>
    </w:p>
    <w:p w:rsidR="00095006" w:rsidRPr="00095006" w:rsidRDefault="00095006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00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5006">
        <w:rPr>
          <w:rFonts w:ascii="Times New Roman" w:eastAsia="Times New Roman" w:hAnsi="Times New Roman" w:cs="Times New Roman"/>
          <w:sz w:val="24"/>
          <w:szCs w:val="24"/>
        </w:rPr>
        <w:t>. Школьный музей организуется в целях образования, воспитания и подготовки молодого поколения к жизни, а также сохранения историко-ку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льтурного </w:t>
      </w:r>
      <w:r w:rsidRPr="00095006">
        <w:rPr>
          <w:rFonts w:ascii="Times New Roman" w:eastAsia="Times New Roman" w:hAnsi="Times New Roman" w:cs="Times New Roman"/>
          <w:sz w:val="24"/>
          <w:szCs w:val="24"/>
        </w:rPr>
        <w:t xml:space="preserve"> наследия. </w:t>
      </w:r>
    </w:p>
    <w:p w:rsidR="00095006" w:rsidRPr="00095006" w:rsidRDefault="00095006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00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5006">
        <w:rPr>
          <w:rFonts w:ascii="Times New Roman" w:eastAsia="Times New Roman" w:hAnsi="Times New Roman" w:cs="Times New Roman"/>
          <w:sz w:val="24"/>
          <w:szCs w:val="24"/>
        </w:rPr>
        <w:t>. Профиль и направления деятельности музея определяются задачами образовательного учреждения, сложившимися традициями сохранения историко-культурного наследия.</w:t>
      </w:r>
    </w:p>
    <w:p w:rsidR="00095006" w:rsidRPr="00095006" w:rsidRDefault="00095006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00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5006">
        <w:rPr>
          <w:rFonts w:ascii="Times New Roman" w:eastAsia="Times New Roman" w:hAnsi="Times New Roman" w:cs="Times New Roman"/>
          <w:sz w:val="24"/>
          <w:szCs w:val="24"/>
        </w:rPr>
        <w:t xml:space="preserve">. Научно-методическую помощь в деятельности школьного музея могут оказывать государственные музеи и соответствующие профилю музея научные организации. </w:t>
      </w:r>
    </w:p>
    <w:p w:rsidR="00095006" w:rsidRPr="00095006" w:rsidRDefault="00095006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и деятельность школьного музея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2.1. Организация музея в образовательном учреждении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результатом поисковой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 работы обучающихся и педагогов. Создаётся музей по инициативе </w:t>
      </w:r>
      <w:r w:rsidR="006F71E0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>, школьников, родителей, общественности.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F1">
        <w:rPr>
          <w:rFonts w:ascii="Times New Roman" w:eastAsia="Calibri" w:hAnsi="Times New Roman" w:cs="Times New Roman"/>
          <w:sz w:val="24"/>
          <w:szCs w:val="24"/>
          <w:lang w:eastAsia="ru-RU"/>
        </w:rPr>
        <w:t>2.2. Учредителем школьного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при котором создается музей.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2.3. Деятельность музея регламентируется </w:t>
      </w:r>
      <w:r w:rsidR="006F71E0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>, утверждаемым руководителем образовательного учреждения, при котором создается музей.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F1">
        <w:rPr>
          <w:rFonts w:ascii="Times New Roman" w:eastAsia="Calibri" w:hAnsi="Times New Roman" w:cs="Times New Roman"/>
          <w:sz w:val="24"/>
          <w:szCs w:val="24"/>
          <w:lang w:eastAsia="ru-RU"/>
        </w:rPr>
        <w:t>2.4. Обязательные усло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вия для создания клуба - музея</w:t>
      </w:r>
      <w:r w:rsidRPr="00840FF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40FF1" w:rsidRPr="00840FF1" w:rsidRDefault="00840FF1" w:rsidP="003277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музейный актив из числа обучающихся и педагогов, с возможным привлечением родителей и местных жителей;</w:t>
      </w:r>
    </w:p>
    <w:p w:rsidR="00840FF1" w:rsidRPr="00840FF1" w:rsidRDefault="00840FF1" w:rsidP="003277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музейное собрание, составляющее фонд музея; </w:t>
      </w:r>
    </w:p>
    <w:p w:rsidR="00840FF1" w:rsidRPr="00840FF1" w:rsidRDefault="00840FF1" w:rsidP="003277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помещение и оборудование для хранения и экспонирования музейных  предметов (фондохранилище и экспозиционно-выставочный зал);</w:t>
      </w:r>
    </w:p>
    <w:p w:rsidR="00840FF1" w:rsidRPr="00840FF1" w:rsidRDefault="00840FF1" w:rsidP="0032774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интеграция деятельности музея в образовательно-воспитательном процессе образовательного учреждения;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2.5. Учет и регистрация музеев осуществляются в соответствии с Положением о паспортизации музеев образовательных учреждений, разрабатываемой и утверждаемой Министерством образования и науки Российской Федерации или подведомственной организацией, которой делегированы данные функции.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Клуб - 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 музей: 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2.6.1. включается в соответствующий Реестр, разработанный Министерством образования и науки Российской Федерации;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2.6.2. имеет соответствующее музейное оборудование и выход на единый портал образовательных учреждений;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2.6.3. 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 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sz w:val="24"/>
          <w:szCs w:val="24"/>
        </w:rPr>
        <w:t>2.6.4. может создавать межсетевые (школьные, клубные) музейные объединения;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2.6.5. может создавать любые формы и структуры;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2.6.6. может иметь рекламно-издательский отдел и свой сайт в Интернете; 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2.6.7. осуществляет сетевое взаимодействие школьных и государственных музеев;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lastRenderedPageBreak/>
        <w:t>2.6.8. участвует в региональных и всероссийских онлайн-конкурсах с информацией о своей деятельности в образовательной интернет-платформе.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функции и формы деятельности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F1">
        <w:rPr>
          <w:rFonts w:ascii="Times New Roman" w:eastAsia="Calibri" w:hAnsi="Times New Roman" w:cs="Times New Roman"/>
          <w:sz w:val="24"/>
          <w:szCs w:val="24"/>
          <w:lang w:eastAsia="ru-RU"/>
        </w:rPr>
        <w:t>3.1. Осуществление музейными средствами образовательно-воспитательных задач на основе музейных коллекций;</w:t>
      </w:r>
    </w:p>
    <w:p w:rsidR="00840FF1" w:rsidRPr="00840FF1" w:rsidRDefault="00840FF1" w:rsidP="00327740">
      <w:p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right="4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3.2. Сохранение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сторико-культурного 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 наследия как национального достояния.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3.3. Формы деятельности школьного музея:</w:t>
      </w:r>
    </w:p>
    <w:p w:rsidR="00840FF1" w:rsidRPr="00840FF1" w:rsidRDefault="00840FF1" w:rsidP="006F71E0">
      <w:pPr>
        <w:suppressAutoHyphens/>
        <w:autoSpaceDE w:val="0"/>
        <w:autoSpaceDN w:val="0"/>
        <w:adjustRightInd w:val="0"/>
        <w:spacing w:after="0" w:line="240" w:lineRule="auto"/>
        <w:ind w:right="5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</w:t>
      </w:r>
      <w:r w:rsidRPr="008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фондовая работа (комплектование, учёт, хранение музейных предметов и коллекций); </w:t>
      </w:r>
    </w:p>
    <w:p w:rsidR="00840FF1" w:rsidRPr="00840FF1" w:rsidRDefault="00840FF1" w:rsidP="006F71E0">
      <w:pPr>
        <w:suppressAutoHyphens/>
        <w:autoSpaceDE w:val="0"/>
        <w:autoSpaceDN w:val="0"/>
        <w:adjustRightInd w:val="0"/>
        <w:spacing w:after="0" w:line="240" w:lineRule="auto"/>
        <w:ind w:right="5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3.3.2</w:t>
      </w:r>
      <w:r w:rsidRPr="008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экспозиционно-выставочная деятельность (организация мероприятий на основной экспозиции, подготовка и проведение </w:t>
      </w:r>
      <w:proofErr w:type="spellStart"/>
      <w:r w:rsidRPr="00840FF1">
        <w:rPr>
          <w:rFonts w:ascii="Times New Roman" w:eastAsia="Times New Roman" w:hAnsi="Times New Roman" w:cs="Times New Roman"/>
          <w:sz w:val="24"/>
          <w:szCs w:val="24"/>
        </w:rPr>
        <w:t>внутримузейных</w:t>
      </w:r>
      <w:proofErr w:type="spellEnd"/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 и выездных выставок);</w:t>
      </w: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6F71E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. научно-исследовательская работа по изучению музейных предметов и коллекций, находящихся в музеях, архивах и среде бытования; </w:t>
      </w:r>
    </w:p>
    <w:p w:rsidR="00840FF1" w:rsidRPr="00840FF1" w:rsidRDefault="00840FF1" w:rsidP="006F71E0">
      <w:pPr>
        <w:suppressAutoHyphens/>
        <w:autoSpaceDE w:val="0"/>
        <w:autoSpaceDN w:val="0"/>
        <w:adjustRightInd w:val="0"/>
        <w:spacing w:after="0" w:line="240" w:lineRule="auto"/>
        <w:ind w:right="5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6F71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>просветительная работа среди школьников и местного населения;</w:t>
      </w:r>
    </w:p>
    <w:p w:rsidR="00840FF1" w:rsidRPr="00840FF1" w:rsidRDefault="00840FF1" w:rsidP="006F71E0">
      <w:pPr>
        <w:suppressAutoHyphens/>
        <w:autoSpaceDE w:val="0"/>
        <w:autoSpaceDN w:val="0"/>
        <w:adjustRightInd w:val="0"/>
        <w:spacing w:after="0" w:line="240" w:lineRule="auto"/>
        <w:ind w:right="5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6F71E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>. методическая работа и разработка рекомендаций по проведению музейных мероприятий;</w:t>
      </w:r>
    </w:p>
    <w:p w:rsidR="00840FF1" w:rsidRPr="00840FF1" w:rsidRDefault="00840FF1" w:rsidP="006F71E0">
      <w:pPr>
        <w:suppressAutoHyphens/>
        <w:autoSpaceDE w:val="0"/>
        <w:autoSpaceDN w:val="0"/>
        <w:adjustRightInd w:val="0"/>
        <w:spacing w:after="0" w:line="240" w:lineRule="auto"/>
        <w:ind w:right="5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6F71E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>информационная и иная деятельность в соответствии с российским законодательством.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b/>
          <w:bCs/>
          <w:sz w:val="24"/>
          <w:szCs w:val="24"/>
        </w:rPr>
        <w:t>4. Учет и обеспечение сохранности фондов школьного музея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F1">
        <w:rPr>
          <w:rFonts w:ascii="Times New Roman" w:eastAsia="Calibri" w:hAnsi="Times New Roman" w:cs="Times New Roman"/>
          <w:sz w:val="24"/>
          <w:szCs w:val="24"/>
          <w:lang w:eastAsia="ru-RU"/>
        </w:rPr>
        <w:t>4.1. Учёт музейных предметов осуществляется в Книге поступлений в соответствии с разработанной для государственных музеев Инструкцией по учёту и хранению музейных ценностей.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4.2. 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Федерации.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4.3. Ответственность за сохранность фондов музея несёт </w:t>
      </w:r>
      <w:r w:rsidRPr="006F71E0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образовательного учреждения.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4.4. Хранение в музеях взрывоопасных и иных предметов, угрожающих жизни и безопасности людей, категорически запрещается.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4.5.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4.6. 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 или архив. При этом передача происходит на основании акта приёма-передачи. Передача происходит при условии, если принимающая сторона (государственный музей или архив) выполняют работу по изготовлению для школьного музея копии, муляжа или макета принимаемого предмета.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b/>
          <w:bCs/>
          <w:sz w:val="24"/>
          <w:szCs w:val="24"/>
        </w:rPr>
        <w:t>5. Руководство деятельностью школьного музея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5.1. Непосредственное руководство практической деятельностью музея осуществляет руководитель музея, назначаемый приказом по образовательному учреждению. Руководитель музея должен иметь педагогическое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ие.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5.2. Текущую работу музея осуществляет совет музея.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sz w:val="24"/>
          <w:szCs w:val="24"/>
        </w:rPr>
        <w:t>. В целях оказания помощи клубу -</w:t>
      </w:r>
      <w:r w:rsidRPr="00840FF1">
        <w:rPr>
          <w:rFonts w:ascii="Times New Roman" w:eastAsia="Times New Roman" w:hAnsi="Times New Roman" w:cs="Times New Roman"/>
          <w:sz w:val="24"/>
          <w:szCs w:val="24"/>
        </w:rPr>
        <w:t xml:space="preserve"> музею может быть организован Совет содействия или Попечительский совет.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b/>
          <w:bCs/>
          <w:sz w:val="24"/>
          <w:szCs w:val="24"/>
        </w:rPr>
        <w:t>6. Финансирование и материально-техническое обеспечение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 xml:space="preserve">6.1. Финансирование и материально-техническое обеспечение </w:t>
      </w:r>
      <w:r w:rsidR="006F71E0" w:rsidRPr="006F71E0">
        <w:rPr>
          <w:rFonts w:ascii="Times New Roman" w:eastAsia="Times New Roman" w:hAnsi="Times New Roman" w:cs="Times New Roman"/>
          <w:bCs/>
          <w:sz w:val="24"/>
          <w:szCs w:val="24"/>
        </w:rPr>
        <w:t>клуба-</w:t>
      </w:r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>музея производится за счёт бюджетных сре</w:t>
      </w:r>
      <w:proofErr w:type="gramStart"/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>дств с пр</w:t>
      </w:r>
      <w:proofErr w:type="gramEnd"/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>ивлечением внебюджетных поступлений.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>6.2. Финансовые поступления направляются на реализацию форм деятельности музея: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организация краеведческих экспедиций и походов, проведение конференций и участие в региональных и республиканских конференциях, смотрах и конкурсах;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>- приобретение фондового и экспозиционно-выставочного оборудования;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>- приобретение технических средств, фото-, кино-, виде</w:t>
      </w:r>
      <w:proofErr w:type="gramStart"/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компьютерной и копировальной техники;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>- транспортные расходы при организации экспедиций, краеведческих походов, проведении выездных конференций, смотров, конкурсов, фестивалей и т.д.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>- оплата командировочных расходов руководителям выездных мероприятий;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 xml:space="preserve">- заработная плата руководителя музея; 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том случае, когда в учебном заведении вместо музея существует краеведческая комната, краеведческий уголок или экспозиция без фондохранилища и без надлежащих форм работы </w:t>
      </w:r>
      <w:proofErr w:type="gramStart"/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>см</w:t>
      </w:r>
      <w:proofErr w:type="gramEnd"/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 xml:space="preserve">. п. 2.4; </w:t>
      </w:r>
    </w:p>
    <w:p w:rsidR="00840FF1" w:rsidRPr="006F71E0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1E0">
        <w:rPr>
          <w:rFonts w:ascii="Times New Roman" w:eastAsia="Times New Roman" w:hAnsi="Times New Roman" w:cs="Times New Roman"/>
          <w:bCs/>
          <w:sz w:val="24"/>
          <w:szCs w:val="24"/>
        </w:rPr>
        <w:t>6.3. Всякая деятельность музея с учащимися образовательных учреждений в рамках ФГОС (федеральный государственный образовательный стандарт) проводится бесплатно.</w:t>
      </w:r>
    </w:p>
    <w:p w:rsidR="006F71E0" w:rsidRDefault="006F71E0" w:rsidP="00327740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FF1">
        <w:rPr>
          <w:rFonts w:ascii="Times New Roman" w:eastAsia="Times New Roman" w:hAnsi="Times New Roman" w:cs="Times New Roman"/>
          <w:b/>
          <w:bCs/>
          <w:sz w:val="24"/>
          <w:szCs w:val="24"/>
        </w:rPr>
        <w:t>7. Реорганизация (ликвидация) школьного музея</w:t>
      </w:r>
    </w:p>
    <w:p w:rsidR="00840FF1" w:rsidRPr="00840FF1" w:rsidRDefault="00840FF1" w:rsidP="00327740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F1">
        <w:rPr>
          <w:rFonts w:ascii="Times New Roman" w:eastAsia="Calibri" w:hAnsi="Times New Roman" w:cs="Times New Roman"/>
          <w:sz w:val="24"/>
          <w:szCs w:val="24"/>
          <w:lang w:eastAsia="ru-RU"/>
        </w:rPr>
        <w:t>Вопрос о реорганизации (ликвидации) музея, а также о судьбе его коллекций решается специально создаваемой экспертной комиссией по согласованию с вышестоящим органом управления образованием. В состав комиссии входят руководитель музея и члены совета музея, руководитель образовательного учреждения (или его заместитель), представители органов образования и культуры, директор государственного музея (или его заместитель по научной работе), специалисты в области музееведения, краеведы и иные лица.</w:t>
      </w:r>
    </w:p>
    <w:p w:rsidR="006805F0" w:rsidRPr="00095006" w:rsidRDefault="006805F0" w:rsidP="00840F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05F0" w:rsidRPr="00095006" w:rsidSect="0009500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52B83"/>
    <w:multiLevelType w:val="hybridMultilevel"/>
    <w:tmpl w:val="1AD83A64"/>
    <w:lvl w:ilvl="0" w:tplc="3D18485A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484"/>
    <w:rsid w:val="00095006"/>
    <w:rsid w:val="00327740"/>
    <w:rsid w:val="006805F0"/>
    <w:rsid w:val="006F71E0"/>
    <w:rsid w:val="00840FF1"/>
    <w:rsid w:val="00A32484"/>
    <w:rsid w:val="00B6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1</cp:lastModifiedBy>
  <cp:revision>5</cp:revision>
  <dcterms:created xsi:type="dcterms:W3CDTF">2017-10-18T16:05:00Z</dcterms:created>
  <dcterms:modified xsi:type="dcterms:W3CDTF">2017-11-29T14:02:00Z</dcterms:modified>
</cp:coreProperties>
</file>