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0" w:type="dxa"/>
        <w:tblInd w:w="-1078" w:type="dxa"/>
        <w:tblLook w:val="01E0" w:firstRow="1" w:lastRow="1" w:firstColumn="1" w:lastColumn="1" w:noHBand="0" w:noVBand="0"/>
      </w:tblPr>
      <w:tblGrid>
        <w:gridCol w:w="4785"/>
        <w:gridCol w:w="5365"/>
      </w:tblGrid>
      <w:tr w:rsidR="001010E8" w:rsidRPr="001010E8" w:rsidTr="001010E8">
        <w:tc>
          <w:tcPr>
            <w:tcW w:w="4785" w:type="dxa"/>
            <w:shd w:val="clear" w:color="auto" w:fill="auto"/>
          </w:tcPr>
          <w:p w:rsidR="001010E8" w:rsidRPr="004B394C" w:rsidRDefault="001010E8" w:rsidP="001010E8">
            <w:pPr>
              <w:spacing w:line="360" w:lineRule="auto"/>
              <w:ind w:right="-5"/>
              <w:jc w:val="right"/>
              <w:rPr>
                <w:b/>
              </w:rPr>
            </w:pPr>
            <w:r w:rsidRPr="004B394C">
              <w:rPr>
                <w:b/>
              </w:rPr>
              <w:t>УТВЕЖДАЮ:</w:t>
            </w:r>
          </w:p>
          <w:p w:rsidR="001010E8" w:rsidRPr="004B394C" w:rsidRDefault="001010E8" w:rsidP="001010E8">
            <w:pPr>
              <w:spacing w:line="360" w:lineRule="auto"/>
              <w:ind w:left="-720" w:right="-5"/>
              <w:jc w:val="right"/>
              <w:rPr>
                <w:shd w:val="clear" w:color="auto" w:fill="FFFFFF"/>
              </w:rPr>
            </w:pPr>
            <w:r w:rsidRPr="004B394C"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Председатель Президиума</w:t>
            </w:r>
            <w:r w:rsidRPr="004B394C">
              <w:rPr>
                <w:shd w:val="clear" w:color="auto" w:fill="FFFFFF"/>
              </w:rPr>
              <w:t> </w:t>
            </w:r>
          </w:p>
          <w:p w:rsidR="001010E8" w:rsidRPr="004B394C" w:rsidRDefault="001010E8" w:rsidP="001010E8">
            <w:pPr>
              <w:spacing w:line="360" w:lineRule="auto"/>
              <w:ind w:left="-720" w:right="-5"/>
              <w:jc w:val="right"/>
              <w:rPr>
                <w:shd w:val="clear" w:color="auto" w:fill="FFFFFF"/>
              </w:rPr>
            </w:pPr>
            <w:r w:rsidRPr="004B394C">
              <w:rPr>
                <w:shd w:val="clear" w:color="auto" w:fill="FFFFFF"/>
              </w:rPr>
              <w:t xml:space="preserve">Свердловского регионального отделения Общероссийской общественной </w:t>
            </w:r>
          </w:p>
          <w:p w:rsidR="001010E8" w:rsidRPr="004B394C" w:rsidRDefault="001010E8" w:rsidP="001010E8">
            <w:pPr>
              <w:spacing w:line="360" w:lineRule="auto"/>
              <w:ind w:left="-720" w:right="-5"/>
              <w:jc w:val="right"/>
            </w:pPr>
            <w:r w:rsidRPr="003E57CC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FDBA066" wp14:editId="37A53974">
                  <wp:simplePos x="0" y="0"/>
                  <wp:positionH relativeFrom="column">
                    <wp:posOffset>1405255</wp:posOffset>
                  </wp:positionH>
                  <wp:positionV relativeFrom="paragraph">
                    <wp:posOffset>-2540</wp:posOffset>
                  </wp:positionV>
                  <wp:extent cx="1009650" cy="585470"/>
                  <wp:effectExtent l="0" t="0" r="0" b="0"/>
                  <wp:wrapNone/>
                  <wp:docPr id="4" name="Рисунок 4" descr="F:\ПРЕМИЯ ОР\Оргкомитет письма\без фона Коно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ПРЕМИЯ ОР\Оргкомитет письма\без фона Коно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394C">
              <w:rPr>
                <w:shd w:val="clear" w:color="auto" w:fill="FFFFFF"/>
              </w:rPr>
              <w:t>организации «ОФИЦЕРЫ РОССИИ»</w:t>
            </w:r>
          </w:p>
          <w:p w:rsidR="001010E8" w:rsidRDefault="001010E8" w:rsidP="001010E8">
            <w:pPr>
              <w:spacing w:line="360" w:lineRule="auto"/>
              <w:ind w:right="188"/>
              <w:jc w:val="right"/>
            </w:pPr>
            <w:r w:rsidRPr="004B394C">
              <w:t>__</w:t>
            </w:r>
            <w:r>
              <w:t>____</w:t>
            </w:r>
            <w:r w:rsidRPr="004B394C">
              <w:t>_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B394C">
              <w:t xml:space="preserve">С.А. Конов </w:t>
            </w:r>
          </w:p>
          <w:p w:rsidR="001010E8" w:rsidRPr="004B394C" w:rsidRDefault="004D048F" w:rsidP="001010E8">
            <w:pPr>
              <w:spacing w:line="360" w:lineRule="auto"/>
              <w:ind w:right="188"/>
            </w:pPr>
            <w:r>
              <w:t xml:space="preserve">       </w:t>
            </w:r>
            <w:r w:rsidR="001010E8" w:rsidRPr="004B394C">
              <w:t>«19» июля 2021 г.</w:t>
            </w:r>
          </w:p>
        </w:tc>
        <w:tc>
          <w:tcPr>
            <w:tcW w:w="5365" w:type="dxa"/>
          </w:tcPr>
          <w:p w:rsidR="001010E8" w:rsidRPr="001010E8" w:rsidRDefault="001010E8" w:rsidP="001010E8">
            <w:pPr>
              <w:spacing w:line="360" w:lineRule="auto"/>
              <w:ind w:right="36"/>
              <w:jc w:val="right"/>
              <w:rPr>
                <w:b/>
              </w:rPr>
            </w:pPr>
            <w:r w:rsidRPr="001010E8">
              <w:rPr>
                <w:b/>
              </w:rPr>
              <w:t>УТВЕЖДАЮ:</w:t>
            </w:r>
          </w:p>
          <w:p w:rsidR="001010E8" w:rsidRDefault="001010E8" w:rsidP="001010E8">
            <w:pPr>
              <w:spacing w:line="360" w:lineRule="auto"/>
              <w:ind w:left="-720" w:right="36"/>
              <w:jc w:val="right"/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</w:pPr>
            <w:r w:rsidRPr="001010E8"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 xml:space="preserve"> Руководитель исполкома </w:t>
            </w:r>
          </w:p>
          <w:p w:rsidR="001010E8" w:rsidRDefault="001010E8" w:rsidP="001010E8">
            <w:pPr>
              <w:spacing w:line="360" w:lineRule="auto"/>
              <w:ind w:left="-720" w:right="36"/>
              <w:jc w:val="right"/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</w:pPr>
            <w:r w:rsidRPr="001010E8"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 xml:space="preserve">Свердловского регионального отделения </w:t>
            </w:r>
          </w:p>
          <w:p w:rsidR="001010E8" w:rsidRDefault="001010E8" w:rsidP="001010E8">
            <w:pPr>
              <w:spacing w:line="360" w:lineRule="auto"/>
              <w:ind w:left="-720" w:right="36"/>
              <w:jc w:val="right"/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</w:pPr>
            <w:r w:rsidRPr="001010E8"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 xml:space="preserve">Общероссийского движения </w:t>
            </w:r>
          </w:p>
          <w:p w:rsidR="001010E8" w:rsidRPr="001010E8" w:rsidRDefault="001010E8" w:rsidP="001010E8">
            <w:pPr>
              <w:spacing w:line="360" w:lineRule="auto"/>
              <w:ind w:left="-720" w:right="36"/>
              <w:jc w:val="right"/>
            </w:pPr>
            <w:r w:rsidRPr="001010E8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1464926</wp:posOffset>
                  </wp:positionH>
                  <wp:positionV relativeFrom="paragraph">
                    <wp:posOffset>40223</wp:posOffset>
                  </wp:positionV>
                  <wp:extent cx="627380" cy="589280"/>
                  <wp:effectExtent l="0" t="0" r="1270" b="1270"/>
                  <wp:wrapNone/>
                  <wp:docPr id="5" name="Рисунок 5" descr="C:\Users\User\Desktop\Васильченко Кирил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Васильченко Кирил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«</w:t>
            </w:r>
            <w:r w:rsidRPr="001010E8"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СИЛЬНАЯ РОССИЯ</w:t>
            </w:r>
            <w:r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»</w:t>
            </w:r>
          </w:p>
          <w:p w:rsidR="001010E8" w:rsidRDefault="001010E8" w:rsidP="001010E8">
            <w:pPr>
              <w:spacing w:line="360" w:lineRule="auto"/>
              <w:ind w:right="36"/>
              <w:jc w:val="right"/>
            </w:pPr>
            <w:r w:rsidRPr="001010E8">
              <w:t>_______</w:t>
            </w:r>
            <w:r>
              <w:t>К.С. Васильченко</w:t>
            </w:r>
          </w:p>
          <w:p w:rsidR="001010E8" w:rsidRPr="001010E8" w:rsidRDefault="001010E8" w:rsidP="001010E8">
            <w:pPr>
              <w:spacing w:line="360" w:lineRule="auto"/>
              <w:ind w:right="36"/>
            </w:pPr>
            <w:r>
              <w:t xml:space="preserve">                                         </w:t>
            </w:r>
            <w:r w:rsidRPr="004B394C">
              <w:t>«19» июля 2021 г.</w:t>
            </w:r>
          </w:p>
        </w:tc>
      </w:tr>
    </w:tbl>
    <w:p w:rsidR="00AB1611" w:rsidRPr="004B394C" w:rsidRDefault="001010E8" w:rsidP="001010E8">
      <w:pPr>
        <w:spacing w:line="360" w:lineRule="auto"/>
        <w:ind w:left="-1276" w:right="-5"/>
      </w:pPr>
      <w:r>
        <w:t xml:space="preserve">             </w:t>
      </w:r>
    </w:p>
    <w:p w:rsidR="00631098" w:rsidRDefault="00631098" w:rsidP="001010E8">
      <w:pPr>
        <w:ind w:right="-5"/>
        <w:rPr>
          <w:sz w:val="52"/>
          <w:szCs w:val="52"/>
        </w:rPr>
      </w:pPr>
    </w:p>
    <w:p w:rsidR="009810C4" w:rsidRPr="004B394C" w:rsidRDefault="009810C4" w:rsidP="00AB1611">
      <w:pPr>
        <w:ind w:right="-5"/>
        <w:rPr>
          <w:sz w:val="52"/>
          <w:szCs w:val="52"/>
        </w:rPr>
      </w:pPr>
    </w:p>
    <w:p w:rsidR="00AB1611" w:rsidRPr="009810C4" w:rsidRDefault="00AB1611" w:rsidP="009810C4">
      <w:pPr>
        <w:spacing w:line="360" w:lineRule="auto"/>
        <w:ind w:right="-6"/>
        <w:jc w:val="center"/>
        <w:rPr>
          <w:b/>
          <w:sz w:val="28"/>
          <w:szCs w:val="28"/>
        </w:rPr>
      </w:pPr>
      <w:r w:rsidRPr="009810C4">
        <w:rPr>
          <w:b/>
          <w:sz w:val="28"/>
          <w:szCs w:val="28"/>
        </w:rPr>
        <w:t>ПОЛОЖЕНИЕ</w:t>
      </w:r>
    </w:p>
    <w:p w:rsidR="00AB1611" w:rsidRDefault="009810C4" w:rsidP="009810C4">
      <w:pPr>
        <w:spacing w:line="360" w:lineRule="auto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турнира по футболу «Единство»</w:t>
      </w:r>
    </w:p>
    <w:p w:rsidR="009810C4" w:rsidRDefault="009810C4" w:rsidP="009810C4">
      <w:pPr>
        <w:spacing w:line="360" w:lineRule="auto"/>
        <w:ind w:right="-6"/>
        <w:jc w:val="center"/>
        <w:rPr>
          <w:b/>
          <w:sz w:val="28"/>
          <w:szCs w:val="28"/>
        </w:rPr>
      </w:pPr>
    </w:p>
    <w:p w:rsidR="009810C4" w:rsidRPr="009810C4" w:rsidRDefault="009810C4" w:rsidP="009810C4">
      <w:pPr>
        <w:pStyle w:val="a6"/>
        <w:numPr>
          <w:ilvl w:val="0"/>
          <w:numId w:val="1"/>
        </w:numPr>
        <w:spacing w:line="360" w:lineRule="auto"/>
        <w:ind w:right="-6"/>
        <w:jc w:val="center"/>
        <w:rPr>
          <w:b/>
          <w:sz w:val="28"/>
          <w:szCs w:val="28"/>
        </w:rPr>
      </w:pPr>
      <w:r w:rsidRPr="009810C4">
        <w:rPr>
          <w:b/>
          <w:sz w:val="28"/>
          <w:szCs w:val="28"/>
        </w:rPr>
        <w:t>Общие положения</w:t>
      </w:r>
    </w:p>
    <w:p w:rsidR="00957529" w:rsidRDefault="009810C4" w:rsidP="00957529">
      <w:pPr>
        <w:pStyle w:val="a6"/>
        <w:numPr>
          <w:ilvl w:val="1"/>
          <w:numId w:val="1"/>
        </w:numPr>
        <w:spacing w:line="360" w:lineRule="auto"/>
        <w:ind w:left="0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Турнир по футболу приурочен к профессиональным</w:t>
      </w:r>
      <w:r w:rsidRPr="009810C4">
        <w:rPr>
          <w:sz w:val="28"/>
          <w:szCs w:val="28"/>
        </w:rPr>
        <w:t xml:space="preserve"> праздник</w:t>
      </w:r>
      <w:r>
        <w:rPr>
          <w:sz w:val="28"/>
          <w:szCs w:val="28"/>
        </w:rPr>
        <w:t>ам</w:t>
      </w:r>
      <w:r w:rsidRPr="009810C4">
        <w:rPr>
          <w:sz w:val="28"/>
          <w:szCs w:val="28"/>
        </w:rPr>
        <w:t xml:space="preserve"> военнослужащих</w:t>
      </w:r>
      <w:r w:rsidR="00957529">
        <w:rPr>
          <w:sz w:val="28"/>
          <w:szCs w:val="28"/>
        </w:rPr>
        <w:t xml:space="preserve"> трех родов войск: Дню </w:t>
      </w:r>
      <w:proofErr w:type="spellStart"/>
      <w:r w:rsidR="00957529">
        <w:rPr>
          <w:sz w:val="28"/>
          <w:szCs w:val="28"/>
        </w:rPr>
        <w:t>В</w:t>
      </w:r>
      <w:r>
        <w:rPr>
          <w:sz w:val="28"/>
          <w:szCs w:val="28"/>
        </w:rPr>
        <w:t>оенно</w:t>
      </w:r>
      <w:proofErr w:type="spellEnd"/>
      <w:r>
        <w:rPr>
          <w:sz w:val="28"/>
          <w:szCs w:val="28"/>
        </w:rPr>
        <w:t xml:space="preserve"> – морского </w:t>
      </w:r>
      <w:r w:rsidR="00957529">
        <w:rPr>
          <w:sz w:val="28"/>
          <w:szCs w:val="28"/>
        </w:rPr>
        <w:t>флота России, Дню В</w:t>
      </w:r>
      <w:r w:rsidRPr="009810C4">
        <w:rPr>
          <w:sz w:val="28"/>
          <w:szCs w:val="28"/>
        </w:rPr>
        <w:t>оздушно-десантных войск</w:t>
      </w:r>
      <w:r>
        <w:rPr>
          <w:sz w:val="28"/>
          <w:szCs w:val="28"/>
        </w:rPr>
        <w:t xml:space="preserve">, </w:t>
      </w:r>
      <w:r w:rsidR="00957529">
        <w:rPr>
          <w:sz w:val="28"/>
          <w:szCs w:val="28"/>
        </w:rPr>
        <w:t xml:space="preserve">Дню </w:t>
      </w:r>
      <w:proofErr w:type="spellStart"/>
      <w:r w:rsidR="00957529">
        <w:rPr>
          <w:sz w:val="28"/>
          <w:szCs w:val="28"/>
        </w:rPr>
        <w:t>Военно</w:t>
      </w:r>
      <w:proofErr w:type="spellEnd"/>
      <w:r w:rsidR="00957529">
        <w:rPr>
          <w:sz w:val="28"/>
          <w:szCs w:val="28"/>
        </w:rPr>
        <w:t xml:space="preserve"> – воздушных сил.</w:t>
      </w:r>
    </w:p>
    <w:p w:rsidR="00957529" w:rsidRPr="00500686" w:rsidRDefault="00957529" w:rsidP="00957529">
      <w:pPr>
        <w:pStyle w:val="a6"/>
        <w:numPr>
          <w:ilvl w:val="1"/>
          <w:numId w:val="1"/>
        </w:numPr>
        <w:spacing w:line="360" w:lineRule="auto"/>
        <w:ind w:left="0" w:right="-6" w:firstLine="567"/>
        <w:jc w:val="both"/>
        <w:rPr>
          <w:sz w:val="28"/>
          <w:szCs w:val="28"/>
        </w:rPr>
      </w:pPr>
      <w:r w:rsidRPr="00957529">
        <w:rPr>
          <w:sz w:val="28"/>
          <w:szCs w:val="28"/>
        </w:rPr>
        <w:t xml:space="preserve">Организаторами турнира выступают: </w:t>
      </w:r>
      <w:r w:rsidRPr="00957529">
        <w:rPr>
          <w:sz w:val="28"/>
          <w:szCs w:val="28"/>
          <w:shd w:val="clear" w:color="auto" w:fill="FFFFFF"/>
        </w:rPr>
        <w:t>Свердловское региональное отделение Общероссийской обще</w:t>
      </w:r>
      <w:r w:rsidR="004D048F">
        <w:rPr>
          <w:sz w:val="28"/>
          <w:szCs w:val="28"/>
          <w:shd w:val="clear" w:color="auto" w:fill="FFFFFF"/>
        </w:rPr>
        <w:t>ственной организации «Офицеры России</w:t>
      </w:r>
      <w:r w:rsidRPr="00957529">
        <w:rPr>
          <w:sz w:val="28"/>
          <w:szCs w:val="28"/>
          <w:shd w:val="clear" w:color="auto" w:fill="FFFFFF"/>
        </w:rPr>
        <w:t>»</w:t>
      </w:r>
      <w:r w:rsidR="004D048F">
        <w:rPr>
          <w:sz w:val="28"/>
          <w:szCs w:val="28"/>
          <w:shd w:val="clear" w:color="auto" w:fill="FFFFFF"/>
        </w:rPr>
        <w:t xml:space="preserve"> и </w:t>
      </w:r>
      <w:r w:rsidR="004D048F" w:rsidRPr="00957529">
        <w:rPr>
          <w:sz w:val="28"/>
          <w:szCs w:val="28"/>
          <w:shd w:val="clear" w:color="auto" w:fill="FFFFFF"/>
        </w:rPr>
        <w:t>Свердловское регио</w:t>
      </w:r>
      <w:r w:rsidR="004D048F">
        <w:rPr>
          <w:sz w:val="28"/>
          <w:szCs w:val="28"/>
          <w:shd w:val="clear" w:color="auto" w:fill="FFFFFF"/>
        </w:rPr>
        <w:t>нальное отделение Общероссийского движения «Сильная Россия»</w:t>
      </w:r>
      <w:r>
        <w:rPr>
          <w:sz w:val="28"/>
          <w:szCs w:val="28"/>
          <w:shd w:val="clear" w:color="auto" w:fill="FFFFFF"/>
        </w:rPr>
        <w:t>.</w:t>
      </w:r>
    </w:p>
    <w:p w:rsidR="00500686" w:rsidRPr="00957529" w:rsidRDefault="00500686" w:rsidP="00957529">
      <w:pPr>
        <w:pStyle w:val="a6"/>
        <w:numPr>
          <w:ilvl w:val="1"/>
          <w:numId w:val="1"/>
        </w:numPr>
        <w:spacing w:line="360" w:lineRule="auto"/>
        <w:ind w:left="0" w:right="-6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Организаторы турнира создают Оргкомитет и назначает судий турнира.</w:t>
      </w:r>
    </w:p>
    <w:p w:rsidR="00AB1611" w:rsidRPr="00957529" w:rsidRDefault="00957529" w:rsidP="00B77FE4">
      <w:pPr>
        <w:spacing w:line="360" w:lineRule="auto"/>
        <w:ind w:right="-5"/>
        <w:jc w:val="center"/>
        <w:rPr>
          <w:b/>
          <w:sz w:val="28"/>
          <w:szCs w:val="28"/>
        </w:rPr>
      </w:pPr>
      <w:r w:rsidRPr="00957529">
        <w:rPr>
          <w:b/>
          <w:sz w:val="28"/>
          <w:szCs w:val="28"/>
        </w:rPr>
        <w:t>2</w:t>
      </w:r>
      <w:r w:rsidR="00AB1611" w:rsidRPr="00957529">
        <w:rPr>
          <w:b/>
          <w:sz w:val="28"/>
          <w:szCs w:val="28"/>
        </w:rPr>
        <w:t>. Цели и задачи</w:t>
      </w:r>
    </w:p>
    <w:p w:rsidR="009810C4" w:rsidRDefault="00957529" w:rsidP="00B77FE4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957529">
        <w:rPr>
          <w:b/>
          <w:sz w:val="28"/>
          <w:szCs w:val="28"/>
        </w:rPr>
        <w:t>Цель:</w:t>
      </w:r>
      <w:r w:rsidR="00AB161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810C4">
        <w:rPr>
          <w:sz w:val="28"/>
          <w:szCs w:val="28"/>
        </w:rPr>
        <w:t>охранение памяти о военной истории России.</w:t>
      </w:r>
    </w:p>
    <w:p w:rsidR="00957529" w:rsidRDefault="00957529" w:rsidP="00B77FE4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957529">
        <w:rPr>
          <w:b/>
          <w:sz w:val="28"/>
          <w:szCs w:val="28"/>
        </w:rPr>
        <w:t>Задачи:</w:t>
      </w:r>
    </w:p>
    <w:p w:rsidR="00957529" w:rsidRPr="00957529" w:rsidRDefault="00957529" w:rsidP="00B77FE4">
      <w:pPr>
        <w:spacing w:line="360" w:lineRule="auto"/>
        <w:ind w:right="-6"/>
        <w:jc w:val="both"/>
        <w:rPr>
          <w:color w:val="000000"/>
          <w:sz w:val="28"/>
          <w:szCs w:val="28"/>
        </w:rPr>
      </w:pPr>
      <w:r w:rsidRPr="00957529">
        <w:rPr>
          <w:sz w:val="28"/>
          <w:szCs w:val="28"/>
        </w:rPr>
        <w:t xml:space="preserve">2.2.1. Сохранение памяти о </w:t>
      </w:r>
      <w:r w:rsidRPr="00957529">
        <w:rPr>
          <w:color w:val="000000"/>
          <w:sz w:val="28"/>
          <w:szCs w:val="28"/>
        </w:rPr>
        <w:t xml:space="preserve">профессиональных праздниках служащих различных родов войск. </w:t>
      </w:r>
    </w:p>
    <w:p w:rsidR="00AB1611" w:rsidRDefault="00957529" w:rsidP="00B77FE4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AB1611">
        <w:rPr>
          <w:sz w:val="28"/>
          <w:szCs w:val="28"/>
        </w:rPr>
        <w:t>Пропаганда с</w:t>
      </w:r>
      <w:r>
        <w:rPr>
          <w:sz w:val="28"/>
          <w:szCs w:val="28"/>
        </w:rPr>
        <w:t>порта и здорового образа жизни.</w:t>
      </w:r>
    </w:p>
    <w:p w:rsidR="00AB1611" w:rsidRPr="00E67372" w:rsidRDefault="00AB1611" w:rsidP="00B77FE4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57529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B638D4">
        <w:rPr>
          <w:sz w:val="28"/>
          <w:szCs w:val="28"/>
        </w:rPr>
        <w:t>Организ</w:t>
      </w:r>
      <w:r>
        <w:rPr>
          <w:sz w:val="28"/>
          <w:szCs w:val="28"/>
        </w:rPr>
        <w:t>ация здорового активного отдыха</w:t>
      </w:r>
      <w:r w:rsidRPr="00E67372">
        <w:rPr>
          <w:sz w:val="28"/>
          <w:szCs w:val="28"/>
        </w:rPr>
        <w:t>.</w:t>
      </w:r>
    </w:p>
    <w:p w:rsidR="00957529" w:rsidRDefault="00957529" w:rsidP="00B77FE4">
      <w:pPr>
        <w:spacing w:line="360" w:lineRule="auto"/>
        <w:jc w:val="both"/>
        <w:rPr>
          <w:b/>
          <w:sz w:val="32"/>
          <w:szCs w:val="32"/>
        </w:rPr>
      </w:pPr>
    </w:p>
    <w:p w:rsidR="00AB1611" w:rsidRPr="00B77FE4" w:rsidRDefault="00957529" w:rsidP="00B77FE4">
      <w:pPr>
        <w:spacing w:line="360" w:lineRule="auto"/>
        <w:jc w:val="center"/>
        <w:rPr>
          <w:b/>
          <w:sz w:val="28"/>
          <w:szCs w:val="28"/>
        </w:rPr>
      </w:pPr>
      <w:r w:rsidRPr="0095752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С</w:t>
      </w:r>
      <w:r w:rsidR="00AB1611" w:rsidRPr="00957529">
        <w:rPr>
          <w:b/>
          <w:sz w:val="28"/>
          <w:szCs w:val="28"/>
        </w:rPr>
        <w:t>роки и место проведения соревнований</w:t>
      </w:r>
    </w:p>
    <w:p w:rsidR="00872CCC" w:rsidRDefault="00AB1611" w:rsidP="00B77FE4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E52C4">
        <w:rPr>
          <w:sz w:val="28"/>
          <w:szCs w:val="28"/>
        </w:rPr>
        <w:t>.</w:t>
      </w:r>
      <w:r w:rsidR="00B77FE4">
        <w:rPr>
          <w:sz w:val="28"/>
          <w:szCs w:val="28"/>
        </w:rPr>
        <w:t xml:space="preserve">1. </w:t>
      </w:r>
      <w:r w:rsidR="00872CCC">
        <w:rPr>
          <w:sz w:val="28"/>
          <w:szCs w:val="28"/>
        </w:rPr>
        <w:t>Открытие</w:t>
      </w:r>
      <w:r>
        <w:rPr>
          <w:sz w:val="28"/>
          <w:szCs w:val="28"/>
        </w:rPr>
        <w:t xml:space="preserve"> соревнований – </w:t>
      </w:r>
      <w:r w:rsidR="00B77FE4">
        <w:rPr>
          <w:sz w:val="28"/>
          <w:szCs w:val="28"/>
        </w:rPr>
        <w:t>25</w:t>
      </w:r>
      <w:r w:rsidR="00872CCC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</w:t>
      </w:r>
      <w:r w:rsidR="00B77FE4">
        <w:rPr>
          <w:sz w:val="28"/>
          <w:szCs w:val="28"/>
        </w:rPr>
        <w:t>2021 г., начало в 12-00</w:t>
      </w:r>
      <w:r w:rsidRPr="005E52C4">
        <w:rPr>
          <w:sz w:val="28"/>
          <w:szCs w:val="28"/>
        </w:rPr>
        <w:t xml:space="preserve">. </w:t>
      </w:r>
      <w:r w:rsidR="00872CCC">
        <w:rPr>
          <w:sz w:val="28"/>
          <w:szCs w:val="28"/>
        </w:rPr>
        <w:t xml:space="preserve"> </w:t>
      </w:r>
    </w:p>
    <w:p w:rsidR="00AB1611" w:rsidRDefault="00B77FE4" w:rsidP="00B77FE4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</w:t>
      </w:r>
      <w:r w:rsidR="00AB1611" w:rsidRPr="006C30D1">
        <w:rPr>
          <w:sz w:val="28"/>
          <w:szCs w:val="28"/>
        </w:rPr>
        <w:t xml:space="preserve">Место проведения – </w:t>
      </w:r>
      <w:r>
        <w:rPr>
          <w:sz w:val="28"/>
          <w:szCs w:val="28"/>
        </w:rPr>
        <w:t xml:space="preserve">футбольное поле, по адресу: г. Екатеринбург, ул. Республиканская, д.1.   </w:t>
      </w:r>
    </w:p>
    <w:p w:rsidR="00AB1611" w:rsidRDefault="00AB1611" w:rsidP="00AB1611">
      <w:pPr>
        <w:jc w:val="both"/>
        <w:rPr>
          <w:sz w:val="28"/>
          <w:szCs w:val="28"/>
        </w:rPr>
      </w:pPr>
    </w:p>
    <w:p w:rsidR="00AB1611" w:rsidRPr="00B77FE4" w:rsidRDefault="00B77FE4" w:rsidP="00F57DF5">
      <w:pPr>
        <w:spacing w:line="360" w:lineRule="auto"/>
        <w:jc w:val="center"/>
        <w:rPr>
          <w:b/>
          <w:sz w:val="28"/>
          <w:szCs w:val="28"/>
        </w:rPr>
      </w:pPr>
      <w:r w:rsidRPr="00B77FE4">
        <w:rPr>
          <w:b/>
          <w:sz w:val="28"/>
          <w:szCs w:val="28"/>
        </w:rPr>
        <w:t xml:space="preserve">4. </w:t>
      </w:r>
      <w:r w:rsidR="00AB1611" w:rsidRPr="00B77FE4">
        <w:rPr>
          <w:b/>
          <w:sz w:val="28"/>
          <w:szCs w:val="28"/>
        </w:rPr>
        <w:t>Участники соревнований и условия проведения</w:t>
      </w:r>
    </w:p>
    <w:p w:rsidR="00AB1611" w:rsidRPr="00F57DF5" w:rsidRDefault="00B77FE4" w:rsidP="00F57DF5">
      <w:pPr>
        <w:pStyle w:val="31"/>
        <w:spacing w:line="360" w:lineRule="auto"/>
        <w:ind w:right="-6" w:firstLine="0"/>
        <w:rPr>
          <w:sz w:val="28"/>
          <w:szCs w:val="28"/>
        </w:rPr>
      </w:pPr>
      <w:r w:rsidRPr="00F57DF5">
        <w:rPr>
          <w:sz w:val="28"/>
          <w:szCs w:val="28"/>
        </w:rPr>
        <w:t>4</w:t>
      </w:r>
      <w:r w:rsidR="00500686">
        <w:rPr>
          <w:sz w:val="28"/>
          <w:szCs w:val="28"/>
        </w:rPr>
        <w:t>.</w:t>
      </w:r>
      <w:r w:rsidR="00AB1611" w:rsidRPr="00F57DF5">
        <w:rPr>
          <w:sz w:val="28"/>
          <w:szCs w:val="28"/>
        </w:rPr>
        <w:t>1. К участию в Турнире допускается команд</w:t>
      </w:r>
      <w:r w:rsidR="00872CCC" w:rsidRPr="00F57DF5">
        <w:rPr>
          <w:sz w:val="28"/>
          <w:szCs w:val="28"/>
        </w:rPr>
        <w:t xml:space="preserve">ы </w:t>
      </w:r>
      <w:r w:rsidRPr="00F57DF5">
        <w:rPr>
          <w:sz w:val="28"/>
          <w:szCs w:val="28"/>
        </w:rPr>
        <w:t>силовых ведомств Свердловской области.</w:t>
      </w:r>
    </w:p>
    <w:p w:rsidR="00B77FE4" w:rsidRPr="003631C9" w:rsidRDefault="00B77FE4" w:rsidP="00500686">
      <w:pPr>
        <w:pStyle w:val="31"/>
        <w:spacing w:line="360" w:lineRule="auto"/>
        <w:ind w:right="-6" w:firstLine="0"/>
        <w:rPr>
          <w:sz w:val="28"/>
          <w:szCs w:val="28"/>
        </w:rPr>
      </w:pPr>
      <w:r w:rsidRPr="00F57DF5">
        <w:rPr>
          <w:sz w:val="28"/>
          <w:szCs w:val="28"/>
        </w:rPr>
        <w:t>4.2. Участники соревнований, в срок до 23.07.2021 г. подают заявку (Приложение 1)</w:t>
      </w:r>
      <w:r w:rsidR="00F57DF5" w:rsidRPr="00F57DF5">
        <w:rPr>
          <w:sz w:val="28"/>
          <w:szCs w:val="28"/>
        </w:rPr>
        <w:t xml:space="preserve"> по электронному адресу: </w:t>
      </w:r>
      <w:hyperlink r:id="rId10" w:history="1">
        <w:r w:rsidR="00F57DF5" w:rsidRPr="00F57DF5">
          <w:rPr>
            <w:rStyle w:val="a9"/>
            <w:sz w:val="28"/>
            <w:szCs w:val="28"/>
          </w:rPr>
          <w:t>оficery.ural@gmail.com</w:t>
        </w:r>
      </w:hyperlink>
      <w:r w:rsidR="003631C9">
        <w:rPr>
          <w:rStyle w:val="a9"/>
          <w:sz w:val="28"/>
          <w:szCs w:val="28"/>
        </w:rPr>
        <w:t xml:space="preserve"> , </w:t>
      </w:r>
      <w:r w:rsidR="003631C9" w:rsidRPr="003631C9">
        <w:rPr>
          <w:rStyle w:val="a9"/>
          <w:color w:val="auto"/>
          <w:sz w:val="28"/>
          <w:szCs w:val="28"/>
          <w:u w:val="none"/>
        </w:rPr>
        <w:t>контактный телефон: 8 (922) 601–80-02</w:t>
      </w:r>
      <w:r w:rsidR="003631C9">
        <w:rPr>
          <w:rStyle w:val="a9"/>
          <w:color w:val="auto"/>
          <w:sz w:val="28"/>
          <w:szCs w:val="28"/>
          <w:u w:val="none"/>
        </w:rPr>
        <w:t xml:space="preserve"> – Конов Сергей Анатольевич.</w:t>
      </w:r>
    </w:p>
    <w:p w:rsidR="00AB1611" w:rsidRDefault="00500686" w:rsidP="00500686">
      <w:pPr>
        <w:pStyle w:val="a3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B638D4">
        <w:rPr>
          <w:sz w:val="28"/>
          <w:szCs w:val="28"/>
        </w:rPr>
        <w:t xml:space="preserve">В заявку разрешается вносить от 6 до </w:t>
      </w:r>
      <w:r>
        <w:rPr>
          <w:sz w:val="28"/>
          <w:szCs w:val="28"/>
        </w:rPr>
        <w:t>14</w:t>
      </w:r>
      <w:r w:rsidRPr="00B638D4">
        <w:rPr>
          <w:sz w:val="28"/>
          <w:szCs w:val="28"/>
        </w:rPr>
        <w:t xml:space="preserve"> человек. На протяжении турнира команда может </w:t>
      </w:r>
      <w:r w:rsidR="003631C9" w:rsidRPr="00B638D4">
        <w:rPr>
          <w:sz w:val="28"/>
          <w:szCs w:val="28"/>
        </w:rPr>
        <w:t>до заявлять</w:t>
      </w:r>
      <w:r w:rsidRPr="00B638D4">
        <w:rPr>
          <w:sz w:val="28"/>
          <w:szCs w:val="28"/>
        </w:rPr>
        <w:t xml:space="preserve"> игроков</w:t>
      </w:r>
      <w:r>
        <w:rPr>
          <w:sz w:val="28"/>
          <w:szCs w:val="28"/>
        </w:rPr>
        <w:t>.</w:t>
      </w:r>
    </w:p>
    <w:p w:rsidR="00500686" w:rsidRPr="006D34C6" w:rsidRDefault="00500686" w:rsidP="00500686">
      <w:pPr>
        <w:pStyle w:val="a3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B638D4">
        <w:rPr>
          <w:sz w:val="28"/>
          <w:szCs w:val="28"/>
        </w:rPr>
        <w:t>Игра проводится по схеме 5 + 1 (5 в поле + вратарь).</w:t>
      </w:r>
    </w:p>
    <w:p w:rsidR="00AB1611" w:rsidRDefault="00AB1611" w:rsidP="00500686">
      <w:pPr>
        <w:spacing w:line="360" w:lineRule="auto"/>
        <w:ind w:right="-6"/>
        <w:jc w:val="both"/>
        <w:rPr>
          <w:b/>
          <w:bCs/>
          <w:sz w:val="28"/>
          <w:szCs w:val="28"/>
        </w:rPr>
      </w:pPr>
    </w:p>
    <w:p w:rsidR="00AB1611" w:rsidRPr="00500686" w:rsidRDefault="00500686" w:rsidP="00500686">
      <w:pPr>
        <w:spacing w:line="360" w:lineRule="auto"/>
        <w:ind w:right="-6"/>
        <w:jc w:val="center"/>
        <w:rPr>
          <w:sz w:val="28"/>
          <w:szCs w:val="28"/>
        </w:rPr>
      </w:pPr>
      <w:r w:rsidRPr="00500686">
        <w:rPr>
          <w:b/>
          <w:bCs/>
          <w:sz w:val="28"/>
          <w:szCs w:val="28"/>
        </w:rPr>
        <w:t>5</w:t>
      </w:r>
      <w:r w:rsidR="00AB1611" w:rsidRPr="00500686">
        <w:rPr>
          <w:b/>
          <w:bCs/>
          <w:sz w:val="28"/>
          <w:szCs w:val="28"/>
        </w:rPr>
        <w:t>. Судейство соревнований.</w:t>
      </w:r>
    </w:p>
    <w:p w:rsidR="00AB1611" w:rsidRDefault="00500686" w:rsidP="00500686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1611" w:rsidRPr="002C3BE0">
        <w:rPr>
          <w:sz w:val="28"/>
          <w:szCs w:val="28"/>
        </w:rPr>
        <w:t xml:space="preserve">.1.   Судейство </w:t>
      </w:r>
      <w:r w:rsidR="00AB1611">
        <w:rPr>
          <w:sz w:val="28"/>
          <w:szCs w:val="28"/>
        </w:rPr>
        <w:t>соревнований</w:t>
      </w:r>
      <w:r w:rsidR="00AB1611" w:rsidRPr="002C3BE0">
        <w:rPr>
          <w:sz w:val="28"/>
          <w:szCs w:val="28"/>
        </w:rPr>
        <w:t xml:space="preserve"> осуществляется судьями, </w:t>
      </w:r>
    </w:p>
    <w:p w:rsidR="00AB1611" w:rsidRDefault="00500686" w:rsidP="00500686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1611" w:rsidRPr="002C3BE0">
        <w:rPr>
          <w:sz w:val="28"/>
          <w:szCs w:val="28"/>
        </w:rPr>
        <w:t>.2.   Назначение судей на игры осуществляет Оргкомитет.</w:t>
      </w:r>
    </w:p>
    <w:p w:rsidR="00AB1611" w:rsidRDefault="00500686" w:rsidP="00500686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1611" w:rsidRPr="002C3BE0">
        <w:rPr>
          <w:sz w:val="28"/>
          <w:szCs w:val="28"/>
        </w:rPr>
        <w:t xml:space="preserve">.3.   Решения судьи, вынесенные по фактам, связанным с игрой, являются окончательными. </w:t>
      </w:r>
    </w:p>
    <w:p w:rsidR="00AB1611" w:rsidRPr="00015636" w:rsidRDefault="00500686" w:rsidP="00500686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1611" w:rsidRPr="00015636">
        <w:rPr>
          <w:sz w:val="28"/>
          <w:szCs w:val="28"/>
        </w:rPr>
        <w:t xml:space="preserve">. </w:t>
      </w:r>
      <w:r w:rsidR="00AB1611">
        <w:rPr>
          <w:sz w:val="28"/>
          <w:szCs w:val="28"/>
        </w:rPr>
        <w:t>4</w:t>
      </w:r>
      <w:r w:rsidR="00AB1611" w:rsidRPr="00015636">
        <w:rPr>
          <w:sz w:val="28"/>
          <w:szCs w:val="28"/>
        </w:rPr>
        <w:t xml:space="preserve">. Решение судьи во всех случаях является окончательным и неизменным. Никто не имеет право вмешиваться в действия судьей матча, выражать несогласие с их решениями, оспаривать их и т.д. </w:t>
      </w:r>
    </w:p>
    <w:p w:rsidR="00AB1611" w:rsidRDefault="00AB1611" w:rsidP="00AB1611">
      <w:pPr>
        <w:ind w:right="-5"/>
        <w:jc w:val="both"/>
        <w:rPr>
          <w:sz w:val="28"/>
          <w:szCs w:val="28"/>
        </w:rPr>
      </w:pPr>
    </w:p>
    <w:p w:rsidR="00AB1611" w:rsidRPr="00500686" w:rsidRDefault="00500686" w:rsidP="00500686">
      <w:pPr>
        <w:spacing w:line="360" w:lineRule="auto"/>
        <w:ind w:right="-6"/>
        <w:jc w:val="center"/>
        <w:rPr>
          <w:sz w:val="28"/>
          <w:szCs w:val="28"/>
        </w:rPr>
      </w:pPr>
      <w:r w:rsidRPr="00500686">
        <w:rPr>
          <w:b/>
          <w:bCs/>
          <w:sz w:val="28"/>
          <w:szCs w:val="28"/>
        </w:rPr>
        <w:t>6</w:t>
      </w:r>
      <w:r w:rsidR="00AB1611" w:rsidRPr="00500686">
        <w:rPr>
          <w:b/>
          <w:bCs/>
          <w:sz w:val="28"/>
          <w:szCs w:val="28"/>
        </w:rPr>
        <w:t>. Дисциплинарные санкции к игрокам.</w:t>
      </w:r>
    </w:p>
    <w:p w:rsidR="00AB1611" w:rsidRDefault="00EF10D2" w:rsidP="00500686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B1611">
        <w:rPr>
          <w:sz w:val="28"/>
          <w:szCs w:val="28"/>
        </w:rPr>
        <w:t xml:space="preserve">.1. </w:t>
      </w:r>
      <w:r w:rsidR="00AB1611" w:rsidRPr="002C3BE0">
        <w:rPr>
          <w:sz w:val="28"/>
          <w:szCs w:val="28"/>
        </w:rPr>
        <w:t xml:space="preserve">Во время игр турнира на игроков налагаются следующие дисциплинарные санкции: </w:t>
      </w:r>
    </w:p>
    <w:p w:rsidR="00AB1611" w:rsidRPr="00500686" w:rsidRDefault="00AB1611" w:rsidP="00500686">
      <w:pPr>
        <w:pStyle w:val="a6"/>
        <w:numPr>
          <w:ilvl w:val="0"/>
          <w:numId w:val="3"/>
        </w:numPr>
        <w:spacing w:line="360" w:lineRule="auto"/>
        <w:ind w:left="0" w:right="-6" w:firstLine="851"/>
        <w:jc w:val="both"/>
        <w:rPr>
          <w:sz w:val="28"/>
          <w:szCs w:val="28"/>
        </w:rPr>
      </w:pPr>
      <w:r w:rsidRPr="00500686">
        <w:rPr>
          <w:sz w:val="28"/>
          <w:szCs w:val="28"/>
        </w:rPr>
        <w:t>За умышленную грубую игру с нанесением травмы – удаление до конца соревнований</w:t>
      </w:r>
    </w:p>
    <w:p w:rsidR="00AB1611" w:rsidRPr="00500686" w:rsidRDefault="00AB1611" w:rsidP="00500686">
      <w:pPr>
        <w:pStyle w:val="a6"/>
        <w:numPr>
          <w:ilvl w:val="0"/>
          <w:numId w:val="3"/>
        </w:numPr>
        <w:spacing w:line="360" w:lineRule="auto"/>
        <w:ind w:left="0" w:right="-6" w:firstLine="851"/>
        <w:jc w:val="both"/>
        <w:rPr>
          <w:sz w:val="28"/>
          <w:szCs w:val="28"/>
        </w:rPr>
      </w:pPr>
      <w:r w:rsidRPr="00500686">
        <w:rPr>
          <w:sz w:val="28"/>
          <w:szCs w:val="28"/>
        </w:rPr>
        <w:t xml:space="preserve">За оскорбление соперника, судей, зрителей, а </w:t>
      </w:r>
      <w:r w:rsidR="00500686" w:rsidRPr="00500686">
        <w:rPr>
          <w:sz w:val="28"/>
          <w:szCs w:val="28"/>
        </w:rPr>
        <w:t>также</w:t>
      </w:r>
      <w:r w:rsidRPr="00500686">
        <w:rPr>
          <w:sz w:val="28"/>
          <w:szCs w:val="28"/>
        </w:rPr>
        <w:t xml:space="preserve"> нецензурную речь игра останавливается и пробивается пенальти в ворота </w:t>
      </w:r>
      <w:r w:rsidR="00EF10D2" w:rsidRPr="00500686">
        <w:rPr>
          <w:sz w:val="28"/>
          <w:szCs w:val="28"/>
        </w:rPr>
        <w:t>команды,</w:t>
      </w:r>
      <w:r w:rsidRPr="00500686">
        <w:rPr>
          <w:sz w:val="28"/>
          <w:szCs w:val="28"/>
        </w:rPr>
        <w:t xml:space="preserve"> чей игрок допустил данное нарушение</w:t>
      </w:r>
    </w:p>
    <w:p w:rsidR="00AB1611" w:rsidRPr="00500686" w:rsidRDefault="00AB1611" w:rsidP="00500686">
      <w:pPr>
        <w:pStyle w:val="a6"/>
        <w:numPr>
          <w:ilvl w:val="0"/>
          <w:numId w:val="3"/>
        </w:numPr>
        <w:spacing w:line="360" w:lineRule="auto"/>
        <w:ind w:left="0" w:right="-6" w:firstLine="851"/>
        <w:jc w:val="both"/>
        <w:rPr>
          <w:sz w:val="28"/>
          <w:szCs w:val="28"/>
        </w:rPr>
      </w:pPr>
      <w:r w:rsidRPr="00500686">
        <w:rPr>
          <w:sz w:val="28"/>
          <w:szCs w:val="28"/>
        </w:rPr>
        <w:t>За удар игрока, судьи, зрителей – удаление до конца соревнований</w:t>
      </w:r>
    </w:p>
    <w:p w:rsidR="00AB1611" w:rsidRDefault="00EF10D2" w:rsidP="00500686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AB1611" w:rsidRPr="002C3BE0">
        <w:rPr>
          <w:sz w:val="28"/>
          <w:szCs w:val="28"/>
        </w:rPr>
        <w:t>.</w:t>
      </w:r>
      <w:r w:rsidR="00AB1611">
        <w:rPr>
          <w:sz w:val="28"/>
          <w:szCs w:val="28"/>
        </w:rPr>
        <w:t>2</w:t>
      </w:r>
      <w:r w:rsidR="00AB1611" w:rsidRPr="002C3BE0">
        <w:rPr>
          <w:sz w:val="28"/>
          <w:szCs w:val="28"/>
        </w:rPr>
        <w:t>.   В случае удалений, не предусмотренных Положением, решение о сроке дисквалификации принимается оргкомитетом.</w:t>
      </w:r>
    </w:p>
    <w:p w:rsidR="00AB1611" w:rsidRDefault="00AB1611" w:rsidP="00AB1611">
      <w:pPr>
        <w:tabs>
          <w:tab w:val="left" w:pos="360"/>
        </w:tabs>
        <w:ind w:right="-5"/>
        <w:jc w:val="both"/>
        <w:rPr>
          <w:b/>
          <w:sz w:val="32"/>
          <w:szCs w:val="32"/>
        </w:rPr>
      </w:pPr>
    </w:p>
    <w:p w:rsidR="00AB1611" w:rsidRPr="00500686" w:rsidRDefault="00500686" w:rsidP="00500686">
      <w:pPr>
        <w:tabs>
          <w:tab w:val="left" w:pos="360"/>
        </w:tabs>
        <w:spacing w:line="360" w:lineRule="auto"/>
        <w:ind w:right="-6"/>
        <w:jc w:val="center"/>
        <w:rPr>
          <w:b/>
          <w:sz w:val="28"/>
          <w:szCs w:val="28"/>
        </w:rPr>
      </w:pPr>
      <w:r w:rsidRPr="00500686">
        <w:rPr>
          <w:b/>
          <w:sz w:val="28"/>
          <w:szCs w:val="28"/>
        </w:rPr>
        <w:t>7.</w:t>
      </w:r>
      <w:r w:rsidR="00AB1611" w:rsidRPr="00500686">
        <w:rPr>
          <w:b/>
          <w:sz w:val="28"/>
          <w:szCs w:val="28"/>
        </w:rPr>
        <w:t xml:space="preserve"> Схема проведения соревнований</w:t>
      </w:r>
    </w:p>
    <w:p w:rsidR="00AB1611" w:rsidRDefault="00AB1611" w:rsidP="00500686">
      <w:pPr>
        <w:spacing w:line="360" w:lineRule="auto"/>
        <w:ind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проведения соревнований будет зависеть </w:t>
      </w:r>
      <w:r w:rsidR="00500686">
        <w:rPr>
          <w:sz w:val="28"/>
          <w:szCs w:val="28"/>
        </w:rPr>
        <w:t>от количества</w:t>
      </w:r>
      <w:r>
        <w:rPr>
          <w:sz w:val="28"/>
          <w:szCs w:val="28"/>
        </w:rPr>
        <w:t xml:space="preserve"> заявленных на соревнованиях команд.</w:t>
      </w:r>
    </w:p>
    <w:p w:rsidR="00AB1611" w:rsidRDefault="00AB1611" w:rsidP="00AB1611">
      <w:pPr>
        <w:ind w:right="-5"/>
        <w:jc w:val="both"/>
        <w:rPr>
          <w:sz w:val="28"/>
          <w:szCs w:val="28"/>
        </w:rPr>
      </w:pPr>
    </w:p>
    <w:p w:rsidR="00AB1611" w:rsidRPr="00500686" w:rsidRDefault="00500686" w:rsidP="00500686">
      <w:pPr>
        <w:jc w:val="center"/>
        <w:rPr>
          <w:b/>
          <w:sz w:val="28"/>
          <w:szCs w:val="28"/>
        </w:rPr>
      </w:pPr>
      <w:r w:rsidRPr="00500686">
        <w:rPr>
          <w:b/>
          <w:sz w:val="28"/>
          <w:szCs w:val="28"/>
        </w:rPr>
        <w:t>8</w:t>
      </w:r>
      <w:r w:rsidR="00AB1611" w:rsidRPr="00500686">
        <w:rPr>
          <w:b/>
          <w:sz w:val="28"/>
          <w:szCs w:val="28"/>
        </w:rPr>
        <w:t>. Порядок начисления очков</w:t>
      </w:r>
    </w:p>
    <w:p w:rsidR="00AB1611" w:rsidRPr="00015636" w:rsidRDefault="00500686" w:rsidP="004D04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B1611" w:rsidRPr="00015636">
        <w:rPr>
          <w:sz w:val="28"/>
          <w:szCs w:val="28"/>
        </w:rPr>
        <w:t>. 1. За победу - три очка.</w:t>
      </w:r>
    </w:p>
    <w:p w:rsidR="00AB1611" w:rsidRPr="00015636" w:rsidRDefault="00500686" w:rsidP="004D04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B1611" w:rsidRPr="00015636">
        <w:rPr>
          <w:sz w:val="28"/>
          <w:szCs w:val="28"/>
        </w:rPr>
        <w:t>. 2. За ничью - одно очко.</w:t>
      </w:r>
    </w:p>
    <w:p w:rsidR="00AB1611" w:rsidRPr="00015636" w:rsidRDefault="00500686" w:rsidP="004D04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B1611" w:rsidRPr="00015636">
        <w:rPr>
          <w:sz w:val="28"/>
          <w:szCs w:val="28"/>
        </w:rPr>
        <w:t>. 3. За поражение - ноль очков.</w:t>
      </w:r>
    </w:p>
    <w:p w:rsidR="00AB1611" w:rsidRDefault="00AB1611" w:rsidP="00AB1611">
      <w:pPr>
        <w:tabs>
          <w:tab w:val="left" w:pos="360"/>
        </w:tabs>
        <w:ind w:right="-5"/>
        <w:jc w:val="both"/>
        <w:rPr>
          <w:b/>
          <w:sz w:val="32"/>
          <w:szCs w:val="32"/>
        </w:rPr>
      </w:pPr>
      <w:bookmarkStart w:id="0" w:name="_GoBack"/>
      <w:bookmarkEnd w:id="0"/>
    </w:p>
    <w:p w:rsidR="00AB1611" w:rsidRPr="00500686" w:rsidRDefault="00500686" w:rsidP="003631C9">
      <w:pPr>
        <w:tabs>
          <w:tab w:val="left" w:pos="360"/>
        </w:tabs>
        <w:spacing w:line="360" w:lineRule="auto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AB1611" w:rsidRPr="00500686">
        <w:rPr>
          <w:b/>
          <w:sz w:val="28"/>
          <w:szCs w:val="28"/>
        </w:rPr>
        <w:t>. Хронометраж матча</w:t>
      </w:r>
    </w:p>
    <w:p w:rsidR="00AB1611" w:rsidRDefault="00500686" w:rsidP="003631C9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B1611">
        <w:rPr>
          <w:sz w:val="28"/>
          <w:szCs w:val="28"/>
        </w:rPr>
        <w:t xml:space="preserve">. 1. </w:t>
      </w:r>
      <w:r w:rsidR="00AB1611" w:rsidRPr="002E6503">
        <w:rPr>
          <w:sz w:val="28"/>
          <w:szCs w:val="28"/>
        </w:rPr>
        <w:t xml:space="preserve">Игры проводятся по правилам игры в </w:t>
      </w:r>
      <w:proofErr w:type="spellStart"/>
      <w:r w:rsidR="00AB1611" w:rsidRPr="002E6503">
        <w:rPr>
          <w:sz w:val="28"/>
          <w:szCs w:val="28"/>
        </w:rPr>
        <w:t>футзал</w:t>
      </w:r>
      <w:proofErr w:type="spellEnd"/>
      <w:r w:rsidR="00AB1611" w:rsidRPr="002E6503">
        <w:rPr>
          <w:sz w:val="28"/>
          <w:szCs w:val="28"/>
        </w:rPr>
        <w:t xml:space="preserve"> (мини-футбол) с учетом настоящего положения. Продолжительность матча - два тайма «грязного» времени по 20 минут, перерыв 5 мин.</w:t>
      </w:r>
    </w:p>
    <w:p w:rsidR="00AB1611" w:rsidRDefault="00500686" w:rsidP="003631C9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F10D2">
        <w:rPr>
          <w:sz w:val="28"/>
          <w:szCs w:val="28"/>
        </w:rPr>
        <w:t>.</w:t>
      </w:r>
      <w:r w:rsidR="00AB1611">
        <w:rPr>
          <w:sz w:val="28"/>
          <w:szCs w:val="28"/>
        </w:rPr>
        <w:t xml:space="preserve"> </w:t>
      </w:r>
      <w:r w:rsidR="00AB1611" w:rsidRPr="00AB1611">
        <w:rPr>
          <w:sz w:val="28"/>
          <w:szCs w:val="28"/>
        </w:rPr>
        <w:t>2</w:t>
      </w:r>
      <w:r w:rsidR="00AB1611">
        <w:rPr>
          <w:sz w:val="28"/>
          <w:szCs w:val="28"/>
        </w:rPr>
        <w:t>. На усмотрение судьи</w:t>
      </w:r>
      <w:r w:rsidR="00AB1611" w:rsidRPr="00473D12">
        <w:rPr>
          <w:sz w:val="28"/>
          <w:szCs w:val="28"/>
        </w:rPr>
        <w:t xml:space="preserve"> ко времени каждого тайма может быть добавлено время на непредвиденные остановки.</w:t>
      </w:r>
    </w:p>
    <w:p w:rsidR="00AB1611" w:rsidRDefault="00AB1611" w:rsidP="00AB1611">
      <w:pPr>
        <w:ind w:right="-5"/>
        <w:jc w:val="both"/>
        <w:rPr>
          <w:sz w:val="28"/>
          <w:szCs w:val="28"/>
        </w:rPr>
      </w:pPr>
    </w:p>
    <w:p w:rsidR="00AB1611" w:rsidRDefault="00AB1611" w:rsidP="003631C9">
      <w:pPr>
        <w:spacing w:line="360" w:lineRule="auto"/>
        <w:jc w:val="center"/>
        <w:rPr>
          <w:b/>
          <w:bCs/>
          <w:sz w:val="32"/>
          <w:szCs w:val="32"/>
        </w:rPr>
      </w:pPr>
      <w:r w:rsidRPr="00B03C58">
        <w:rPr>
          <w:b/>
          <w:bCs/>
          <w:sz w:val="32"/>
          <w:szCs w:val="32"/>
        </w:rPr>
        <w:t>1</w:t>
      </w:r>
      <w:r w:rsidR="003631C9">
        <w:rPr>
          <w:b/>
          <w:bCs/>
          <w:sz w:val="32"/>
          <w:szCs w:val="32"/>
        </w:rPr>
        <w:t>0</w:t>
      </w:r>
      <w:r w:rsidRPr="00B03C58">
        <w:rPr>
          <w:b/>
          <w:bCs/>
          <w:sz w:val="32"/>
          <w:szCs w:val="32"/>
        </w:rPr>
        <w:t>. Награждение.</w:t>
      </w:r>
    </w:p>
    <w:p w:rsidR="00AB1611" w:rsidRDefault="003631C9" w:rsidP="003631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B1611" w:rsidRPr="002C3BE0">
        <w:rPr>
          <w:sz w:val="28"/>
          <w:szCs w:val="28"/>
        </w:rPr>
        <w:t xml:space="preserve">.1. Команда, занявшая </w:t>
      </w:r>
      <w:r w:rsidR="00AB1611">
        <w:rPr>
          <w:sz w:val="28"/>
          <w:szCs w:val="28"/>
          <w:lang w:val="en-US"/>
        </w:rPr>
        <w:t>I</w:t>
      </w:r>
      <w:r w:rsidR="00AB1611" w:rsidRPr="002C3BE0">
        <w:rPr>
          <w:sz w:val="28"/>
          <w:szCs w:val="28"/>
        </w:rPr>
        <w:t xml:space="preserve"> место, награждается </w:t>
      </w:r>
      <w:r>
        <w:rPr>
          <w:sz w:val="28"/>
          <w:szCs w:val="28"/>
        </w:rPr>
        <w:t>переходящим кубком и Дипломом за 1 место</w:t>
      </w:r>
      <w:r w:rsidR="00AB1611" w:rsidRPr="002C3BE0">
        <w:rPr>
          <w:sz w:val="28"/>
          <w:szCs w:val="28"/>
        </w:rPr>
        <w:t xml:space="preserve">. </w:t>
      </w:r>
    </w:p>
    <w:p w:rsidR="00AB1611" w:rsidRDefault="003631C9" w:rsidP="003631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B1611">
        <w:rPr>
          <w:sz w:val="28"/>
          <w:szCs w:val="28"/>
        </w:rPr>
        <w:t>.2. Команда, занявшая II</w:t>
      </w:r>
      <w:r w:rsidR="00AB1611" w:rsidRPr="002C3BE0">
        <w:rPr>
          <w:sz w:val="28"/>
          <w:szCs w:val="28"/>
        </w:rPr>
        <w:t xml:space="preserve"> место, награждается </w:t>
      </w:r>
      <w:r>
        <w:rPr>
          <w:sz w:val="28"/>
          <w:szCs w:val="28"/>
        </w:rPr>
        <w:t xml:space="preserve">Дипломом за </w:t>
      </w:r>
      <w:r>
        <w:rPr>
          <w:sz w:val="28"/>
          <w:szCs w:val="28"/>
          <w:lang w:val="en-US"/>
        </w:rPr>
        <w:t>II</w:t>
      </w:r>
      <w:r w:rsidRPr="003631C9">
        <w:rPr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 w:rsidR="00AB1611" w:rsidRPr="002C3BE0">
        <w:rPr>
          <w:sz w:val="28"/>
          <w:szCs w:val="28"/>
        </w:rPr>
        <w:t xml:space="preserve"> и памятными призами. </w:t>
      </w:r>
    </w:p>
    <w:p w:rsidR="00AB1611" w:rsidRDefault="003631C9" w:rsidP="003631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B1611" w:rsidRPr="002C3BE0">
        <w:rPr>
          <w:sz w:val="28"/>
          <w:szCs w:val="28"/>
        </w:rPr>
        <w:t>.3. Коман</w:t>
      </w:r>
      <w:r>
        <w:rPr>
          <w:sz w:val="28"/>
          <w:szCs w:val="28"/>
        </w:rPr>
        <w:t>да, занявшая</w:t>
      </w:r>
      <w:r w:rsidR="00AB1611">
        <w:rPr>
          <w:sz w:val="28"/>
          <w:szCs w:val="28"/>
        </w:rPr>
        <w:t xml:space="preserve"> III</w:t>
      </w:r>
      <w:r>
        <w:rPr>
          <w:sz w:val="28"/>
          <w:szCs w:val="28"/>
        </w:rPr>
        <w:t xml:space="preserve"> место, награждае</w:t>
      </w:r>
      <w:r w:rsidR="00AB1611" w:rsidRPr="002C3BE0">
        <w:rPr>
          <w:sz w:val="28"/>
          <w:szCs w:val="28"/>
        </w:rPr>
        <w:t xml:space="preserve">тся </w:t>
      </w:r>
      <w:r w:rsidR="00AB1611">
        <w:rPr>
          <w:sz w:val="28"/>
          <w:szCs w:val="28"/>
        </w:rPr>
        <w:t xml:space="preserve">Грамотой и </w:t>
      </w:r>
      <w:r w:rsidR="00AB1611" w:rsidRPr="002C3BE0">
        <w:rPr>
          <w:sz w:val="28"/>
          <w:szCs w:val="28"/>
        </w:rPr>
        <w:t xml:space="preserve">памятными призами. </w:t>
      </w:r>
    </w:p>
    <w:p w:rsidR="00AB1611" w:rsidRDefault="003631C9" w:rsidP="003631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31C9" w:rsidRDefault="003631C9">
      <w:pPr>
        <w:spacing w:after="200" w:line="276" w:lineRule="auto"/>
      </w:pPr>
      <w:r>
        <w:br w:type="page"/>
      </w:r>
    </w:p>
    <w:p w:rsidR="005E5677" w:rsidRDefault="003631C9" w:rsidP="003631C9">
      <w:pPr>
        <w:jc w:val="right"/>
        <w:rPr>
          <w:b/>
          <w:sz w:val="28"/>
          <w:szCs w:val="28"/>
        </w:rPr>
      </w:pPr>
      <w:r w:rsidRPr="003631C9">
        <w:rPr>
          <w:b/>
          <w:sz w:val="28"/>
          <w:szCs w:val="28"/>
        </w:rPr>
        <w:lastRenderedPageBreak/>
        <w:t>Приложение 1</w:t>
      </w:r>
    </w:p>
    <w:p w:rsidR="003631C9" w:rsidRDefault="003631C9" w:rsidP="003631C9">
      <w:pPr>
        <w:jc w:val="right"/>
        <w:rPr>
          <w:b/>
          <w:sz w:val="28"/>
          <w:szCs w:val="28"/>
        </w:rPr>
      </w:pPr>
    </w:p>
    <w:p w:rsidR="003631C9" w:rsidRDefault="003631C9" w:rsidP="003631C9">
      <w:pPr>
        <w:jc w:val="right"/>
        <w:rPr>
          <w:b/>
          <w:sz w:val="28"/>
          <w:szCs w:val="28"/>
        </w:rPr>
      </w:pPr>
    </w:p>
    <w:p w:rsidR="003631C9" w:rsidRPr="003631C9" w:rsidRDefault="003631C9" w:rsidP="003631C9">
      <w:pPr>
        <w:spacing w:line="480" w:lineRule="auto"/>
        <w:jc w:val="center"/>
        <w:rPr>
          <w:b/>
          <w:sz w:val="28"/>
          <w:szCs w:val="28"/>
        </w:rPr>
      </w:pPr>
      <w:r w:rsidRPr="003631C9">
        <w:rPr>
          <w:b/>
          <w:sz w:val="28"/>
          <w:szCs w:val="28"/>
        </w:rPr>
        <w:t xml:space="preserve">Заявка на участие </w:t>
      </w:r>
    </w:p>
    <w:p w:rsidR="003631C9" w:rsidRPr="003631C9" w:rsidRDefault="003631C9" w:rsidP="003631C9">
      <w:pPr>
        <w:spacing w:line="480" w:lineRule="auto"/>
        <w:ind w:right="-6"/>
        <w:jc w:val="center"/>
        <w:rPr>
          <w:b/>
          <w:sz w:val="28"/>
          <w:szCs w:val="28"/>
        </w:rPr>
      </w:pPr>
      <w:r w:rsidRPr="003631C9">
        <w:rPr>
          <w:b/>
          <w:sz w:val="28"/>
          <w:szCs w:val="28"/>
        </w:rPr>
        <w:t>в турнире по футболу «Единство»</w:t>
      </w:r>
    </w:p>
    <w:p w:rsidR="003631C9" w:rsidRDefault="003E57CC" w:rsidP="003E5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команды _______________________________________________________</w:t>
      </w:r>
    </w:p>
    <w:p w:rsidR="003E57CC" w:rsidRDefault="003E57CC" w:rsidP="003E57CC">
      <w:pPr>
        <w:jc w:val="center"/>
        <w:rPr>
          <w:sz w:val="16"/>
          <w:szCs w:val="16"/>
        </w:rPr>
      </w:pPr>
      <w:r w:rsidRPr="003E57CC">
        <w:rPr>
          <w:sz w:val="16"/>
          <w:szCs w:val="16"/>
        </w:rPr>
        <w:t>Полное название команды и ведомства, которая она представляет</w:t>
      </w:r>
    </w:p>
    <w:p w:rsidR="003E57CC" w:rsidRDefault="003E57CC" w:rsidP="003E57CC">
      <w:pPr>
        <w:jc w:val="center"/>
      </w:pPr>
      <w:r>
        <w:rPr>
          <w:sz w:val="28"/>
          <w:szCs w:val="28"/>
        </w:rPr>
        <w:t>__________________________________________________________________</w:t>
      </w:r>
    </w:p>
    <w:p w:rsidR="003E57CC" w:rsidRDefault="003E57CC" w:rsidP="003E57CC">
      <w:pPr>
        <w:jc w:val="both"/>
        <w:rPr>
          <w:sz w:val="28"/>
          <w:szCs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79"/>
        <w:gridCol w:w="3153"/>
        <w:gridCol w:w="1914"/>
        <w:gridCol w:w="1914"/>
      </w:tblGrid>
      <w:tr w:rsidR="003E57CC" w:rsidRPr="003E57CC" w:rsidTr="003E57CC">
        <w:trPr>
          <w:jc w:val="center"/>
        </w:trPr>
        <w:tc>
          <w:tcPr>
            <w:tcW w:w="675" w:type="dxa"/>
          </w:tcPr>
          <w:p w:rsidR="003E57CC" w:rsidRPr="003E57CC" w:rsidRDefault="003E57CC" w:rsidP="003E57CC">
            <w:pPr>
              <w:jc w:val="center"/>
              <w:rPr>
                <w:b/>
                <w:sz w:val="28"/>
                <w:szCs w:val="28"/>
              </w:rPr>
            </w:pPr>
            <w:r w:rsidRPr="003E57CC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3E57CC">
              <w:rPr>
                <w:b/>
                <w:sz w:val="28"/>
                <w:szCs w:val="28"/>
              </w:rPr>
              <w:t>п.п</w:t>
            </w:r>
            <w:proofErr w:type="spellEnd"/>
            <w:r w:rsidRPr="003E57C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:rsidR="003E57CC" w:rsidRPr="003E57CC" w:rsidRDefault="003E57CC" w:rsidP="003E57CC">
            <w:pPr>
              <w:jc w:val="center"/>
              <w:rPr>
                <w:b/>
                <w:sz w:val="28"/>
                <w:szCs w:val="28"/>
              </w:rPr>
            </w:pPr>
            <w:r w:rsidRPr="003E57CC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914" w:type="dxa"/>
          </w:tcPr>
          <w:p w:rsidR="003E57CC" w:rsidRPr="003E57CC" w:rsidRDefault="003E57CC" w:rsidP="003E57CC">
            <w:pPr>
              <w:jc w:val="center"/>
              <w:rPr>
                <w:b/>
                <w:sz w:val="28"/>
                <w:szCs w:val="28"/>
              </w:rPr>
            </w:pPr>
            <w:r w:rsidRPr="003E57CC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1914" w:type="dxa"/>
          </w:tcPr>
          <w:p w:rsidR="003E57CC" w:rsidRPr="003E57CC" w:rsidRDefault="003E57CC" w:rsidP="003E57CC">
            <w:pPr>
              <w:jc w:val="center"/>
              <w:rPr>
                <w:b/>
                <w:sz w:val="28"/>
                <w:szCs w:val="28"/>
              </w:rPr>
            </w:pPr>
            <w:r w:rsidRPr="003E57CC">
              <w:rPr>
                <w:b/>
                <w:sz w:val="28"/>
                <w:szCs w:val="28"/>
              </w:rPr>
              <w:t>Допуск врача</w:t>
            </w:r>
          </w:p>
        </w:tc>
      </w:tr>
      <w:tr w:rsidR="003E57CC" w:rsidTr="003E57CC">
        <w:trPr>
          <w:jc w:val="center"/>
        </w:trPr>
        <w:tc>
          <w:tcPr>
            <w:tcW w:w="675" w:type="dxa"/>
          </w:tcPr>
          <w:p w:rsidR="003E57CC" w:rsidRDefault="003E57CC" w:rsidP="003E57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3E57CC" w:rsidRDefault="003E57CC" w:rsidP="003E57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E57CC" w:rsidRDefault="003E57CC" w:rsidP="003E57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E57CC" w:rsidRDefault="003E57CC" w:rsidP="003E57CC">
            <w:pPr>
              <w:jc w:val="both"/>
              <w:rPr>
                <w:sz w:val="28"/>
                <w:szCs w:val="28"/>
              </w:rPr>
            </w:pPr>
          </w:p>
        </w:tc>
      </w:tr>
      <w:tr w:rsidR="003E57CC" w:rsidTr="003E57CC">
        <w:trPr>
          <w:jc w:val="center"/>
        </w:trPr>
        <w:tc>
          <w:tcPr>
            <w:tcW w:w="675" w:type="dxa"/>
          </w:tcPr>
          <w:p w:rsidR="003E57CC" w:rsidRDefault="003E57CC" w:rsidP="003E57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3E57CC" w:rsidRDefault="003E57CC" w:rsidP="003E57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E57CC" w:rsidRDefault="003E57CC" w:rsidP="003E57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E57CC" w:rsidRDefault="003E57CC" w:rsidP="003E57CC">
            <w:pPr>
              <w:jc w:val="both"/>
              <w:rPr>
                <w:sz w:val="28"/>
                <w:szCs w:val="28"/>
              </w:rPr>
            </w:pPr>
          </w:p>
        </w:tc>
      </w:tr>
      <w:tr w:rsidR="003E57CC" w:rsidTr="003E57CC">
        <w:trPr>
          <w:jc w:val="center"/>
        </w:trPr>
        <w:tc>
          <w:tcPr>
            <w:tcW w:w="675" w:type="dxa"/>
          </w:tcPr>
          <w:p w:rsidR="003E57CC" w:rsidRDefault="003E57CC" w:rsidP="003E57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3E57CC" w:rsidRDefault="003E57CC" w:rsidP="003E57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E57CC" w:rsidRDefault="003E57CC" w:rsidP="003E57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E57CC" w:rsidRDefault="003E57CC" w:rsidP="003E57CC">
            <w:pPr>
              <w:jc w:val="both"/>
              <w:rPr>
                <w:sz w:val="28"/>
                <w:szCs w:val="28"/>
              </w:rPr>
            </w:pPr>
          </w:p>
        </w:tc>
      </w:tr>
      <w:tr w:rsidR="003E57CC" w:rsidTr="003E57CC">
        <w:trPr>
          <w:jc w:val="center"/>
        </w:trPr>
        <w:tc>
          <w:tcPr>
            <w:tcW w:w="675" w:type="dxa"/>
          </w:tcPr>
          <w:p w:rsidR="003E57CC" w:rsidRDefault="003E57CC" w:rsidP="003E57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3E57CC" w:rsidRDefault="003E57CC" w:rsidP="003E57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E57CC" w:rsidRDefault="003E57CC" w:rsidP="003E57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E57CC" w:rsidRDefault="003E57CC" w:rsidP="003E57CC">
            <w:pPr>
              <w:jc w:val="both"/>
              <w:rPr>
                <w:sz w:val="28"/>
                <w:szCs w:val="28"/>
              </w:rPr>
            </w:pPr>
          </w:p>
        </w:tc>
      </w:tr>
      <w:tr w:rsidR="003E57CC" w:rsidTr="003E57CC">
        <w:trPr>
          <w:jc w:val="center"/>
        </w:trPr>
        <w:tc>
          <w:tcPr>
            <w:tcW w:w="675" w:type="dxa"/>
          </w:tcPr>
          <w:p w:rsidR="003E57CC" w:rsidRDefault="003E57CC" w:rsidP="003E57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3E57CC" w:rsidRDefault="003E57CC" w:rsidP="003E57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E57CC" w:rsidRDefault="003E57CC" w:rsidP="003E57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E57CC" w:rsidRDefault="003E57CC" w:rsidP="003E57CC">
            <w:pPr>
              <w:jc w:val="both"/>
              <w:rPr>
                <w:sz w:val="28"/>
                <w:szCs w:val="28"/>
              </w:rPr>
            </w:pPr>
          </w:p>
        </w:tc>
      </w:tr>
      <w:tr w:rsidR="003E57CC" w:rsidTr="003E57CC">
        <w:trPr>
          <w:jc w:val="center"/>
        </w:trPr>
        <w:tc>
          <w:tcPr>
            <w:tcW w:w="675" w:type="dxa"/>
          </w:tcPr>
          <w:p w:rsidR="003E57CC" w:rsidRDefault="003E57CC" w:rsidP="003E57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3E57CC" w:rsidRDefault="003E57CC" w:rsidP="003E57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E57CC" w:rsidRDefault="003E57CC" w:rsidP="003E57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E57CC" w:rsidRDefault="003E57CC" w:rsidP="003E57CC">
            <w:pPr>
              <w:jc w:val="both"/>
              <w:rPr>
                <w:sz w:val="28"/>
                <w:szCs w:val="28"/>
              </w:rPr>
            </w:pPr>
          </w:p>
        </w:tc>
      </w:tr>
    </w:tbl>
    <w:p w:rsidR="003E57CC" w:rsidRDefault="003E57CC" w:rsidP="003E57CC">
      <w:pPr>
        <w:jc w:val="both"/>
        <w:rPr>
          <w:sz w:val="28"/>
          <w:szCs w:val="28"/>
        </w:rPr>
      </w:pPr>
    </w:p>
    <w:p w:rsidR="003E57CC" w:rsidRPr="003E57CC" w:rsidRDefault="003E57CC" w:rsidP="003E57C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Представитель команды ___________________/Подпись</w:t>
      </w:r>
    </w:p>
    <w:sectPr w:rsidR="003E57CC" w:rsidRPr="003E57CC" w:rsidSect="009810C4">
      <w:footerReference w:type="defaul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C5D" w:rsidRDefault="00375C5D" w:rsidP="00375C5D">
      <w:r>
        <w:separator/>
      </w:r>
    </w:p>
  </w:endnote>
  <w:endnote w:type="continuationSeparator" w:id="0">
    <w:p w:rsidR="00375C5D" w:rsidRDefault="00375C5D" w:rsidP="0037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7610766"/>
      <w:docPartObj>
        <w:docPartGallery w:val="Page Numbers (Bottom of Page)"/>
        <w:docPartUnique/>
      </w:docPartObj>
    </w:sdtPr>
    <w:sdtEndPr/>
    <w:sdtContent>
      <w:p w:rsidR="00375C5D" w:rsidRDefault="00375C5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48F">
          <w:rPr>
            <w:noProof/>
          </w:rPr>
          <w:t>4</w:t>
        </w:r>
        <w:r>
          <w:fldChar w:fldCharType="end"/>
        </w:r>
      </w:p>
    </w:sdtContent>
  </w:sdt>
  <w:p w:rsidR="00375C5D" w:rsidRDefault="00375C5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C5D" w:rsidRDefault="00375C5D" w:rsidP="00375C5D">
      <w:r>
        <w:separator/>
      </w:r>
    </w:p>
  </w:footnote>
  <w:footnote w:type="continuationSeparator" w:id="0">
    <w:p w:rsidR="00375C5D" w:rsidRDefault="00375C5D" w:rsidP="00375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458C7"/>
    <w:multiLevelType w:val="multilevel"/>
    <w:tmpl w:val="FCB42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B0620F1"/>
    <w:multiLevelType w:val="hybridMultilevel"/>
    <w:tmpl w:val="D6922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60D43"/>
    <w:multiLevelType w:val="multilevel"/>
    <w:tmpl w:val="FCB42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11"/>
    <w:rsid w:val="001010E8"/>
    <w:rsid w:val="003631C9"/>
    <w:rsid w:val="00375C5D"/>
    <w:rsid w:val="003E57CC"/>
    <w:rsid w:val="004B394C"/>
    <w:rsid w:val="004D048F"/>
    <w:rsid w:val="00500686"/>
    <w:rsid w:val="005E5677"/>
    <w:rsid w:val="00631098"/>
    <w:rsid w:val="00701370"/>
    <w:rsid w:val="00872CCC"/>
    <w:rsid w:val="00957529"/>
    <w:rsid w:val="009810C4"/>
    <w:rsid w:val="00AB1611"/>
    <w:rsid w:val="00B77FE4"/>
    <w:rsid w:val="00ED0E76"/>
    <w:rsid w:val="00EF10D2"/>
    <w:rsid w:val="00F5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0AC3"/>
  <w15:docId w15:val="{FE32CA99-68CC-44D9-B243-FB86F69E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57DF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AB1611"/>
    <w:pPr>
      <w:ind w:firstLine="708"/>
      <w:jc w:val="both"/>
    </w:pPr>
    <w:rPr>
      <w:lang w:eastAsia="ar-SA"/>
    </w:rPr>
  </w:style>
  <w:style w:type="paragraph" w:styleId="a3">
    <w:name w:val="Body Text"/>
    <w:basedOn w:val="a"/>
    <w:link w:val="a4"/>
    <w:rsid w:val="00AB1611"/>
    <w:pPr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AB16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AB161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4B394C"/>
    <w:rPr>
      <w:b/>
      <w:bCs/>
    </w:rPr>
  </w:style>
  <w:style w:type="paragraph" w:styleId="a6">
    <w:name w:val="List Paragraph"/>
    <w:basedOn w:val="a"/>
    <w:uiPriority w:val="34"/>
    <w:qFormat/>
    <w:rsid w:val="009810C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752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95752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57DF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9">
    <w:name w:val="Hyperlink"/>
    <w:basedOn w:val="a0"/>
    <w:uiPriority w:val="99"/>
    <w:unhideWhenUsed/>
    <w:rsid w:val="00F57DF5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3E5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75C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75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75C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75C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&#1086;ficery.ural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D4DD2-BB66-4E2D-8D56-52E2C1771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волобуева</dc:creator>
  <cp:keywords/>
  <dc:description/>
  <cp:lastModifiedBy>RePack by Diakov</cp:lastModifiedBy>
  <cp:revision>4</cp:revision>
  <dcterms:created xsi:type="dcterms:W3CDTF">2021-07-18T14:50:00Z</dcterms:created>
  <dcterms:modified xsi:type="dcterms:W3CDTF">2021-07-19T08:24:00Z</dcterms:modified>
</cp:coreProperties>
</file>