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стратегии по развитию волонтерского центра на 2021-2022 гг.</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3615"/>
        <w:gridCol w:w="3497"/>
        <w:gridCol w:w="3497"/>
        <w:tblGridChange w:id="0">
          <w:tblGrid>
            <w:gridCol w:w="3345"/>
            <w:gridCol w:w="3615"/>
            <w:gridCol w:w="3497"/>
            <w:gridCol w:w="3497"/>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Полное наименование организации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Месторасположение (город, регион, федеральный округ)</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Екатеринбург, Свердловская область, Уральский федеральный округ</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студентов, обучающихся в организации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35 000 студентов</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Название волонтерского центра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Волонтерский центр Уральского федерального университета</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Зарегистрирована ли организация на платформе “DOBRO.RU” как организатор мероприятий?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https://dobro.ru/organizations/27/info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Используете ли Вы платформу “DOBRO.RU” для организации мероприятий?</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Направления деятельности волонтерского центра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Событийное, спортивное, социальное, эковолонтерство, донорство, патриотическое волонтерство и сохранение исторической памяти</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Цели и задачи волонтерского центра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Основные цели организации: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numPr>
                <w:ilvl w:val="0"/>
                <w:numId w:val="3"/>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активизация и развитие волонтерского движения в Свердловской области, а также создание условия для вовлечения обучающейся молодежи в Университете, аспирантов и работников в волонтерскую деятельность; </w:t>
            </w:r>
          </w:p>
          <w:p w:rsidR="00000000" w:rsidDel="00000000" w:rsidP="00000000" w:rsidRDefault="00000000" w:rsidRPr="00000000" w14:paraId="00000022">
            <w:pPr>
              <w:numPr>
                <w:ilvl w:val="0"/>
                <w:numId w:val="3"/>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оптимальной волонтерской среды, направленной на самореализацию, творческое самовыражение и развитие личностей обучающихся; </w:t>
            </w:r>
          </w:p>
          <w:p w:rsidR="00000000" w:rsidDel="00000000" w:rsidP="00000000" w:rsidRDefault="00000000" w:rsidRPr="00000000" w14:paraId="00000023">
            <w:pPr>
              <w:numPr>
                <w:ilvl w:val="0"/>
                <w:numId w:val="3"/>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условий для эффективного вовлечения молодежи в социально-экономическое развитие университета и региона; </w:t>
            </w:r>
          </w:p>
          <w:p w:rsidR="00000000" w:rsidDel="00000000" w:rsidP="00000000" w:rsidRDefault="00000000" w:rsidRPr="00000000" w14:paraId="00000024">
            <w:pPr>
              <w:numPr>
                <w:ilvl w:val="0"/>
                <w:numId w:val="3"/>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содействие в реализации приоритетных направлений государственной молодежной политики по созданию условий для успешной социализации и эффективной самореализации; </w:t>
            </w:r>
          </w:p>
          <w:p w:rsidR="00000000" w:rsidDel="00000000" w:rsidP="00000000" w:rsidRDefault="00000000" w:rsidRPr="00000000" w14:paraId="00000025">
            <w:pPr>
              <w:numPr>
                <w:ilvl w:val="0"/>
                <w:numId w:val="3"/>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продвижение и популяризация ценностей волонтерского движения в России.</w:t>
            </w:r>
          </w:p>
          <w:p w:rsidR="00000000" w:rsidDel="00000000" w:rsidP="00000000" w:rsidRDefault="00000000" w:rsidRPr="00000000" w14:paraId="0000002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привлечение, отбор и подготовка волонтеров для событий и мероприятий, проводимых на территории Университета, города, области, России и мира; </w:t>
            </w:r>
          </w:p>
          <w:p w:rsidR="00000000" w:rsidDel="00000000" w:rsidP="00000000" w:rsidRDefault="00000000" w:rsidRPr="00000000" w14:paraId="00000028">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стратегии развития волонтерской деятельности, разработка концепций, программ, проектов нормативных и методических документов по организации и проведению мероприятий с участием волонтеров; </w:t>
            </w:r>
          </w:p>
          <w:p w:rsidR="00000000" w:rsidDel="00000000" w:rsidP="00000000" w:rsidRDefault="00000000" w:rsidRPr="00000000" w14:paraId="00000029">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повышение эффективности внеучебной деятельности обучающихся университета; </w:t>
            </w:r>
          </w:p>
          <w:p w:rsidR="00000000" w:rsidDel="00000000" w:rsidP="00000000" w:rsidRDefault="00000000" w:rsidRPr="00000000" w14:paraId="0000002A">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 координация всех видов волонтерской деятельности в Университете; </w:t>
            </w:r>
          </w:p>
          <w:p w:rsidR="00000000" w:rsidDel="00000000" w:rsidP="00000000" w:rsidRDefault="00000000" w:rsidRPr="00000000" w14:paraId="0000002B">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мониторинга волонтерской деятельности в структурных подразделениях университета; </w:t>
            </w:r>
          </w:p>
          <w:p w:rsidR="00000000" w:rsidDel="00000000" w:rsidP="00000000" w:rsidRDefault="00000000" w:rsidRPr="00000000" w14:paraId="0000002C">
            <w:pPr>
              <w:numPr>
                <w:ilvl w:val="0"/>
                <w:numId w:val="4"/>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информационное обеспечение студентов и организаторов волонтерской деятельности; </w:t>
            </w:r>
          </w:p>
          <w:p w:rsidR="00000000" w:rsidDel="00000000" w:rsidP="00000000" w:rsidRDefault="00000000" w:rsidRPr="00000000" w14:paraId="0000002D">
            <w:pPr>
              <w:numPr>
                <w:ilvl w:val="0"/>
                <w:numId w:val="4"/>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 проведение культурно-массовых, физкультурных, спортивных мероприятий для волонтеров.</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волонтеров, из них количество волонтеров, имеющих электронные волонтерские книжки на платформе “DOBRO.RU”</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23568 добровольцев зарегистрировано на сайте “VOLURAL.RU”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более 2500 добровольцев имеют электронные волонтерские книжки</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Какой процент студентов от общего числа обучающихся в организации, вовлечены в деятельность волонтерского центра на систематической основе</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волонтеров, вовлеченных в деятельность волонтерского центра образовательной организации  (не обучающихся в образовательной организации)</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11 247</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методики поиска, привлечения и отбора волонтеров к реализации Стратегии развития</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E">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Привлечение и вовлечение волонтеров в деятельность осуществляется несколькими инструментами:</w:t>
            </w:r>
          </w:p>
          <w:p w:rsidR="00000000" w:rsidDel="00000000" w:rsidP="00000000" w:rsidRDefault="00000000" w:rsidRPr="00000000" w14:paraId="0000003F">
            <w:pPr>
              <w:numPr>
                <w:ilvl w:val="0"/>
                <w:numId w:val="10"/>
              </w:numPr>
              <w:spacing w:after="0" w:afterAutospacing="0" w:line="259"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платформа организации «Волонтеры Урала» volural.ru, позволяющая подать заявку на участие в мероприятии за несколько кликов. Данный сайт доносит до волонтеров сведения о команде волонтерского центра и контактах, включает в себя элементы мотивационной программы – например, раздел «Доска почета», на котором публикуются фотографии пользователей, внесших больший вклад в деятельность организации в конкретном месяце. В личном кабинете волонтера накапливаются баллы опыта – они обновляются после каждого мероприятия, в котором волонтер принял участие. Также есть VOLюта – это баллы, которые можно потратить на участие в мастер-классах или приобретение атрибутики волонтерского центра. Осуществляется </w:t>
            </w:r>
            <w:r w:rsidDel="00000000" w:rsidR="00000000" w:rsidRPr="00000000">
              <w:rPr>
                <w:rFonts w:ascii="Times New Roman" w:cs="Times New Roman" w:eastAsia="Times New Roman" w:hAnsi="Times New Roman"/>
                <w:sz w:val="24"/>
                <w:szCs w:val="24"/>
                <w:highlight w:val="white"/>
                <w:rtl w:val="0"/>
              </w:rPr>
              <w:t xml:space="preserve">рассылка по базе участников сайта;</w:t>
            </w:r>
          </w:p>
          <w:p w:rsidR="00000000" w:rsidDel="00000000" w:rsidP="00000000" w:rsidRDefault="00000000" w:rsidRPr="00000000" w14:paraId="00000040">
            <w:pPr>
              <w:numPr>
                <w:ilvl w:val="0"/>
                <w:numId w:val="10"/>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аккаунты в социальных сетях: Вконтакте, Instagram, Facebook. Медиа-команда: SMM-менеджеры, фотографы, видеографы, которые активно осваивают способы продвижения волонтерских программ различных мероприятий в социальных сетях с помощью актуальных инструментов: таргетированная реклама, reels.</w:t>
            </w:r>
          </w:p>
          <w:p w:rsidR="00000000" w:rsidDel="00000000" w:rsidP="00000000" w:rsidRDefault="00000000" w:rsidRPr="00000000" w14:paraId="00000041">
            <w:pPr>
              <w:numPr>
                <w:ilvl w:val="0"/>
                <w:numId w:val="10"/>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деятельность Команды продвижения. Это волонтеры, которые рассказывают о деятельности добровольцев и крупных проектах в образовательных учреждениях, форумах и выставках, крупных мероприятиях;</w:t>
            </w:r>
          </w:p>
          <w:p w:rsidR="00000000" w:rsidDel="00000000" w:rsidP="00000000" w:rsidRDefault="00000000" w:rsidRPr="00000000" w14:paraId="00000042">
            <w:pPr>
              <w:numPr>
                <w:ilvl w:val="0"/>
                <w:numId w:val="10"/>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новостная рассылка Уральского федерального университета по личным кабинетам студентов и сотрудников о наборе волонтеров на крупные мероприятия;</w:t>
            </w:r>
          </w:p>
          <w:p w:rsidR="00000000" w:rsidDel="00000000" w:rsidP="00000000" w:rsidRDefault="00000000" w:rsidRPr="00000000" w14:paraId="00000043">
            <w:pPr>
              <w:numPr>
                <w:ilvl w:val="0"/>
                <w:numId w:val="10"/>
              </w:numPr>
              <w:spacing w:after="0" w:afterAutospacing="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Информационная платформа “DOBRO.RU”;</w:t>
            </w:r>
          </w:p>
          <w:p w:rsidR="00000000" w:rsidDel="00000000" w:rsidP="00000000" w:rsidRDefault="00000000" w:rsidRPr="00000000" w14:paraId="00000044">
            <w:pPr>
              <w:numPr>
                <w:ilvl w:val="0"/>
                <w:numId w:val="10"/>
              </w:numPr>
              <w:spacing w:after="0" w:afterAutospacing="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Помощь информационных партнеров для новостных рассылок;</w:t>
            </w:r>
          </w:p>
          <w:p w:rsidR="00000000" w:rsidDel="00000000" w:rsidP="00000000" w:rsidRDefault="00000000" w:rsidRPr="00000000" w14:paraId="00000045">
            <w:pPr>
              <w:numPr>
                <w:ilvl w:val="0"/>
                <w:numId w:val="10"/>
              </w:numPr>
              <w:spacing w:after="0" w:afterAutospacing="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Официальные письма от Министерства образования и молодежной политики от имени заместителя министра Ю. Н. Зеленова на ВУЗы и ССУЗы с целью привлечения студентов к участию в мероприятиях;</w:t>
            </w:r>
          </w:p>
          <w:p w:rsidR="00000000" w:rsidDel="00000000" w:rsidP="00000000" w:rsidRDefault="00000000" w:rsidRPr="00000000" w14:paraId="00000046">
            <w:pPr>
              <w:numPr>
                <w:ilvl w:val="0"/>
                <w:numId w:val="10"/>
              </w:numPr>
              <w:spacing w:after="16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Официальные письма от </w:t>
            </w:r>
            <w:r w:rsidDel="00000000" w:rsidR="00000000" w:rsidRPr="00000000">
              <w:rPr>
                <w:rFonts w:ascii="Times New Roman" w:cs="Times New Roman" w:eastAsia="Times New Roman" w:hAnsi="Times New Roman"/>
                <w:sz w:val="24"/>
                <w:szCs w:val="24"/>
                <w:shd w:fill="fbfbfb" w:val="clear"/>
                <w:rtl w:val="0"/>
              </w:rPr>
              <w:t xml:space="preserve">Управления молодежной политики Департамента социальной и молодежной политики </w:t>
            </w:r>
            <w:r w:rsidDel="00000000" w:rsidR="00000000" w:rsidRPr="00000000">
              <w:rPr>
                <w:rFonts w:ascii="Times New Roman" w:cs="Times New Roman" w:eastAsia="Times New Roman" w:hAnsi="Times New Roman"/>
                <w:sz w:val="24"/>
                <w:szCs w:val="24"/>
                <w:rtl w:val="0"/>
              </w:rPr>
              <w:t xml:space="preserve"> с целью привлечения студентов к участию в мероприятиях.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47">
            <w:pPr>
              <w:spacing w:after="160" w:line="259"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Отбор волонтеров:</w:t>
            </w:r>
          </w:p>
          <w:p w:rsidR="00000000" w:rsidDel="00000000" w:rsidP="00000000" w:rsidRDefault="00000000" w:rsidRPr="00000000" w14:paraId="00000048">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рекрутинга кандидатов в волонтёры направлена на выявления одарённых и талантливых молодых людей и построение их индивидуальных траекторий развития через участие в волонтерской деятельности. Кроме того, данная программа направлена на повышение качества отбора волонтеров, привлекаемых к организации различных спортивных и культурно-деловых мероприятий, проводимых на территории Свердловской области и, как следствие, повышение общего уровня организации данных мероприятий. Программа рекрутинга волонтеров построена таким образом, что по итогам проведения собеседования рекрутер не только получает информацию об уровне сформированности общекультурных компетенций рекрутируемого, но и на основании специальной методики формирует рекомендации по дальнейшему саморазвитию и самообразованию рекрутируемого. Кроме того, формируются рекомендации по типам мероприятий и видам функциональной деятельности, в которых рекрутируемый может проявить свои качества личности наилучшим образом. Таким образом данная программа позволяет выстроить индивидуальную траекторию развития личности будущего волонтера.</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программы обучения и мотивации волонтеров</w:t>
            </w:r>
          </w:p>
        </w:tc>
        <w:tc>
          <w:tcPr>
            <w:gridSpan w:val="3"/>
            <w:tcBorders>
              <w:bottom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Волонтерский центр реализует образовательные программы, направленные как на развитие общих компетенций волонтёров и управленческого состава волонтерского центра, так и специальных программ, направленных на подготовку добровольцев к участию в конкретных культурно-деловых и спортивных мероприятиях, проводимых на территории региона. В данном направлении реализуется проект «Образовательная программа «Волонтеры 2.0», который направлен на повышение качества подготовки волонтеров. Она имеет модульный принцип построения и благодаря этому доброволец, принимающий участие в данной программе, может самостоятельно или с помощью тренера выстраивать свою индивидуальную траекторию развития через волонтерскую деятельность. Основная цель программы – осознанность деятельности каждого добровольца. Эта цель красной нитью проходит через создание и реализацию обучений для волонтеров, тим-лидеров, менеджеров, рекрутеров, администраторов. </w:t>
            </w:r>
          </w:p>
          <w:p w:rsidR="00000000" w:rsidDel="00000000" w:rsidP="00000000" w:rsidRDefault="00000000" w:rsidRPr="00000000" w14:paraId="0000004D">
            <w:pPr>
              <w:spacing w:line="259"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59"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Нематериальная мотивация волонтеров:</w:t>
            </w:r>
          </w:p>
          <w:p w:rsidR="00000000" w:rsidDel="00000000" w:rsidP="00000000" w:rsidRDefault="00000000" w:rsidRPr="00000000" w14:paraId="0000004F">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волонтерского центра выставляются в процессную и проектную деятельность, они суммируются и оформляются в балльно-рейтинговую систему университета. Баллы начисляются за участие в проектах университета, за все мероприятия, в которых студент принимает участие от организатора до волонтера. Сумма этих баллов позволяет обменивать их на что-то важное. Например, первая сотня получит возможность поехать на «Русско-кавказскую волну», первые 50 человек могут претендовать на повышенную стипендию за общественную деятельность, а первые 300 человек получат рекомендательное письмо работодателю, которое станет неким приложением к диплому;</w:t>
            </w:r>
          </w:p>
          <w:p w:rsidR="00000000" w:rsidDel="00000000" w:rsidP="00000000" w:rsidRDefault="00000000" w:rsidRPr="00000000" w14:paraId="00000050">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участия в конкурсах для получения профильных стипендий;</w:t>
            </w:r>
          </w:p>
          <w:p w:rsidR="00000000" w:rsidDel="00000000" w:rsidP="00000000" w:rsidRDefault="00000000" w:rsidRPr="00000000" w14:paraId="00000051">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«Волонтер года» в рамках премии Университета «Студент года». «Студент года УрФУ» — яркий проект для обучающихся университета, которые уже проявили себя в области науки, творчества, студенческого лидерства и различных направлений общественной деятельности. Премия дает возможность освоить новые компетенции, познакомиться с руководством вуза и экспертами, получить уникальный опыт для развития в университете и построения своей карьеры;</w:t>
            </w:r>
          </w:p>
          <w:p w:rsidR="00000000" w:rsidDel="00000000" w:rsidP="00000000" w:rsidRDefault="00000000" w:rsidRPr="00000000" w14:paraId="00000052">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Номинация «Лучший волонтер» в рамках спортивного праздника «Новогодний пьедестал»;</w:t>
            </w:r>
          </w:p>
          <w:p w:rsidR="00000000" w:rsidDel="00000000" w:rsidP="00000000" w:rsidRDefault="00000000" w:rsidRPr="00000000" w14:paraId="00000053">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Награждение лучших волонтеров благодарственными письмами и ценными призами Администрации города Екатеринбурга в рамках торжественного мероприятия, приуроченного к Международному дню волонтера;</w:t>
            </w:r>
          </w:p>
          <w:p w:rsidR="00000000" w:rsidDel="00000000" w:rsidP="00000000" w:rsidRDefault="00000000" w:rsidRPr="00000000" w14:paraId="00000054">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Церемония награждения «Волонтер года», которая проводится волонтерским центром Уральского Федерального Университета;</w:t>
            </w:r>
          </w:p>
          <w:p w:rsidR="00000000" w:rsidDel="00000000" w:rsidP="00000000" w:rsidRDefault="00000000" w:rsidRPr="00000000" w14:paraId="00000055">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Публикации в СМИ о проектах с упоминанием лучших волонтеров;</w:t>
            </w:r>
          </w:p>
          <w:p w:rsidR="00000000" w:rsidDel="00000000" w:rsidP="00000000" w:rsidRDefault="00000000" w:rsidRPr="00000000" w14:paraId="00000056">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рекомендации при поиске работы (с 2018 по 2021 год 38 волонтеров официально трудоустроены по итогам деятельности);</w:t>
            </w:r>
          </w:p>
          <w:p w:rsidR="00000000" w:rsidDel="00000000" w:rsidP="00000000" w:rsidRDefault="00000000" w:rsidRPr="00000000" w14:paraId="00000057">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Стажировки и участие в международных мероприятиях и форумах в составе делегации Университета (например, Всемирный фестиваль молодежи и студентов) или волонтерского центра;</w:t>
            </w:r>
          </w:p>
          <w:p w:rsidR="00000000" w:rsidDel="00000000" w:rsidP="00000000" w:rsidRDefault="00000000" w:rsidRPr="00000000" w14:paraId="00000058">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Благодарственные письма от партнеров (администрация города Екатеринбурга, администрация Кировского района, Министерство образования и молодежной политики Свердловской области);</w:t>
            </w:r>
          </w:p>
          <w:p w:rsidR="00000000" w:rsidDel="00000000" w:rsidP="00000000" w:rsidRDefault="00000000" w:rsidRPr="00000000" w14:paraId="00000059">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Нагрудный знак «Лидер добровольческого движения» от Общественной палаты Свердловской области;</w:t>
            </w:r>
          </w:p>
          <w:p w:rsidR="00000000" w:rsidDel="00000000" w:rsidP="00000000" w:rsidRDefault="00000000" w:rsidRPr="00000000" w14:paraId="0000005A">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Учет баллов за добровольческую деятельность: 2 балла при поступлении (</w:t>
            </w:r>
            <w:hyperlink r:id="rId6">
              <w:r w:rsidDel="00000000" w:rsidR="00000000" w:rsidRPr="00000000">
                <w:rPr>
                  <w:rFonts w:ascii="Times New Roman" w:cs="Times New Roman" w:eastAsia="Times New Roman" w:hAnsi="Times New Roman"/>
                  <w:color w:val="0000ff"/>
                  <w:sz w:val="24"/>
                  <w:szCs w:val="24"/>
                  <w:u w:val="single"/>
                  <w:rtl w:val="0"/>
                </w:rPr>
                <w:t xml:space="preserve">https://urfu.ru/fileadmin/user_upload/urfu.ru/documents/applicant/2021/postuplenie-vo/Pravila_priema_po_programmam_bakalavriata_i_specialiteta_v_2021_g.pdf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numPr>
                <w:ilvl w:val="0"/>
                <w:numId w:val="8"/>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Почетные грамоты, благодарственные письма, почетные знаки Законодательного собрания Свердловской области.</w:t>
            </w:r>
            <w:r w:rsidDel="00000000" w:rsidR="00000000" w:rsidRPr="00000000">
              <w:rPr>
                <w:rtl w:val="0"/>
              </w:rPr>
            </w:r>
          </w:p>
          <w:p w:rsidR="00000000" w:rsidDel="00000000" w:rsidP="00000000" w:rsidRDefault="00000000" w:rsidRPr="00000000" w14:paraId="0000005C">
            <w:pPr>
              <w:spacing w:line="259"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Волонтеры с наличием опыта в электронной книжке на платформе “DOBRO.RU” имеют приоритет для участие в мероприятии в качестве волонтера. Локальный акт об учете волонтерской деятельности в качестве учебной/производственной практики прикреплен во вложениях конкурса.</w:t>
              <w:br w:type="textWrapping"/>
            </w:r>
          </w:p>
          <w:p w:rsidR="00000000" w:rsidDel="00000000" w:rsidP="00000000" w:rsidRDefault="00000000" w:rsidRPr="00000000" w14:paraId="0000005D">
            <w:pPr>
              <w:spacing w:line="259"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ПРИЕМА В ВОЛОНТЕРСКИЙ ЦЕНТР:</w:t>
            </w:r>
          </w:p>
          <w:p w:rsidR="00000000" w:rsidDel="00000000" w:rsidP="00000000" w:rsidRDefault="00000000" w:rsidRPr="00000000" w14:paraId="0000005E">
            <w:pPr>
              <w:spacing w:line="259" w:lineRule="auto"/>
              <w:ind w:left="0" w:firstLine="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https://urfu.ru/ru/students/leisure/oso/volural/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line="259"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chrome-extension://efaidnbmnnnibpcajpcglclefindmkaj/viewer.html?pdfurl=https%3A%2F%2Furfu.ru%2Ffileadmin%2Fuser_upload%2Fcommon_files%2Fstudents%2Fopportunities%2Foso%2Fvolural%2FZayavlenie_na_volonterskuyu_knizhku_2017.pdf&amp;clen=336149&amp;chunk=true - ссылка на документ приема</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Опыт внедрения в организации практики “Обучение служением”</w:t>
            </w:r>
          </w:p>
        </w:tc>
        <w:tc>
          <w:tcPr>
            <w:gridSpan w:val="3"/>
            <w:tcBorders>
              <w:top w:color="434343"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«Обучение служением» реализуется в следующих модулях и дисциплинах:</w:t>
            </w:r>
          </w:p>
          <w:p w:rsidR="00000000" w:rsidDel="00000000" w:rsidP="00000000" w:rsidRDefault="00000000" w:rsidRPr="00000000" w14:paraId="00000064">
            <w:pPr>
              <w:numPr>
                <w:ilvl w:val="0"/>
                <w:numId w:val="1"/>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профессиональной деятельности» Института Физической культуры, спорта и молодежной политики. В рамках модуля изучаются следующие блоки: введение в специальность, деловое общение, информационные основы профессиональной деятельности, профессиональная этика и деловой этикет, спортивно-оздоровительные технологии;</w:t>
            </w:r>
          </w:p>
          <w:p w:rsidR="00000000" w:rsidDel="00000000" w:rsidP="00000000" w:rsidRDefault="00000000" w:rsidRPr="00000000" w14:paraId="00000065">
            <w:pPr>
              <w:numPr>
                <w:ilvl w:val="0"/>
                <w:numId w:val="1"/>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«Социокультурные аспекты профессиональной деятельности»: межкультурные коммуникации в профессиональной сфере, экскурсоведение, организация культурно-досуговой и спортивно-массовой деятельности;</w:t>
            </w:r>
          </w:p>
          <w:p w:rsidR="00000000" w:rsidDel="00000000" w:rsidP="00000000" w:rsidRDefault="00000000" w:rsidRPr="00000000" w14:paraId="00000066">
            <w:pPr>
              <w:numPr>
                <w:ilvl w:val="0"/>
                <w:numId w:val="1"/>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«Социальные и культурные особенности профессиональной деятельности»: психология деловых коммуникаций, экскурсионное дело, организация волонтерского движения;</w:t>
            </w:r>
          </w:p>
          <w:p w:rsidR="00000000" w:rsidDel="00000000" w:rsidP="00000000" w:rsidRDefault="00000000" w:rsidRPr="00000000" w14:paraId="00000067">
            <w:pPr>
              <w:numPr>
                <w:ilvl w:val="0"/>
                <w:numId w:val="1"/>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«Эффективные коммуникации»: бренд-менеджмент в профессиональной деятельности, коммуникативные инструменты и PR сопровождение профессиональной деятельности, маркетинг в социальной сфере;</w:t>
            </w:r>
          </w:p>
          <w:p w:rsidR="00000000" w:rsidDel="00000000" w:rsidP="00000000" w:rsidRDefault="00000000" w:rsidRPr="00000000" w14:paraId="00000068">
            <w:pPr>
              <w:numPr>
                <w:ilvl w:val="0"/>
                <w:numId w:val="1"/>
              </w:numPr>
              <w:spacing w:after="16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«Основы волонтерской деятельности»: виды добровольчества, взаимодействие с клиентскими группами и благополучателями;</w:t>
            </w:r>
          </w:p>
          <w:p w:rsidR="00000000" w:rsidDel="00000000" w:rsidP="00000000" w:rsidRDefault="00000000" w:rsidRPr="00000000" w14:paraId="00000069">
            <w:pPr>
              <w:numPr>
                <w:ilvl w:val="0"/>
                <w:numId w:val="1"/>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Организация волонтерского центра в вузе»: как создать волонтерское объединение;</w:t>
            </w:r>
          </w:p>
          <w:p w:rsidR="00000000" w:rsidDel="00000000" w:rsidP="00000000" w:rsidRDefault="00000000" w:rsidRPr="00000000" w14:paraId="0000006A">
            <w:pPr>
              <w:numPr>
                <w:ilvl w:val="0"/>
                <w:numId w:val="1"/>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«Опыт зарубежного волонтерства»: </w:t>
            </w:r>
            <w:r w:rsidDel="00000000" w:rsidR="00000000" w:rsidRPr="00000000">
              <w:rPr>
                <w:rFonts w:ascii="Times New Roman" w:cs="Times New Roman" w:eastAsia="Times New Roman" w:hAnsi="Times New Roman"/>
                <w:sz w:val="24"/>
                <w:szCs w:val="24"/>
                <w:shd w:fill="fbfbfb" w:val="clear"/>
                <w:rtl w:val="0"/>
              </w:rPr>
              <w:t xml:space="preserve">р</w:t>
            </w:r>
            <w:r w:rsidDel="00000000" w:rsidR="00000000" w:rsidRPr="00000000">
              <w:rPr>
                <w:rFonts w:ascii="Times New Roman" w:cs="Times New Roman" w:eastAsia="Times New Roman" w:hAnsi="Times New Roman"/>
                <w:sz w:val="24"/>
                <w:szCs w:val="24"/>
                <w:shd w:fill="fbfbfb" w:val="clear"/>
                <w:rtl w:val="0"/>
              </w:rPr>
              <w:t xml:space="preserve">ассмотрен феномен волонтерства за рубежом. Изучаются история волонтерства, правовое регулирование, волонтерский опыт наиболее развитых стран мира и Европы, а также деятельность международных волонтерских объединений. </w:t>
            </w:r>
            <w:r w:rsidDel="00000000" w:rsidR="00000000" w:rsidRPr="00000000">
              <w:rPr>
                <w:rtl w:val="0"/>
              </w:rPr>
            </w:r>
          </w:p>
          <w:p w:rsidR="00000000" w:rsidDel="00000000" w:rsidP="00000000" w:rsidRDefault="00000000" w:rsidRPr="00000000" w14:paraId="0000006B">
            <w:pPr>
              <w:spacing w:after="160" w:line="259" w:lineRule="auto"/>
              <w:jc w:val="both"/>
              <w:rPr>
                <w:rFonts w:ascii="Times New Roman" w:cs="Times New Roman" w:eastAsia="Times New Roman" w:hAnsi="Times New Roman"/>
                <w:sz w:val="24"/>
                <w:szCs w:val="24"/>
              </w:rPr>
            </w:pPr>
            <w:bookmarkStart w:colFirst="0" w:colLast="0" w:name="_30j0zll" w:id="0"/>
            <w:bookmarkEnd w:id="0"/>
            <w:r w:rsidDel="00000000" w:rsidR="00000000" w:rsidRPr="00000000">
              <w:rPr>
                <w:rFonts w:ascii="Times New Roman" w:cs="Times New Roman" w:eastAsia="Times New Roman" w:hAnsi="Times New Roman"/>
                <w:sz w:val="24"/>
                <w:szCs w:val="24"/>
                <w:rtl w:val="0"/>
              </w:rPr>
              <w:t xml:space="preserve">Один из успешных кейсов – проект кафедры социально-культурного сервиса и туризма «Сапкину», направленный на создание качественного областного продукта по развитию туризма в регионе. В Рамках данного проекта проходят квесты, экскурсии, викторины</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Существующие партнеры волонтерского центра</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F">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Министерство физической культуры и спорта Свердловской области: реализация под ключ волонтерских программы мероприятий от локального до международного уровня (Всемирная летняя Универсиада, Открытые Всероссийские массовые соревнования по конькобежному спорту «Лед надежды нашей», Лыжня России). Взаимодействие с министерством с 2013 год, за это время волонтерский центр зарекомендовал себя как ответственный оператор волонтерских программ крупных спортивных мероприятий. Министерство оказывает </w:t>
            </w:r>
            <w:r w:rsidDel="00000000" w:rsidR="00000000" w:rsidRPr="00000000">
              <w:rPr>
                <w:rFonts w:ascii="Times New Roman" w:cs="Times New Roman" w:eastAsia="Times New Roman" w:hAnsi="Times New Roman"/>
                <w:sz w:val="24"/>
                <w:szCs w:val="24"/>
                <w:rtl w:val="0"/>
              </w:rPr>
              <w:t xml:space="preserve">помощь в реализации проектов, помогает в распространении информации. 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поддержку.</w:t>
            </w:r>
          </w:p>
          <w:p w:rsidR="00000000" w:rsidDel="00000000" w:rsidP="00000000" w:rsidRDefault="00000000" w:rsidRPr="00000000" w14:paraId="00000070">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образования и молодежной политики Свердловской области: организация культурно-деловых мероприятий от городского до международного масштаба (например, Глобальный саммит производства и индустриализации GMIS – 2019, </w:t>
            </w:r>
            <w:r w:rsidDel="00000000" w:rsidR="00000000" w:rsidRPr="00000000">
              <w:rPr>
                <w:rFonts w:ascii="Times New Roman" w:cs="Times New Roman" w:eastAsia="Times New Roman" w:hAnsi="Times New Roman"/>
                <w:sz w:val="24"/>
                <w:szCs w:val="24"/>
                <w:highlight w:val="white"/>
                <w:rtl w:val="0"/>
              </w:rPr>
              <w:t xml:space="preserve">Областное педагогическое совещание работников образования Свердловской области и пр.). Специалисты оказывают финансовую, организационную, методическую, информационную поддержку, в том числе через поддержку добровольцев и инициатив в грантовых конкурсах для физических лиц. </w:t>
            </w:r>
          </w:p>
          <w:p w:rsidR="00000000" w:rsidDel="00000000" w:rsidP="00000000" w:rsidRDefault="00000000" w:rsidRPr="00000000" w14:paraId="00000071">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Правительство Свердловской области: помощь в реализации проектов волонтерского центра, поддержка инициатив в грантовых конкурсах. Оказывает организационную, методическую, информационную поддержку. Активно сотрудничали во время всероссийской акции «МыВместе»: организация совместных акций.</w:t>
            </w:r>
          </w:p>
          <w:p w:rsidR="00000000" w:rsidDel="00000000" w:rsidP="00000000" w:rsidRDefault="00000000" w:rsidRPr="00000000" w14:paraId="00000072">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Департамент информационной политики Губернатора Свердловской области – распространение информации / пресс-релизов / пост-релизов.</w:t>
            </w:r>
          </w:p>
          <w:p w:rsidR="00000000" w:rsidDel="00000000" w:rsidP="00000000" w:rsidRDefault="00000000" w:rsidRPr="00000000" w14:paraId="00000073">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города Екатеринбурга: помощь в реализации проектов, поддержка инициатив в грантовых конкурсах, помощь в распространении информации. Совместно с Администрацией реализованы проекты «Переход на цифровое вещание», Международный форум высотного и уникального строительства Форум 100+Russia, Всемирный день городов ООН Хабитат. Совместно с комитетом по экологии и природопользованию в октябре 2020 года был проведен субботник на набережной реки Исеть, в рамках которого побережье реки очищено от 2 тонн стекла. 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финансовую поддержку.</w:t>
            </w:r>
            <w:r w:rsidDel="00000000" w:rsidR="00000000" w:rsidRPr="00000000">
              <w:rPr>
                <w:rtl w:val="0"/>
              </w:rPr>
            </w:r>
          </w:p>
          <w:p w:rsidR="00000000" w:rsidDel="00000000" w:rsidP="00000000" w:rsidRDefault="00000000" w:rsidRPr="00000000" w14:paraId="00000074">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Администрация Кировского района города Екатеринбурга: оказание содействия в районных мероприятиях: активисты помогают в колл-центре ЦГБ №7, а также участвовали в поздравлении 20 ноября 2020г в «День Педиатра» в Областной детской клинической больнице и Детской городской больнице №9. </w:t>
            </w:r>
          </w:p>
          <w:p w:rsidR="00000000" w:rsidDel="00000000" w:rsidP="00000000" w:rsidRDefault="00000000" w:rsidRPr="00000000" w14:paraId="00000075">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по молодежной политике Администрации города Екатеринбурга и Волонтерский центр связывают тесные партнерские взаимоотношения: 4 активистов волонтерского центра входят в Совет учащейся и работающей молодежи при комитете, сотрудники Комитета делятся своим опытом в качестве экспертов на мероприятиях добровольцев; взаимное участие в конкурсах и форумах. 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поддержку.</w:t>
            </w:r>
            <w:r w:rsidDel="00000000" w:rsidR="00000000" w:rsidRPr="00000000">
              <w:rPr>
                <w:rtl w:val="0"/>
              </w:rPr>
            </w:r>
          </w:p>
          <w:p w:rsidR="00000000" w:rsidDel="00000000" w:rsidP="00000000" w:rsidRDefault="00000000" w:rsidRPr="00000000" w14:paraId="00000076">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ГАУ СО «Центр спортивных мероприятий» - один из стратегически важных партнеров. Совместно с данной организацией реализовано более ста проектов: </w:t>
            </w:r>
            <w:r w:rsidDel="00000000" w:rsidR="00000000" w:rsidRPr="00000000">
              <w:rPr>
                <w:rFonts w:ascii="Times New Roman" w:cs="Times New Roman" w:eastAsia="Times New Roman" w:hAnsi="Times New Roman"/>
                <w:sz w:val="24"/>
                <w:szCs w:val="24"/>
                <w:highlight w:val="white"/>
                <w:rtl w:val="0"/>
              </w:rPr>
              <w:t xml:space="preserve">традиционная эстафета «Весна Победы», Всероссийские соревнования по лёгкой атлетике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Рождественские старты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поддержку.</w:t>
            </w:r>
            <w:r w:rsidDel="00000000" w:rsidR="00000000" w:rsidRPr="00000000">
              <w:rPr>
                <w:rtl w:val="0"/>
              </w:rPr>
            </w:r>
          </w:p>
          <w:p w:rsidR="00000000" w:rsidDel="00000000" w:rsidP="00000000" w:rsidRDefault="00000000" w:rsidRPr="00000000" w14:paraId="00000077">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ГАУ СО «Региональный Центр Патриотического Воспитания»: реализация волонтерской программы на крупных и значимых мероприятиях - а</w:t>
            </w:r>
            <w:r w:rsidDel="00000000" w:rsidR="00000000" w:rsidRPr="00000000">
              <w:rPr>
                <w:rFonts w:ascii="Times New Roman" w:cs="Times New Roman" w:eastAsia="Times New Roman" w:hAnsi="Times New Roman"/>
                <w:sz w:val="24"/>
                <w:szCs w:val="24"/>
                <w:highlight w:val="white"/>
                <w:rtl w:val="0"/>
              </w:rPr>
              <w:t xml:space="preserve">кция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Вывод войск из Афганистана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Большой патриотический фестиваль «Гордость за Родину - ценность культуры страны». Партнерство в сфере финансовой, организационной, методической, информационной поддержки. Благодаря финансовым вложениям данной организации были командированы волонтеры центра на Зимнюю Универсиаду в г. Красноярск, а также участие в Всероссийских стажировках и форумах. </w:t>
            </w:r>
            <w:r w:rsidDel="00000000" w:rsidR="00000000" w:rsidRPr="00000000">
              <w:rPr>
                <w:rFonts w:ascii="Times New Roman" w:cs="Times New Roman" w:eastAsia="Times New Roman" w:hAnsi="Times New Roman"/>
                <w:sz w:val="24"/>
                <w:szCs w:val="24"/>
                <w:rtl w:val="0"/>
              </w:rPr>
              <w:t xml:space="preserve">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финансовую поддержку.</w:t>
            </w:r>
          </w:p>
          <w:p w:rsidR="00000000" w:rsidDel="00000000" w:rsidP="00000000" w:rsidRDefault="00000000" w:rsidRPr="00000000" w14:paraId="00000078">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ГАУ СО «Дом молодежи»: 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финансовую поддержку</w:t>
            </w:r>
            <w:r w:rsidDel="00000000" w:rsidR="00000000" w:rsidRPr="00000000">
              <w:rPr>
                <w:rFonts w:ascii="Times New Roman" w:cs="Times New Roman" w:eastAsia="Times New Roman" w:hAnsi="Times New Roman"/>
                <w:sz w:val="24"/>
                <w:szCs w:val="24"/>
                <w:rtl w:val="0"/>
              </w:rPr>
              <w:t xml:space="preserve">. Благодаря учреждению, волонтеры приняли участие в 45-м мировом чемпионате по профессиональному мастерству по стандартам «Ворлдскиллс» в г. Казань, а также в многих молодежных Всероссийских форумах. «Дом молодежи» освещает деятельность волонтерского центра на официальном сайте, в группе ВКонтакте, помогая транслировать опыт проектов и позиционировать добровольческие мероприятия. </w:t>
            </w:r>
          </w:p>
          <w:p w:rsidR="00000000" w:rsidDel="00000000" w:rsidP="00000000" w:rsidRDefault="00000000" w:rsidRPr="00000000" w14:paraId="00000079">
            <w:pPr>
              <w:numPr>
                <w:ilvl w:val="0"/>
                <w:numId w:val="11"/>
              </w:numPr>
              <w:spacing w:after="0" w:afterAutospacing="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Общественная палата города Екатеринбурга реализует проекты и конкурсы совместно с волонтерским центром Уральского Федерального Университета: только в рамках всероссийской акции «МыВместе» было реализовано более 20 совместных акций и активностей. </w:t>
            </w:r>
          </w:p>
          <w:p w:rsidR="00000000" w:rsidDel="00000000" w:rsidP="00000000" w:rsidRDefault="00000000" w:rsidRPr="00000000" w14:paraId="0000007A">
            <w:pPr>
              <w:numPr>
                <w:ilvl w:val="0"/>
                <w:numId w:val="11"/>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международных и внешнеэкономических связей Свердловской области.</w:t>
            </w:r>
          </w:p>
          <w:p w:rsidR="00000000" w:rsidDel="00000000" w:rsidP="00000000" w:rsidRDefault="00000000" w:rsidRPr="00000000" w14:paraId="0000007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Общественные организации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Ресурсный центр добровольчества «Сила Урала» (Волонтерский центр РМК «Сила Урала»): участие в совместных акциях, помощь в распространении информации, реализация совместных проектов, организационная, методическая, информационная поддержка. Волонтерский центр на протяжении акции #МыВместе активно поддерживал Фонд святой Екатерины в помощи малоимущим семьям с детьми и инвалидам. Был осуществлен развоз единовременных продуктовых наборов по адресам города Екатеринбурга в период с мая по июль 2020 г. В День социального работника 8 июня 2020 г. студенты поздравили социальных работников своего региона и поблагодарили за труд и заботу, а также приняли участие в акции взаимопомощи #МыВместе совместно с Общероссийским народным фронтом Свердловской области и Ресурсным центром добровольчества «Сила Урала». Оказывает </w:t>
            </w:r>
            <w:r w:rsidDel="00000000" w:rsidR="00000000" w:rsidRPr="00000000">
              <w:rPr>
                <w:rFonts w:ascii="Times New Roman" w:cs="Times New Roman" w:eastAsia="Times New Roman" w:hAnsi="Times New Roman"/>
                <w:sz w:val="24"/>
                <w:szCs w:val="24"/>
                <w:highlight w:val="white"/>
                <w:rtl w:val="0"/>
              </w:rPr>
              <w:t xml:space="preserve">организационную, методическую, информационную поддержку.</w:t>
            </w:r>
            <w:r w:rsidDel="00000000" w:rsidR="00000000" w:rsidRPr="00000000">
              <w:rPr>
                <w:rtl w:val="0"/>
              </w:rPr>
            </w:r>
          </w:p>
          <w:p w:rsidR="00000000" w:rsidDel="00000000" w:rsidP="00000000" w:rsidRDefault="00000000" w:rsidRPr="00000000" w14:paraId="0000007D">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Федерация тайского бокса Свердловской области: реализация совместных проектов и мероприятий;</w:t>
            </w:r>
          </w:p>
          <w:p w:rsidR="00000000" w:rsidDel="00000000" w:rsidP="00000000" w:rsidRDefault="00000000" w:rsidRPr="00000000" w14:paraId="0000007E">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РОО «Федерация лыжных гонок Свердловской области»: реализация совместных мероприятий»</w:t>
            </w:r>
          </w:p>
          <w:p w:rsidR="00000000" w:rsidDel="00000000" w:rsidP="00000000" w:rsidRDefault="00000000" w:rsidRPr="00000000" w14:paraId="0000007F">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 «Волонтеры-медики» в Свердловской области – заключено соглашение о взаимодействии. В апреле был организован и осуществлен развоз средств индивидуальной защиты по просьбе Волонтеров-Медиков в муниципальные объединения: Новоуральск, Нижний Тагил, Серов, Краснотурьинск. Активисты университета совместно с представителями областного штаба студенческих отрядов приняли участие в формировании продуктовых наборов на продовольственном складе. Сформировано около 10000 продуктовых наборов для нуждающихся в помощи. Волонтеры университета принимали активное участие в раздаче масок в рамках акции #МыВместе на станциях метро и автобусных остановках города в апреле-июне.</w:t>
            </w:r>
          </w:p>
          <w:p w:rsidR="00000000" w:rsidDel="00000000" w:rsidP="00000000" w:rsidRDefault="00000000" w:rsidRPr="00000000" w14:paraId="00000080">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АНО «Уралочка» – соглашение о реализации волонтерской программы волонтерским центром Уральского Федерального Университета на волейбольных матчах;</w:t>
            </w:r>
          </w:p>
          <w:p w:rsidR="00000000" w:rsidDel="00000000" w:rsidP="00000000" w:rsidRDefault="00000000" w:rsidRPr="00000000" w14:paraId="00000081">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Межрегиональная общественная патриотическая организация «ПОДВИГ»: реализация волонтерской программы на следующих мероприятиях «</w:t>
            </w:r>
            <w:r w:rsidDel="00000000" w:rsidR="00000000" w:rsidRPr="00000000">
              <w:rPr>
                <w:rFonts w:ascii="Times New Roman" w:cs="Times New Roman" w:eastAsia="Times New Roman" w:hAnsi="Times New Roman"/>
                <w:sz w:val="24"/>
                <w:szCs w:val="24"/>
                <w:highlight w:val="white"/>
                <w:rtl w:val="0"/>
              </w:rPr>
              <w:t xml:space="preserve">IV Открытый региональный турнир по боксу среди граждан допризывного и призывного возрастов, памяти 25-ти Героев 12 Заставы» и </w:t>
            </w:r>
            <w:r w:rsidDel="00000000" w:rsidR="00000000" w:rsidRPr="00000000">
              <w:rPr>
                <w:rFonts w:ascii="Times New Roman" w:cs="Times New Roman" w:eastAsia="Times New Roman" w:hAnsi="Times New Roman"/>
                <w:sz w:val="24"/>
                <w:szCs w:val="24"/>
                <w:rtl w:val="0"/>
              </w:rPr>
              <w:t xml:space="preserve">III Открытый региональный турнир по боксу, и др. первенств и мероприятий.</w:t>
            </w:r>
          </w:p>
          <w:p w:rsidR="00000000" w:rsidDel="00000000" w:rsidP="00000000" w:rsidRDefault="00000000" w:rsidRPr="00000000" w14:paraId="00000082">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АНО «Исполнительная дирекция «Универсиада-2023» - привлечение волонтеров для участия в мероприятиях дирекции, продвижение событий. Уральский федеральный университет и дирекция Универсиады, разработают программу подготовки волонтеров к Играм, которые в 2023 году пройдут в Екатеринбурге. Заключено соглашение между исполнительной дирекцией, которая занимается подготовкой, и УрФУ о программе подготовки волонтеров к Играм 2023 года;</w:t>
            </w:r>
          </w:p>
          <w:p w:rsidR="00000000" w:rsidDel="00000000" w:rsidP="00000000" w:rsidRDefault="00000000" w:rsidRPr="00000000" w14:paraId="00000083">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Региональная общественная спортивная организация «Федерация армейского рукопашного боя Свердловской области» - реализация волонтерской программы на этапе Кубка Вооруженных сил России по армейскому рукопашному бою, посвященный памяти Героя Советского союза Юрия Исламова и др. первенств и мероприятий;</w:t>
            </w:r>
          </w:p>
          <w:p w:rsidR="00000000" w:rsidDel="00000000" w:rsidP="00000000" w:rsidRDefault="00000000" w:rsidRPr="00000000" w14:paraId="00000084">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Свердловский областной общественный фонд «Уральский союз боевых искусств» - реализация волонтерской программы на областных юношеских играх боевых искусств и др. первенств и мероприятий;</w:t>
            </w:r>
          </w:p>
          <w:p w:rsidR="00000000" w:rsidDel="00000000" w:rsidP="00000000" w:rsidRDefault="00000000" w:rsidRPr="00000000" w14:paraId="00000085">
            <w:pPr>
              <w:numPr>
                <w:ilvl w:val="0"/>
                <w:numId w:val="5"/>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Ассоциация автоспорта города Березовский – обучение добровольцев спортивному судейству на автогонках, привлечение добровольцев на этапы Чемпионата Свердловской области по автокроссу. </w:t>
            </w:r>
          </w:p>
          <w:p w:rsidR="00000000" w:rsidDel="00000000" w:rsidP="00000000" w:rsidRDefault="00000000" w:rsidRPr="00000000" w14:paraId="00000086">
            <w:pPr>
              <w:spacing w:line="259"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Коммерческие организации и СМИ:</w:t>
            </w:r>
          </w:p>
          <w:p w:rsidR="00000000" w:rsidDel="00000000" w:rsidP="00000000" w:rsidRDefault="00000000" w:rsidRPr="00000000" w14:paraId="00000087">
            <w:pPr>
              <w:numPr>
                <w:ilvl w:val="0"/>
                <w:numId w:val="7"/>
              </w:numPr>
              <w:spacing w:line="259"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ООО «Кока-Кола ЭйчБиСи Евразия»: партнер церемоний «Волонтер года» 2016-2020 гг и поддержка деятельности волонтерского центра в рамках всероссийской акции #МыВместе;</w:t>
            </w:r>
            <w:r w:rsidDel="00000000" w:rsidR="00000000" w:rsidRPr="00000000">
              <w:rPr>
                <w:rtl w:val="0"/>
              </w:rPr>
            </w:r>
          </w:p>
          <w:p w:rsidR="00000000" w:rsidDel="00000000" w:rsidP="00000000" w:rsidRDefault="00000000" w:rsidRPr="00000000" w14:paraId="00000088">
            <w:pPr>
              <w:numPr>
                <w:ilvl w:val="0"/>
                <w:numId w:val="7"/>
              </w:numPr>
              <w:spacing w:line="259"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«Мозгобойня»: 3 года организация бесплатных интеллектуальных игр для волонтеров центра. В рамках церемонии «Волонтер года 2020» была проведена игра «Mozgolive», в которой могли участвовать волонтерские команды со всей страны, а представитель организации вручил статуэтки победителям номинации «Тренер года»;</w:t>
            </w:r>
            <w:r w:rsidDel="00000000" w:rsidR="00000000" w:rsidRPr="00000000">
              <w:rPr>
                <w:rtl w:val="0"/>
              </w:rPr>
            </w:r>
          </w:p>
          <w:p w:rsidR="00000000" w:rsidDel="00000000" w:rsidP="00000000" w:rsidRDefault="00000000" w:rsidRPr="00000000" w14:paraId="00000089">
            <w:pPr>
              <w:numPr>
                <w:ilvl w:val="0"/>
                <w:numId w:val="7"/>
              </w:numPr>
              <w:spacing w:line="259"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Школа японского языка «Рокудай»: предоставление скидок на обучение в школе для волонтеров, проведение бесплатных мастер-классов на мероприятиях волонтерского центра в течении 2 лет;</w:t>
            </w:r>
          </w:p>
          <w:p w:rsidR="00000000" w:rsidDel="00000000" w:rsidP="00000000" w:rsidRDefault="00000000" w:rsidRPr="00000000" w14:paraId="0000008A">
            <w:pPr>
              <w:numPr>
                <w:ilvl w:val="0"/>
                <w:numId w:val="7"/>
              </w:numPr>
              <w:spacing w:line="259"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Общество с ограниченной ответственностью «Уктусский Спортивный Комплекс»: помогает 2 года реализовывать мотивационную программу, предоставляя бесплатное катание для волонтеров, а также возможность бесплатного пользования инвентарем и беседками для проведения неформальных событий;</w:t>
            </w:r>
          </w:p>
          <w:p w:rsidR="00000000" w:rsidDel="00000000" w:rsidP="00000000" w:rsidRDefault="00000000" w:rsidRPr="00000000" w14:paraId="0000008B">
            <w:pPr>
              <w:numPr>
                <w:ilvl w:val="0"/>
                <w:numId w:val="7"/>
              </w:numPr>
              <w:spacing w:line="259"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ООО «Медиашоу»: реализация волонтерской программы на концерте группировки «Ленинград» и др. позволила волонтерам посетить событие бесплатно и насладиться атмосферой. </w:t>
            </w:r>
          </w:p>
          <w:p w:rsidR="00000000" w:rsidDel="00000000" w:rsidP="00000000" w:rsidRDefault="00000000" w:rsidRPr="00000000" w14:paraId="0000008C">
            <w:pPr>
              <w:numPr>
                <w:ilvl w:val="0"/>
                <w:numId w:val="7"/>
              </w:numPr>
              <w:spacing w:line="259"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ГК «Формика»: оператор международной промышленной выставки «Иннопром». Совместно реализуется волонтерская программа в течении 5 лет на 300 волонтеров: набор, коммуникация. </w:t>
            </w:r>
          </w:p>
          <w:p w:rsidR="00000000" w:rsidDel="00000000" w:rsidP="00000000" w:rsidRDefault="00000000" w:rsidRPr="00000000" w14:paraId="0000008D">
            <w:pPr>
              <w:numPr>
                <w:ilvl w:val="0"/>
                <w:numId w:val="7"/>
              </w:numPr>
              <w:spacing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Фабрика мороженого - Хладокомбинат №3 (предоставление мороженого в качестве мотивации для волонтеров Всероссийской акции взаимопомощи #МыВместе, церемонии награждения «Волонтер года»;</w:t>
            </w:r>
          </w:p>
          <w:p w:rsidR="00000000" w:rsidDel="00000000" w:rsidP="00000000" w:rsidRDefault="00000000" w:rsidRPr="00000000" w14:paraId="0000008E">
            <w:pPr>
              <w:numPr>
                <w:ilvl w:val="0"/>
                <w:numId w:val="7"/>
              </w:numPr>
              <w:spacing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Клуб друзей «Сапфир» - предоставление помещения на ежегодную церемонию награждения «Волонтер года»;</w:t>
            </w:r>
          </w:p>
          <w:p w:rsidR="00000000" w:rsidDel="00000000" w:rsidP="00000000" w:rsidRDefault="00000000" w:rsidRPr="00000000" w14:paraId="0000008F">
            <w:pPr>
              <w:numPr>
                <w:ilvl w:val="0"/>
                <w:numId w:val="7"/>
              </w:numPr>
              <w:spacing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ООО «Оргкомитет Строитель»: оператор международной промышленной выставки-форума «Forum 100+».</w:t>
            </w:r>
          </w:p>
          <w:p w:rsidR="00000000" w:rsidDel="00000000" w:rsidP="00000000" w:rsidRDefault="00000000" w:rsidRPr="00000000" w14:paraId="00000090">
            <w:pPr>
              <w:numPr>
                <w:ilvl w:val="0"/>
                <w:numId w:val="7"/>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Bull,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производитель энергетических напитков: ежегодный спонсор церемонии награждения «Волонтер года», партнер всероссийской акции взаимопомощи #МыВместе.</w:t>
            </w:r>
          </w:p>
          <w:p w:rsidR="00000000" w:rsidDel="00000000" w:rsidP="00000000" w:rsidRDefault="00000000" w:rsidRPr="00000000" w14:paraId="00000091">
            <w:pPr>
              <w:numPr>
                <w:ilvl w:val="0"/>
                <w:numId w:val="7"/>
              </w:numPr>
              <w:spacing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ООО «66Бит»: разработка программного обеспечения, поддержка сайта volural.ru.</w:t>
            </w:r>
          </w:p>
          <w:p w:rsidR="00000000" w:rsidDel="00000000" w:rsidP="00000000" w:rsidRDefault="00000000" w:rsidRPr="00000000" w14:paraId="00000092">
            <w:pPr>
              <w:numPr>
                <w:ilvl w:val="0"/>
                <w:numId w:val="7"/>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Организаторы к</w:t>
            </w:r>
            <w:r w:rsidDel="00000000" w:rsidR="00000000" w:rsidRPr="00000000">
              <w:rPr>
                <w:rFonts w:ascii="Times New Roman" w:cs="Times New Roman" w:eastAsia="Times New Roman" w:hAnsi="Times New Roman"/>
                <w:sz w:val="24"/>
                <w:szCs w:val="24"/>
                <w:rtl w:val="0"/>
              </w:rPr>
              <w:t xml:space="preserve">вестов «Мистика», спонсор мотивационных программ для волонтеров.</w:t>
            </w:r>
          </w:p>
          <w:p w:rsidR="00000000" w:rsidDel="00000000" w:rsidP="00000000" w:rsidRDefault="00000000" w:rsidRPr="00000000" w14:paraId="00000093">
            <w:pPr>
              <w:spacing w:line="259"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160" w:line="259" w:lineRule="auto"/>
              <w:jc w:val="both"/>
              <w:rPr>
                <w:rFonts w:ascii="Times New Roman" w:cs="Times New Roman" w:eastAsia="Times New Roman" w:hAnsi="Times New Roman"/>
                <w:sz w:val="24"/>
                <w:szCs w:val="24"/>
              </w:rPr>
            </w:pPr>
            <w:bookmarkStart w:colFirst="0" w:colLast="0" w:name="_7buvo5jtf9n0" w:id="1"/>
            <w:bookmarkEnd w:id="1"/>
            <w:r w:rsidDel="00000000" w:rsidR="00000000" w:rsidRPr="00000000">
              <w:rPr>
                <w:rFonts w:ascii="Times New Roman" w:cs="Times New Roman" w:eastAsia="Times New Roman" w:hAnsi="Times New Roman"/>
                <w:sz w:val="24"/>
                <w:szCs w:val="24"/>
                <w:rtl w:val="0"/>
              </w:rPr>
              <w:t xml:space="preserve">Среди крупных сообществ Вконтакте хотелось бы отметить группы «Молодежный Екатеринбург», «Молодежь Свердловской области», «Типичный Екатеринбург», группы партнеров в сфере государственной политики и НКО (например, Комитет по молодежной политике Администрации города Екатеринбурга), издательский дом «Банзай», «+1Город (полезный город)», журнал National Business.</w:t>
            </w:r>
          </w:p>
          <w:p w:rsidR="00000000" w:rsidDel="00000000" w:rsidP="00000000" w:rsidRDefault="00000000" w:rsidRPr="00000000" w14:paraId="00000095">
            <w:pPr>
              <w:spacing w:after="160" w:line="259" w:lineRule="auto"/>
              <w:jc w:val="both"/>
              <w:rPr>
                <w:rFonts w:ascii="Times New Roman" w:cs="Times New Roman" w:eastAsia="Times New Roman" w:hAnsi="Times New Roman"/>
                <w:sz w:val="24"/>
                <w:szCs w:val="24"/>
              </w:rPr>
            </w:pPr>
            <w:bookmarkStart w:colFirst="0" w:colLast="0" w:name="_68s96gc9y0vd" w:id="2"/>
            <w:bookmarkEnd w:id="2"/>
            <w:r w:rsidDel="00000000" w:rsidR="00000000" w:rsidRPr="00000000">
              <w:rPr>
                <w:rFonts w:ascii="Times New Roman" w:cs="Times New Roman" w:eastAsia="Times New Roman" w:hAnsi="Times New Roman"/>
                <w:sz w:val="24"/>
                <w:szCs w:val="24"/>
                <w:rtl w:val="0"/>
              </w:rPr>
              <w:t xml:space="preserve">Активно продвигаются проекты и события волонтерского центра на региональных каналах:</w:t>
            </w:r>
          </w:p>
          <w:p w:rsidR="00000000" w:rsidDel="00000000" w:rsidP="00000000" w:rsidRDefault="00000000" w:rsidRPr="00000000" w14:paraId="00000096">
            <w:pPr>
              <w:numPr>
                <w:ilvl w:val="0"/>
                <w:numId w:val="6"/>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канал: неоднократное приглашение на эфиры для выступлений (День молодежи, Международный день добровольца, участие в утренних программах «Утренний экспресс»);</w:t>
            </w:r>
          </w:p>
          <w:p w:rsidR="00000000" w:rsidDel="00000000" w:rsidP="00000000" w:rsidRDefault="00000000" w:rsidRPr="00000000" w14:paraId="00000097">
            <w:pPr>
              <w:numPr>
                <w:ilvl w:val="0"/>
                <w:numId w:val="6"/>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 освещение деятельности центра и мероприятий (например, обучение делегации волонтеров Свердловской области 45-м мирового чемпионата по профессиональному мастерству по стандартам «Ворлдскиллс» в г. Казань);</w:t>
            </w:r>
          </w:p>
          <w:p w:rsidR="00000000" w:rsidDel="00000000" w:rsidP="00000000" w:rsidRDefault="00000000" w:rsidRPr="00000000" w14:paraId="00000098">
            <w:pPr>
              <w:numPr>
                <w:ilvl w:val="0"/>
                <w:numId w:val="6"/>
              </w:numPr>
              <w:spacing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«Вести-Урал»: освещение деятельности центра и мероприятий (например, субботник на набережной Исети). Активное взаимодействие с ведущими и репортерами.</w:t>
            </w:r>
          </w:p>
        </w:tc>
      </w:tr>
      <w:tr>
        <w:trPr>
          <w:cantSplit w:val="0"/>
          <w:trHeight w:val="440" w:hRule="atLeast"/>
          <w:tblHeader w:val="0"/>
        </w:trPr>
        <w:tc>
          <w:tcPr>
            <w:gridSpan w:val="4"/>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 мероприятий на 2021-2022 гг.</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Название мероприятия</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Планируемое количество вовлеченных волонтеров</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Образовательные мероприятия</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Ориентационные обучения волонтеров Всемирного саммита спорта и бизнеса SportAccord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Ориентационные обучения волонтеров Чемпионата мира по волейболу </w:t>
            </w:r>
            <w:r w:rsidDel="00000000" w:rsidR="00000000" w:rsidRPr="00000000">
              <w:rPr>
                <w:rFonts w:ascii="Times New Roman" w:cs="Times New Roman" w:eastAsia="Times New Roman" w:hAnsi="Times New Roman"/>
                <w:sz w:val="21"/>
                <w:szCs w:val="21"/>
                <w:highlight w:val="white"/>
                <w:rtl w:val="0"/>
              </w:rPr>
              <w:t xml:space="preserve">FIVB 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 июль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A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Компетентностное обучение тим-лидеров</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w:t>
            </w:r>
          </w:p>
          <w:p w:rsidR="00000000" w:rsidDel="00000000" w:rsidP="00000000" w:rsidRDefault="00000000" w:rsidRPr="00000000" w14:paraId="000000B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 2022</w:t>
            </w:r>
          </w:p>
          <w:p w:rsidR="00000000" w:rsidDel="00000000" w:rsidP="00000000" w:rsidRDefault="00000000" w:rsidRPr="00000000" w14:paraId="000000B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4">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Компетентностное обучение волонтеров Команды Продвижения</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 2021</w:t>
            </w:r>
          </w:p>
          <w:p w:rsidR="00000000" w:rsidDel="00000000" w:rsidP="00000000" w:rsidRDefault="00000000" w:rsidRPr="00000000" w14:paraId="000000B8">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 2022</w:t>
            </w:r>
          </w:p>
          <w:p w:rsidR="00000000" w:rsidDel="00000000" w:rsidP="00000000" w:rsidRDefault="00000000" w:rsidRPr="00000000" w14:paraId="000000B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Компетентностное обучение тренеров Волонтерского центра</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 март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B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Компетентностное обучение рекрутеров окружного центра мобильности </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 февраль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Проектная мастерская по социальному проектированию</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Креативная мастерская</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Тренинг  «Управление проектами, людьми и собой».</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C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Мотивационные мероприятия</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Мастер-класс по рисованию</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Адвент неделя volural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Настольные игры для Блока отбора волонтеров Всемирного саммита спорта и бизнеса SportAccord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2021</w:t>
              <w:br w:type="textWrapping"/>
              <w:t xml:space="preserve">февраль 2022</w:t>
              <w:br w:type="textWrapping"/>
              <w:t xml:space="preserve">апрель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D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Киномарафон</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апрель - май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Лекторий "Экологическое мышление"</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 - август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Волонтерские мероприятия</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Открытые Всероссийские массовые соревнования по конькобежному спорту «Лед надежды нашей»</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E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Традиционные Демидовские чтения</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Лаборатория культурных проектов Culturalica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Центральный старт Свердловской области «Лыжня России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Биг Лав Шоу</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F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февраль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международный чемпионат по решению инженерных кейсов Case-In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Широкая масленица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Первенство Свердловской области по тайскому боксу</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Лыжный марафон «Европа-Азия»</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Кубка Мира по скоростному спуску на коньках</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Всероссийские соревнования по биатлону «Урал биатлон Challenge»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Традиционная эстафета «Весна Победы»</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Перепись населения</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1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Гражданская акция Бессмертный полк</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Ночь музеев в Екатеринбурге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саммит бизнеса и спорта SportAccord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ЕВРO-2021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Выпускной УрФУ</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Свеча памяти</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июнь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Открытие Innoprom</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июль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Innoprom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июль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3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Стенд СО на Innoprom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июль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ЗаБег</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Гонка героев</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День города</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4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Чемпионат мира по волейболу </w:t>
            </w:r>
            <w:r w:rsidDel="00000000" w:rsidR="00000000" w:rsidRPr="00000000">
              <w:rPr>
                <w:rFonts w:ascii="Times New Roman" w:cs="Times New Roman" w:eastAsia="Times New Roman" w:hAnsi="Times New Roman"/>
                <w:sz w:val="21"/>
                <w:szCs w:val="21"/>
                <w:highlight w:val="white"/>
                <w:rtl w:val="0"/>
              </w:rPr>
              <w:t xml:space="preserve">FIVB 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август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День первый в Уральском федеральном университете</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Ярмарка спортивных возможностей</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Всероссийские соревнования по каратэ «Малахитовый пояс»</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5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Международные отраслевые выставки GRAND EXPO-URAL</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Формула-1 Гран-При Россия</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Кросс Наций</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Хоровод УрФУ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6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Чемпионат России по волейболу Суперлига Париматч</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WorldSkills High-Tech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октябрь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8">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highlight w:val="white"/>
                <w:rtl w:val="0"/>
              </w:rPr>
              <w:t xml:space="preserve">Кубок мира ФИСУ по единоборствам 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9">
            <w:pPr>
              <w:spacing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сентябрь октябрь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Международный форум и выставка высотного и уникального строительства Форум 100+Russia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7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Кубок России по волейболу Полуфинал</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Чемпионат России по тхэквондо ITF</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Ночь карьеры</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 Международная конференция «Российские регионы в фокусе перемен»</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Химический турнир</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Кубок России по волейболу</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FIFA Arab Cup™ </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Медиаинтенсив «План В»</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Форум академического фандрайзинга</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Выставка «Образование и карьера на Урале»</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5">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«Франчайзинг. Регионы Урал-2021»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ноябрь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Забег с препятствиями «Герои Урала»</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декабрь 2021, 2022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A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Ожидаемые результаты реализации представленной стратегии</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B3">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Количественные показатели</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B4">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Реализация волонтерской программы не менее, чем на 200 мероприятиях в 2021-2022 гг;</w:t>
            </w:r>
          </w:p>
          <w:p w:rsidR="00000000" w:rsidDel="00000000" w:rsidP="00000000" w:rsidRDefault="00000000" w:rsidRPr="00000000" w14:paraId="000001B5">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Проведение не менее 25 образовательных мероприятия;</w:t>
            </w:r>
          </w:p>
          <w:p w:rsidR="00000000" w:rsidDel="00000000" w:rsidP="00000000" w:rsidRDefault="00000000" w:rsidRPr="00000000" w14:paraId="000001B6">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Проведение не менее 15 мотивационных мероприятий;</w:t>
            </w:r>
          </w:p>
          <w:p w:rsidR="00000000" w:rsidDel="00000000" w:rsidP="00000000" w:rsidRDefault="00000000" w:rsidRPr="00000000" w14:paraId="000001B7">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Проведение 50 презентаций о добровольческой деятельности;</w:t>
            </w:r>
          </w:p>
          <w:p w:rsidR="00000000" w:rsidDel="00000000" w:rsidP="00000000" w:rsidRDefault="00000000" w:rsidRPr="00000000" w14:paraId="000001B8">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Общее количество благополучателей: не менее 180 000 человек;</w:t>
            </w:r>
          </w:p>
          <w:p w:rsidR="00000000" w:rsidDel="00000000" w:rsidP="00000000" w:rsidRDefault="00000000" w:rsidRPr="00000000" w14:paraId="000001B9">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Общее количество задействованных на мероприятиях добровольцев: не менее 1100 человек;</w:t>
            </w:r>
          </w:p>
          <w:p w:rsidR="00000000" w:rsidDel="00000000" w:rsidP="00000000" w:rsidRDefault="00000000" w:rsidRPr="00000000" w14:paraId="000001BA">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Общее количество участников образовательных мероприятий: не менее 500 человек;</w:t>
            </w:r>
          </w:p>
          <w:p w:rsidR="00000000" w:rsidDel="00000000" w:rsidP="00000000" w:rsidRDefault="00000000" w:rsidRPr="00000000" w14:paraId="000001BB">
            <w:pPr>
              <w:widowControl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количество участников мотивационных мероприятий: не менее 250 человек;</w:t>
            </w:r>
          </w:p>
          <w:p w:rsidR="00000000" w:rsidDel="00000000" w:rsidP="00000000" w:rsidRDefault="00000000" w:rsidRPr="00000000" w14:paraId="000001BC">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Общее количество участников презентаций: не менее 1500 человек;</w:t>
            </w:r>
          </w:p>
          <w:p w:rsidR="00000000" w:rsidDel="00000000" w:rsidP="00000000" w:rsidRDefault="00000000" w:rsidRPr="00000000" w14:paraId="000001BD">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Общее количество проведенных собеседований с волонтерами: не менее 1000;</w:t>
            </w:r>
          </w:p>
          <w:p w:rsidR="00000000" w:rsidDel="00000000" w:rsidP="00000000" w:rsidRDefault="00000000" w:rsidRPr="00000000" w14:paraId="000001BE">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Планируемое количество публикаций в социальных сетях и СМИ: не менее 150 публикаций;</w:t>
            </w:r>
          </w:p>
          <w:p w:rsidR="00000000" w:rsidDel="00000000" w:rsidP="00000000" w:rsidRDefault="00000000" w:rsidRPr="00000000" w14:paraId="000001BF">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Увеличение количества партнеров до 10 организаций;</w:t>
            </w:r>
          </w:p>
          <w:p w:rsidR="00000000" w:rsidDel="00000000" w:rsidP="00000000" w:rsidRDefault="00000000" w:rsidRPr="00000000" w14:paraId="000001C0">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Трудоустроено не менее 10 волонтеров;</w:t>
            </w:r>
          </w:p>
          <w:p w:rsidR="00000000" w:rsidDel="00000000" w:rsidP="00000000" w:rsidRDefault="00000000" w:rsidRPr="00000000" w14:paraId="000001C1">
            <w:pPr>
              <w:widowControl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выпусков подкаста - 14;</w:t>
            </w:r>
          </w:p>
          <w:p w:rsidR="00000000" w:rsidDel="00000000" w:rsidP="00000000" w:rsidRDefault="00000000" w:rsidRPr="00000000" w14:paraId="000001C2">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Количество региональных, федеральных форумов, на которых активисты волонтерского центра планируют выступить в качестве экспертов: 13;</w:t>
            </w:r>
          </w:p>
          <w:p w:rsidR="00000000" w:rsidDel="00000000" w:rsidP="00000000" w:rsidRDefault="00000000" w:rsidRPr="00000000" w14:paraId="000001C3">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Количество мероприятий, реализованных волонтерским центром самостоятельно: не менее 11.</w:t>
            </w:r>
          </w:p>
        </w:tc>
      </w:tr>
      <w:tr>
        <w:trPr>
          <w:cantSplit w:val="0"/>
          <w:trHeight w:val="4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C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Качественные показатели</w:t>
            </w:r>
          </w:p>
        </w:tc>
        <w:tc>
          <w:tcPr>
            <w:gridSpan w:val="3"/>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C7">
            <w:pPr>
              <w:widowControl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Популяризация волонтерской деятельности среди граждан Свердловской области;</w:t>
            </w:r>
          </w:p>
          <w:p w:rsidR="00000000" w:rsidDel="00000000" w:rsidP="00000000" w:rsidRDefault="00000000" w:rsidRPr="00000000" w14:paraId="000001C8">
            <w:pPr>
              <w:widowControl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Повышение уровня подготовленности волонтеров для реализации волонтерских программ международных событий;</w:t>
            </w:r>
          </w:p>
          <w:p w:rsidR="00000000" w:rsidDel="00000000" w:rsidP="00000000" w:rsidRDefault="00000000" w:rsidRPr="00000000" w14:paraId="000001C9">
            <w:pPr>
              <w:widowControl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ответственного отношение к волонтерству;</w:t>
            </w:r>
          </w:p>
          <w:p w:rsidR="00000000" w:rsidDel="00000000" w:rsidP="00000000" w:rsidRDefault="00000000" w:rsidRPr="00000000" w14:paraId="000001CA">
            <w:pPr>
              <w:widowControl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Повышение интереса граждан к участию во Всемирных университетских играх 2023 в качестве волонтеров;</w:t>
            </w:r>
          </w:p>
          <w:p w:rsidR="00000000" w:rsidDel="00000000" w:rsidP="00000000" w:rsidRDefault="00000000" w:rsidRPr="00000000" w14:paraId="000001CB">
            <w:pPr>
              <w:widowControl w:val="0"/>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Волонтеры получили практические навыки и компетенции для участия в спортивных, культурных, международных мероприятиях.</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C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Ответственное лицо, должность</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Белов Антон Александрович, директор ВЦ УрФУ</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6">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a.belov@volural.ru</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D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телефон</w:t>
            </w:r>
          </w:p>
        </w:tc>
      </w:tr>
      <w:tr>
        <w:trPr>
          <w:cantSplit w:val="0"/>
          <w:trHeight w:val="440"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E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+7-961-77-64-000</w:t>
            </w:r>
          </w:p>
        </w:tc>
      </w:tr>
    </w:tbl>
    <w:p w:rsidR="00000000" w:rsidDel="00000000" w:rsidP="00000000" w:rsidRDefault="00000000" w:rsidRPr="00000000" w14:paraId="000001E6">
      <w:pPr>
        <w:jc w:val="both"/>
        <w:rPr>
          <w:rFonts w:ascii="Times New Roman" w:cs="Times New Roman" w:eastAsia="Times New Roman" w:hAnsi="Times New Roman"/>
          <w:sz w:val="24"/>
          <w:szCs w:val="24"/>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rfu.ru/fileadmin/user_upload/urfu.ru/documents/applicant/2021/postuplenie-vo/Pravila_priema_po_programmam_bakalavriata_i_specialiteta_v_2021_g.pdf" TargetMode="External"/><Relationship Id="rId7" Type="http://schemas.openxmlformats.org/officeDocument/2006/relationships/hyperlink" Target="https://urfu.ru/ru/students/leisure/oso/vol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