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B20F3" w14:textId="6DEB4FB4" w:rsidR="003F30FD" w:rsidRPr="006C6BEF" w:rsidRDefault="003F30FD" w:rsidP="003F30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0C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Название проекта: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«Инклюзивный профориентационный медиа</w:t>
      </w:r>
      <w:r w:rsidR="00D546E4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центр «Солнцепёк».</w:t>
      </w:r>
    </w:p>
    <w:p w14:paraId="198760B6" w14:textId="77777777" w:rsidR="003F30FD" w:rsidRDefault="003F30FD" w:rsidP="006C6BE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454CE34" w14:textId="11021FB7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6B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Тематика направления, которому соответствует деятельность по проекту:</w:t>
      </w:r>
    </w:p>
    <w:p w14:paraId="0477750A" w14:textId="57A9686F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6BEF">
        <w:rPr>
          <w:rFonts w:ascii="Arial" w:eastAsia="Times New Roman" w:hAnsi="Arial" w:cs="Arial"/>
          <w:sz w:val="24"/>
          <w:szCs w:val="24"/>
          <w:lang w:eastAsia="ru-RU"/>
        </w:rPr>
        <w:t>социальная поддержка людей с ограниченными возможностями здоровья, в том числе их реабилитация с использованием современных технологий, обеспечение доступа к услугам организаций, осуществляющих деятельность в социальной сфере, туристическим услугам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5D1B36E" w14:textId="40165F12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1E7521" w14:textId="73BF5A8A" w:rsidR="006C6BEF" w:rsidRPr="00400712" w:rsidRDefault="006C6BEF" w:rsidP="006C6BE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07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Краткое описание проекта (деятельности в рамках проекта):</w:t>
      </w:r>
    </w:p>
    <w:p w14:paraId="6F8038F8" w14:textId="77777777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6BEF">
        <w:rPr>
          <w:rFonts w:ascii="Arial" w:eastAsia="Times New Roman" w:hAnsi="Arial" w:cs="Arial"/>
          <w:sz w:val="24"/>
          <w:szCs w:val="24"/>
          <w:lang w:eastAsia="ru-RU"/>
        </w:rPr>
        <w:t>Успешная трёхлетняя работа инклюзивной творческой студии "Солнышко" для детей и подростков с синдромом Дауна и расстройствами аутистического спектра привела к необходимости перехода к следующему этапу социализации подрастающего поколения с ОВЗ – к профориентации. Как и на первом этапе, краеугольным камнем нашего нового проекта мы предлагаем сделать творческую инклюзию. В качестве точки приложения усилий мы выбрали круг задач, связанных с медийной профессиональной деятельностью. Создание инклюзивного профориентационного медиацентра «Солнцепёк» путем объединения особенных детей студии "Солнышко" с обычными ребятами из клуба "Четруша" при Научно-техническом Музее истории трактора, можно назвать уникальным ввиду отсутствия в Чувашии подобных систем взаимодействия. Эта сфера привлекла нас как своим несомненным творческим началом, обеспечивающим стабильный интерес занимающихся, так и большим количеством трудовых ролей, пригодных для исполнения лицами с ОВЗ в реальной жизни – это профессии фотографа, оператора, режиссера монтажа, блогера, всевозможные ассистенты, помощники и другие. Проектом предусмотрено, наряду с занятиями по постановке речи, хореографии и артистическому мастерству, введение обучения фотожурналистике, созданию кино, операторскому искусству, монтажу и созданию медиаконтента. Программа медиацентра предполагает два выездных мероприятия в АУ "ФОЦ "Росинка" Минспорта Чувашии: на зимний и весенний международные фестивали детских и юношеских СМИ и кино "Волжские встречи" совместно с «Лигой юных журналистов», где воспитанники инклюзивного медиацентра «Солнцепёк» представят выставку своих фоторабот и самостоятельно смонтированную видеоработу; проведут мастер-классы по разработке медиаконтента для людей с ментальными нарушениями и по созданию и продвижению ютуб-канала для освещения социально-значимой деятельности. В качестве формата инклюзивной деятельности будет продолжено участие в мероприятиях Официальной Лиги "Республика" Международного Союза КВН, в частности, играх "Юниор-лиги" КВН в г. Казань. Участие команды «Солнцепёк» в КВН – эксперимент, которому нет аналогов (имеется результат в виде выхода инклюзивной команды в финал "Юниор-лиги" игр КВН Республики Татарстан и получение награды «Приз зрительских симпатий» на 26-м телевизионном Фестивале Официальной Лиги "Республика" Международного Союза КВН). Особенность команды особенных детей в том, что такие дети транслируют юмор через мимику, жесты, движения тела, выражают свои чувства более ярко, поддерживая постоянную обратную связь с аудиторией, передают тем самым позитивную энергетику зрителям.</w:t>
      </w:r>
    </w:p>
    <w:p w14:paraId="405E51A5" w14:textId="77777777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1674F6" w14:textId="01B542D8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6B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Обоснование социальной значимости проекта:</w:t>
      </w:r>
    </w:p>
    <w:p w14:paraId="6991C660" w14:textId="14125E38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6BEF">
        <w:rPr>
          <w:rFonts w:ascii="Arial" w:eastAsia="Times New Roman" w:hAnsi="Arial" w:cs="Arial"/>
          <w:sz w:val="24"/>
          <w:szCs w:val="24"/>
          <w:lang w:eastAsia="ru-RU"/>
        </w:rPr>
        <w:t xml:space="preserve">Постепенно возрастающая интеграция в социум детей и подростков с ОВЗ, особенно с ментальными нарушениями, начинает ставить перед педагогами и организаторами новый круг задач. По мере того, как особенные дети и подростки 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социализируются, они начинают искать своё место в обществе, при этом особо важным для них является трудовая занятость. К сожалению, в настоящее время количество коллективов желающих и способных практиковать творческую инклюзию, профессиональную занятость, по-прежнему невелико, в обществе ощущается их стабильный дефицит. Такое положение дел повышает актуальность работы с вовлечением детей с ОВЗ (в частности, с синдромом Дауна и аутистическим синдромом) в детско-юношеские общественные мероприятия, проводимые с нормотипичными детьми. Успешная реализация наших проектов, поддержанных Фондом президентских грантов, показала, что следующим шагом за социализацией детей и подростков должна стать их профориентация, что весьма значимо повышает социальную удовлетворённость как самих лиц с ОВЗ, так и их семей. Необходимо добиться того, чтобы особенные дети могли заниматься творчеством, самореализовываться, жить полноценной жизнью рядом с другими детьми, ощущая себя личностями. Чтобы общество воспринимало таких детей как полноправных участников, наиболее важно предоставить им возможность выбора профессии. И поскольку сегодня невозможно представить мир без гаджетов, соцсетей, контентов, блогов и прочих современных технологий, целесообразно развитие медиа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направления в инклюзивной профориентационной деятельности. Основной идеей, проходящей через всю нашу работу, является инклюзия – совместные занятия нормотипичных детей и детей с ОВЗ. Реализация этого принципа позволяет решать сложные задачи социализации и профориентации лиц с ОВЗ одновременно с двух встречных направлений: дети-инвалиды воспринимают деятельность нормотипичных детей как образец поведения и пример для подражания, в то время как у обычных детей, входящих в инклюзивные группы, формируется положительный образ детей с ограниченными возможностями и формируется толерантное к ним отношение, сохраняющееся и за пределами группы. По нашему опыту, наиболее подходящей средой для реализации инклюзии, является творческая деятельность – с одной стороны, она позволяет долгое время сохранять интерес занимающихся детей и подростков, с другой стороны, творчество обеспечивает быстрый рост и адаптацию лиц с ОВЗ к задачам, встающим перед ними в общественной жизни, обеспечивая их ускоренную социализацию. Пожалуй, самым весомым достижением в ходе реализации наших проектов является один чрезвычайно важный аспект: позитивные изменения в отношении к детям-инвалидам людей, связанных с ними лишь опосредованно, в части их принятия как полноценных членов общества. Такие видимые и ощущаемые изменения к лучшему добавляют нашему коллективу уверенности в значимости наших действий и пользе, приносимой целевой группе проекта.</w:t>
      </w:r>
    </w:p>
    <w:p w14:paraId="187435E2" w14:textId="22D09DB2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4D2506" w14:textId="69A858B3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6B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Целевые группы проекта:</w:t>
      </w:r>
      <w:r w:rsidRPr="006C6B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дети и подростки с ограниченными возможностями здоровья</w:t>
      </w:r>
    </w:p>
    <w:p w14:paraId="12921D3E" w14:textId="036D9101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7880A2" w14:textId="5509C238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6B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 проекта:</w:t>
      </w:r>
    </w:p>
    <w:p w14:paraId="25C0632B" w14:textId="77777777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6BEF">
        <w:rPr>
          <w:rFonts w:ascii="Arial" w:eastAsia="Times New Roman" w:hAnsi="Arial" w:cs="Arial"/>
          <w:sz w:val="24"/>
          <w:szCs w:val="24"/>
          <w:lang w:eastAsia="ru-RU"/>
        </w:rPr>
        <w:t>Создание базы для профессиональной ориентации и творческой самоактуализации детей и подростков с ОВЗ (синдромом Дауна и аутистическим синдромом), а также условий их коммуникации и совместной работы с нормотипичными сверстниками.</w:t>
      </w:r>
    </w:p>
    <w:p w14:paraId="60A93D5D" w14:textId="6D800DA5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A40355" w14:textId="726CAE84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6B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Задачи проекта:</w:t>
      </w:r>
    </w:p>
    <w:p w14:paraId="64646A1D" w14:textId="49FB95CA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6BE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Обеспечить специальные условия для успешного освоения детьми команды "Солнцепёк" компетенций в сфере медиа и коммуникаций и помочь им в дальнейшем профессиональном самоопределении.</w:t>
      </w:r>
    </w:p>
    <w:p w14:paraId="0DE75E9D" w14:textId="6DCC15D9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6B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Организовать детям с ОВЗ благоприятную среду для творческой самореализации, адекватную их способностям и интересам, расширить возможности самовыражения, развития культуры речи и чувства юмора.</w:t>
      </w:r>
    </w:p>
    <w:p w14:paraId="00255B6C" w14:textId="283F6349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DE4C92" w14:textId="6066A6B1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Hlk39173461"/>
      <w:r w:rsidRPr="006C6B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Количественные результаты:</w:t>
      </w:r>
    </w:p>
    <w:p w14:paraId="5ABD768A" w14:textId="1C07F3D1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6BEF">
        <w:rPr>
          <w:rFonts w:ascii="Arial" w:eastAsia="Times New Roman" w:hAnsi="Arial" w:cs="Arial"/>
          <w:sz w:val="24"/>
          <w:szCs w:val="24"/>
          <w:lang w:eastAsia="ru-RU"/>
        </w:rPr>
        <w:t>количество человек, принявших участие в мероприятиях проекта: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965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C7D0E46" w14:textId="5DB5A1AB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6BEF">
        <w:rPr>
          <w:rFonts w:ascii="Arial" w:eastAsia="Times New Roman" w:hAnsi="Arial" w:cs="Arial"/>
          <w:sz w:val="24"/>
          <w:szCs w:val="24"/>
          <w:lang w:eastAsia="ru-RU"/>
        </w:rPr>
        <w:t>количество общественных мероприятий, проведённых в рамках проекта: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9670B41" w14:textId="258215F7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6BEF">
        <w:rPr>
          <w:rFonts w:ascii="Arial" w:eastAsia="Times New Roman" w:hAnsi="Arial" w:cs="Arial"/>
          <w:sz w:val="24"/>
          <w:szCs w:val="24"/>
          <w:lang w:eastAsia="ru-RU"/>
        </w:rPr>
        <w:t>количество занятий хореографией в рамках проекта: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109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3B8B4DB" w14:textId="08F4CFFD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6BEF">
        <w:rPr>
          <w:rFonts w:ascii="Arial" w:eastAsia="Times New Roman" w:hAnsi="Arial" w:cs="Arial"/>
          <w:sz w:val="24"/>
          <w:szCs w:val="24"/>
          <w:lang w:eastAsia="ru-RU"/>
        </w:rPr>
        <w:t>количество занятий артистическим мастерством в рамках проекта: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109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D50E511" w14:textId="4CBB2EFB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6BEF">
        <w:rPr>
          <w:rFonts w:ascii="Arial" w:eastAsia="Times New Roman" w:hAnsi="Arial" w:cs="Arial"/>
          <w:sz w:val="24"/>
          <w:szCs w:val="24"/>
          <w:lang w:eastAsia="ru-RU"/>
        </w:rPr>
        <w:t>Количество занятий по развитию и постановке речи для детей с нарушениями речевого аппарата: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300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0A36E89" w14:textId="6DFBD59E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6BEF">
        <w:rPr>
          <w:rFonts w:ascii="Arial" w:eastAsia="Times New Roman" w:hAnsi="Arial" w:cs="Arial"/>
          <w:sz w:val="24"/>
          <w:szCs w:val="24"/>
          <w:lang w:eastAsia="ru-RU"/>
        </w:rPr>
        <w:t>количество занятий по медиа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направлению (фотожурналистика - 72, создание кино - 72, операторское искусство - 72):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216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F46F180" w14:textId="1B935244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6BEF">
        <w:rPr>
          <w:rFonts w:ascii="Arial" w:eastAsia="Times New Roman" w:hAnsi="Arial" w:cs="Arial"/>
          <w:sz w:val="24"/>
          <w:szCs w:val="24"/>
          <w:lang w:eastAsia="ru-RU"/>
        </w:rPr>
        <w:t>количество занятий по теории и практике КВН: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120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3F8F2EF" w14:textId="04E65686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6BEF">
        <w:rPr>
          <w:rFonts w:ascii="Arial" w:eastAsia="Times New Roman" w:hAnsi="Arial" w:cs="Arial"/>
          <w:sz w:val="24"/>
          <w:szCs w:val="24"/>
          <w:lang w:eastAsia="ru-RU"/>
        </w:rPr>
        <w:t>количество участников команды "Солнцепёк" (в числе которых, дети студии "Солнышко" - 13 человек):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08CBBED" w14:textId="1C168D82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124BBD" w14:textId="13920376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6B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Качественные результаты:</w:t>
      </w:r>
    </w:p>
    <w:p w14:paraId="32F066EE" w14:textId="5FF80637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6BEF">
        <w:rPr>
          <w:rFonts w:ascii="Arial" w:eastAsia="Times New Roman" w:hAnsi="Arial" w:cs="Arial"/>
          <w:sz w:val="24"/>
          <w:szCs w:val="24"/>
          <w:lang w:eastAsia="ru-RU"/>
        </w:rPr>
        <w:t>Позитивные изменения в обществе по отношению к детям-инвалидам. Рост социальной интеграции детей и подростков команды "Солнцепёк" путем творческой самореализации и получения профессиональных навыков медиа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направления. Повышение толерантности у здоровых детей путем проведения совместных занятий по медиа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направлению и КВН с детьми с ОВЗ в составе команды "Солнцепёк".</w:t>
      </w:r>
    </w:p>
    <w:bookmarkEnd w:id="0"/>
    <w:p w14:paraId="60DF9F67" w14:textId="77777777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A9870F" w14:textId="05672413" w:rsidR="006C6BEF" w:rsidRPr="004A3FAF" w:rsidRDefault="006C6BEF" w:rsidP="006C6BE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3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Дальнейшее развитие проекта:</w:t>
      </w:r>
    </w:p>
    <w:p w14:paraId="41AF390B" w14:textId="3D8008C0" w:rsidR="006C6BEF" w:rsidRPr="006C6BEF" w:rsidRDefault="006C6BEF" w:rsidP="006C6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6BEF">
        <w:rPr>
          <w:rFonts w:ascii="Arial" w:eastAsia="Times New Roman" w:hAnsi="Arial" w:cs="Arial"/>
          <w:sz w:val="24"/>
          <w:szCs w:val="24"/>
          <w:lang w:eastAsia="ru-RU"/>
        </w:rPr>
        <w:t>Продолжение деятельности инклюзивного профориентационного медиацентра «Солнцепёк». Рост числа участников, вовлечённых в инклюзивную деятельность. Создание предпосылок для возможности участия детей и подростков с инвалидностью в общественно-полезной деятельности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, д</w:t>
      </w:r>
      <w:r w:rsidRPr="006C6BEF">
        <w:rPr>
          <w:rFonts w:ascii="Arial" w:eastAsia="Times New Roman" w:hAnsi="Arial" w:cs="Arial"/>
          <w:sz w:val="24"/>
          <w:szCs w:val="24"/>
          <w:lang w:eastAsia="ru-RU"/>
        </w:rPr>
        <w:t>альнейшая профориентация.</w:t>
      </w:r>
    </w:p>
    <w:p w14:paraId="775A922F" w14:textId="77777777" w:rsidR="006C6BEF" w:rsidRPr="006C6BEF" w:rsidRDefault="006C6BEF" w:rsidP="006C6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C86AFD" w14:textId="77777777" w:rsidR="00BC2540" w:rsidRPr="006C6BEF" w:rsidRDefault="00BC2540" w:rsidP="006C6BE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C2540" w:rsidRPr="006C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40"/>
    <w:rsid w:val="00000CDA"/>
    <w:rsid w:val="003F30FD"/>
    <w:rsid w:val="00400712"/>
    <w:rsid w:val="004A3FAF"/>
    <w:rsid w:val="006C6BEF"/>
    <w:rsid w:val="007F055D"/>
    <w:rsid w:val="00BC2540"/>
    <w:rsid w:val="00D5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8DF7"/>
  <w15:chartTrackingRefBased/>
  <w15:docId w15:val="{FD5AAA5D-71B0-4DC7-88F7-211E829B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1208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Квасников</dc:creator>
  <cp:keywords/>
  <dc:description/>
  <cp:lastModifiedBy>Михаил Квасников</cp:lastModifiedBy>
  <cp:revision>10</cp:revision>
  <dcterms:created xsi:type="dcterms:W3CDTF">2020-04-30T17:47:00Z</dcterms:created>
  <dcterms:modified xsi:type="dcterms:W3CDTF">2020-04-30T18:11:00Z</dcterms:modified>
</cp:coreProperties>
</file>