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D1" w:rsidRDefault="00DF7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-200023</wp:posOffset>
            </wp:positionH>
            <wp:positionV relativeFrom="paragraph">
              <wp:posOffset>-408938</wp:posOffset>
            </wp:positionV>
            <wp:extent cx="1477010" cy="1483995"/>
            <wp:effectExtent l="0" t="0" r="0" b="0"/>
            <wp:wrapSquare wrapText="bothSides" distT="0" distB="0" distL="114300" distR="114300"/>
            <wp:docPr id="8" name="image1.jpg" descr="C:\Users\Volonter_2\Desktop\Простые люди\ПРОСТЫЕ ЛЮДИ. ЛОГ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Volonter_2\Desktop\Простые люди\ПРОСТЫЕ ЛЮДИ. ЛОГО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483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4196715</wp:posOffset>
            </wp:positionH>
            <wp:positionV relativeFrom="paragraph">
              <wp:posOffset>-605788</wp:posOffset>
            </wp:positionV>
            <wp:extent cx="1740535" cy="1659890"/>
            <wp:effectExtent l="0" t="0" r="0" b="0"/>
            <wp:wrapSquare wrapText="bothSides" distT="0" distB="0" distL="114300" distR="114300"/>
            <wp:docPr id="10" name="image2.png" descr="C:\Users\VOLONT~1\AppData\Local\Temp\Rar$DIa0.323\pgrants_logo_gp-lef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VOLONT~1\AppData\Local\Temp\Rar$DIa0.323\pgrants_logo_gp-left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1659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2120265</wp:posOffset>
            </wp:positionH>
            <wp:positionV relativeFrom="paragraph">
              <wp:posOffset>-386713</wp:posOffset>
            </wp:positionV>
            <wp:extent cx="1457325" cy="1380624"/>
            <wp:effectExtent l="0" t="0" r="0" b="0"/>
            <wp:wrapSquare wrapText="bothSides" distT="0" distB="0" distL="114300" distR="114300"/>
            <wp:docPr id="9" name="image3.png" descr="C:\Users\volonter_3\Downloads\Лого космос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volonter_3\Downloads\Лого космос (1)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3806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D48D1" w:rsidRDefault="003D4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8D1" w:rsidRDefault="003D4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8D1" w:rsidRDefault="003D4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8D1" w:rsidRDefault="003D4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8D1" w:rsidRDefault="003D48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8D1" w:rsidRDefault="003D48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8D1" w:rsidRDefault="003D48D1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3D48D1" w:rsidRDefault="00DF7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семинара </w:t>
      </w:r>
    </w:p>
    <w:p w:rsidR="003D48D1" w:rsidRDefault="00DF7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Волонтёрство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психоневрологических интернатах»</w:t>
      </w:r>
    </w:p>
    <w:p w:rsidR="003D48D1" w:rsidRDefault="003D48D1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3D48D1" w:rsidRDefault="003D48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D48D1" w:rsidRDefault="00DF7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09.12.2020</w:t>
      </w:r>
    </w:p>
    <w:p w:rsidR="003D48D1" w:rsidRDefault="003D48D1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3D48D1" w:rsidRDefault="00DF7B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</w:t>
      </w:r>
    </w:p>
    <w:p w:rsidR="003D48D1" w:rsidRDefault="00DF7BA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г. Юрга, ул.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Кирова, д.23</w:t>
      </w:r>
    </w:p>
    <w:p w:rsidR="003D48D1" w:rsidRDefault="003D48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b"/>
        <w:tblW w:w="1014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3915"/>
        <w:gridCol w:w="4380"/>
      </w:tblGrid>
      <w:tr w:rsidR="003D48D1" w:rsidTr="00DF7BAB">
        <w:trPr>
          <w:trHeight w:val="459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D1" w:rsidRDefault="00DF7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09:00 – 10:00</w:t>
            </w:r>
          </w:p>
        </w:tc>
        <w:tc>
          <w:tcPr>
            <w:tcW w:w="8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D1" w:rsidRDefault="00DF7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3D48D1">
        <w:trPr>
          <w:trHeight w:val="2070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D1" w:rsidRDefault="00DF7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10:00 – 10:30</w:t>
            </w:r>
          </w:p>
          <w:p w:rsidR="003D48D1" w:rsidRDefault="003D48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48D1" w:rsidRDefault="003D48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48D1" w:rsidRDefault="003D48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D1" w:rsidRDefault="00DF7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Приветствие. Знакомство. Прояснение ожиданий.</w:t>
            </w:r>
          </w:p>
          <w:p w:rsidR="003D48D1" w:rsidRDefault="00DF7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 такой волонтёр. Основные направления добровольчества в России и в Кузбассе.</w:t>
            </w:r>
          </w:p>
          <w:p w:rsidR="003D48D1" w:rsidRDefault="00DF7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Dobro.ru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- главный волонтёрский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нтернет-ресурс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страны</w:t>
            </w:r>
          </w:p>
        </w:tc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D1" w:rsidRDefault="003D48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48D1" w:rsidRDefault="00DF7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Владимировна, главный специалист Регионального центра развития добровольчества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D48D1">
        <w:trPr>
          <w:trHeight w:val="495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D1" w:rsidRDefault="003D48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D1" w:rsidRDefault="003D48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D1" w:rsidRDefault="003D48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48D1">
        <w:trPr>
          <w:trHeight w:val="1409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D1" w:rsidRDefault="00DF7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10:30 – 10:45</w:t>
            </w:r>
          </w:p>
          <w:p w:rsidR="003D48D1" w:rsidRDefault="003D48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D1" w:rsidRDefault="00DF7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волонтёрство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Введение в проект «Простые люди».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D1" w:rsidRDefault="00DF7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Холодок Елена Александровна, главный специалист Регионального центра развития добровольчества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D48D1">
        <w:trPr>
          <w:trHeight w:val="41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D1" w:rsidRDefault="00DF7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10:45 – 11:00</w:t>
            </w:r>
          </w:p>
        </w:tc>
        <w:tc>
          <w:tcPr>
            <w:tcW w:w="8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D1" w:rsidRDefault="00DF7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Кофе-брейк </w:t>
            </w:r>
          </w:p>
        </w:tc>
      </w:tr>
      <w:tr w:rsidR="003D48D1">
        <w:trPr>
          <w:trHeight w:val="1976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D1" w:rsidRDefault="00DF7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11:00 – 13:00</w:t>
            </w:r>
          </w:p>
          <w:p w:rsidR="003D48D1" w:rsidRDefault="003D48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D1" w:rsidRDefault="00DF7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Зачем нужны волонтеры в психоневрологических интернатах (ПНИ) и что они могут там делать?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D1" w:rsidRDefault="00DF7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Машкова Лариса Юрьевна. Председатель правления Кемеровской городской общественной организации  помощи детям и взрослым с нарушениями развития аутистического спектра «Интеграция» </w:t>
            </w:r>
          </w:p>
        </w:tc>
      </w:tr>
      <w:tr w:rsidR="003D48D1">
        <w:trPr>
          <w:trHeight w:val="431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D1" w:rsidRDefault="00DF7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8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D1" w:rsidRDefault="00DF7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Обед </w:t>
            </w:r>
          </w:p>
        </w:tc>
      </w:tr>
      <w:tr w:rsidR="003D48D1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D1" w:rsidRDefault="00DF7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14:00 – 14:40</w:t>
            </w:r>
          </w:p>
          <w:p w:rsidR="003D48D1" w:rsidRDefault="003D48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D1" w:rsidRDefault="00DF7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организации деятельности детского дома-интерната для умственно отсталых детей (ДДИ) и взаимодействия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добровольцами и  организаторами добровольческой деятельности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D1" w:rsidRDefault="00DF7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Кузьмичева Светлана Николаевна. Директор ГБУ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дом-интернат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умственно отсталых детей»</w:t>
            </w:r>
          </w:p>
        </w:tc>
      </w:tr>
      <w:tr w:rsidR="003D48D1">
        <w:trPr>
          <w:trHeight w:val="141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D1" w:rsidRDefault="00DF7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14:40 – 16:00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D1" w:rsidRDefault="00DF7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работа. Подготовка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с ДДИ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D1" w:rsidRDefault="00DF7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Холодок Елена Александровна, главный специалист Регионального центра развития добровольчества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D48D1">
        <w:trPr>
          <w:trHeight w:val="75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D1" w:rsidRDefault="00DF7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16:00 – 16:30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D1" w:rsidRDefault="00DF7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встреча с детьми, проживающими в ДДИ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D1" w:rsidRDefault="00DF7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Холодок Елена Александровна, главный специалист Регионального центра развития добровольчества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D48D1">
        <w:trPr>
          <w:trHeight w:val="165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D1" w:rsidRDefault="00DF7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16:30 – 17:00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D1" w:rsidRDefault="00DF7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«Обратная связь» с участниками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мероприятия. Планирование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встреч с ПНИ, ДДИ.</w:t>
            </w:r>
          </w:p>
          <w:p w:rsidR="003D48D1" w:rsidRDefault="00DF7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D1" w:rsidRDefault="00DF7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Холодок Елена Александровна, главный специалист Регионального центра развития добровольчества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D48D1" w:rsidRDefault="003D48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D48D1" w:rsidRDefault="003D48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D48D1" w:rsidRDefault="003D48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D48D1" w:rsidRDefault="003D48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D48D1" w:rsidRDefault="003D48D1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sectPr w:rsidR="003D48D1">
      <w:pgSz w:w="11906" w:h="16838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D1"/>
    <w:rsid w:val="003D48D1"/>
    <w:rsid w:val="00D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2AC6"/>
  <w15:docId w15:val="{7C037208-36A8-45DA-967B-1268A7C1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3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A0A91"/>
    <w:pPr>
      <w:ind w:left="720"/>
      <w:contextualSpacing/>
    </w:pPr>
  </w:style>
  <w:style w:type="table" w:styleId="a5">
    <w:name w:val="Table Grid"/>
    <w:basedOn w:val="a1"/>
    <w:uiPriority w:val="59"/>
    <w:rsid w:val="006E3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3F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325A9"/>
    <w:rPr>
      <w:color w:val="0000FF"/>
      <w:u w:val="single"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Dobro.ru&amp;post=-164609037_4899&amp;cc_key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ObPBPor9BoRQZnOQQtuxp2IB0w==">AMUW2mXiujS9ABMEpycCVuiRVi4ZmGexFpRtDVQdfUbVujcs2OVM8KjbwLdRyQap2F/U0tFuXVE8zvIJHist35l9eUjmu33WIwFcaF6ShZDLvFMAPRFzeRTBbkbedAFfajVmNn0GoUzf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Volonter_2</dc:creator>
  <cp:lastModifiedBy>Волонтер_3</cp:lastModifiedBy>
  <cp:revision>2</cp:revision>
  <dcterms:created xsi:type="dcterms:W3CDTF">2020-11-11T06:28:00Z</dcterms:created>
  <dcterms:modified xsi:type="dcterms:W3CDTF">2020-12-03T04:07:00Z</dcterms:modified>
</cp:coreProperties>
</file>