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778"/>
        <w:gridCol w:w="4779"/>
      </w:tblGrid>
      <w:tr w:rsidR="009A741A" w:rsidTr="008378D1">
        <w:trPr>
          <w:trHeight w:val="2552"/>
        </w:trPr>
        <w:tc>
          <w:tcPr>
            <w:tcW w:w="9557" w:type="dxa"/>
            <w:gridSpan w:val="2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 xml:space="preserve">ДЕПАРТАМЕНТ ОБРАЗОВАНИЯ 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>АДМИНИСТРАЦИИ ГОРОДА НОВЫЙ УРЕНГОЙ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>муниципальное автономное учреждение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>дополнительного образования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  <w:t xml:space="preserve">«МЕЖШКОЛЬНЫЙ УЧЕБНЫЙ КОМБИНАТ «ЭВРИКА» 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  <w:t>(МАУ ДО МУК «Эврика»)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>ул. Юбилейная, 10, г. Новый Уренгой, ЯНАО, 629305</w:t>
            </w:r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>Тел.: (3494) 93-99-81; е-</w:t>
            </w:r>
            <w:r>
              <w:rPr>
                <w:rFonts w:ascii="Liberation Sans" w:eastAsia="Calibri" w:hAnsi="Liberation Sans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 xml:space="preserve">: </w:t>
            </w:r>
            <w:hyperlink r:id="rId5" w:tooltip="mailto:evrika@nur.yanao.ru" w:history="1"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evrika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nur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yanao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>
              <w:rPr>
                <w:rFonts w:ascii="Liberation Sans" w:eastAsia="Calibri" w:hAnsi="Liberation Sans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hyperlink r:id="rId6" w:tooltip="http://evrika.pro/" w:history="1"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http://evrika.pro/</w:t>
              </w:r>
            </w:hyperlink>
          </w:p>
          <w:p w:rsidR="009A741A" w:rsidRDefault="009A741A" w:rsidP="008378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>ОКПО 35340657; ОГРН 1028900631902; ИНН/КПП 8904010254/890401001</w:t>
            </w:r>
          </w:p>
        </w:tc>
      </w:tr>
      <w:tr w:rsidR="009A741A" w:rsidTr="008378D1">
        <w:trPr>
          <w:trHeight w:val="562"/>
        </w:trPr>
        <w:tc>
          <w:tcPr>
            <w:tcW w:w="4778" w:type="dxa"/>
          </w:tcPr>
          <w:p w:rsidR="009A741A" w:rsidRDefault="009A741A" w:rsidP="008378D1">
            <w:pPr>
              <w:tabs>
                <w:tab w:val="left" w:pos="1982"/>
                <w:tab w:val="center" w:pos="4677"/>
                <w:tab w:val="left" w:pos="4820"/>
                <w:tab w:val="right" w:pos="9355"/>
              </w:tabs>
              <w:spacing w:after="0" w:line="240" w:lineRule="auto"/>
              <w:ind w:left="-108"/>
              <w:jc w:val="both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______________ 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№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 ______________</w:t>
            </w:r>
          </w:p>
          <w:p w:rsidR="009A741A" w:rsidRDefault="009A741A" w:rsidP="008378D1">
            <w:pPr>
              <w:tabs>
                <w:tab w:val="left" w:pos="1982"/>
                <w:tab w:val="center" w:pos="4677"/>
                <w:tab w:val="left" w:pos="4820"/>
                <w:tab w:val="right" w:pos="9355"/>
              </w:tabs>
              <w:spacing w:after="0" w:line="240" w:lineRule="auto"/>
              <w:ind w:left="-108"/>
              <w:jc w:val="both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№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_________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от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«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»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_______20__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г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79" w:type="dxa"/>
          </w:tcPr>
          <w:p w:rsidR="009A741A" w:rsidRDefault="009A741A" w:rsidP="008378D1">
            <w:pPr>
              <w:tabs>
                <w:tab w:val="center" w:pos="4677"/>
                <w:tab w:val="left" w:pos="4820"/>
                <w:tab w:val="right" w:pos="9355"/>
              </w:tabs>
              <w:spacing w:after="0" w:line="240" w:lineRule="auto"/>
              <w:ind w:left="-108"/>
              <w:jc w:val="both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</w:p>
        </w:tc>
      </w:tr>
    </w:tbl>
    <w:p w:rsidR="009A741A" w:rsidRPr="001424A6" w:rsidRDefault="009A741A" w:rsidP="009A741A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>Директору ГБПОУ ЯНАО</w:t>
      </w:r>
    </w:p>
    <w:p w:rsidR="009A741A" w:rsidRPr="001424A6" w:rsidRDefault="009A741A" w:rsidP="009A741A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>«</w:t>
      </w:r>
      <w:proofErr w:type="spellStart"/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>Новоуренгойский</w:t>
      </w:r>
      <w:proofErr w:type="spellEnd"/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 много-</w:t>
      </w:r>
    </w:p>
    <w:p w:rsidR="009A741A" w:rsidRPr="001424A6" w:rsidRDefault="009A741A" w:rsidP="009A741A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>п</w:t>
      </w: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>рофильный колледж»</w:t>
      </w:r>
    </w:p>
    <w:p w:rsidR="009A741A" w:rsidRPr="001424A6" w:rsidRDefault="009A741A" w:rsidP="009A741A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 </w:t>
      </w:r>
    </w:p>
    <w:p w:rsidR="009A741A" w:rsidRDefault="009A741A" w:rsidP="009A741A">
      <w:pPr>
        <w:spacing w:after="0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А.С. </w:t>
      </w:r>
      <w:proofErr w:type="spellStart"/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>Шелякину</w:t>
      </w:r>
      <w:proofErr w:type="spellEnd"/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 </w:t>
      </w:r>
    </w:p>
    <w:p w:rsidR="009A741A" w:rsidRPr="001424A6" w:rsidRDefault="009A741A" w:rsidP="009A741A">
      <w:pPr>
        <w:spacing w:after="0"/>
        <w:ind w:firstLine="5670"/>
        <w:rPr>
          <w:rFonts w:ascii="Liberation Sans" w:eastAsia="Times New Roman" w:hAnsi="Liberation Sans" w:cs="Times New Roman"/>
          <w:sz w:val="26"/>
          <w:szCs w:val="26"/>
        </w:rPr>
      </w:pPr>
    </w:p>
    <w:p w:rsidR="009A741A" w:rsidRDefault="009A741A" w:rsidP="009A741A">
      <w:pPr>
        <w:spacing w:after="0"/>
        <w:rPr>
          <w:rFonts w:ascii="Liberation Sans" w:eastAsia="Times New Roman" w:hAnsi="Liberation Sans" w:cs="Times New Roman"/>
          <w:b/>
          <w:bCs/>
          <w:sz w:val="26"/>
          <w:szCs w:val="26"/>
          <w:highlight w:val="yellow"/>
        </w:rPr>
      </w:pPr>
    </w:p>
    <w:p w:rsidR="009A741A" w:rsidRDefault="00EE729F" w:rsidP="009A741A">
      <w:pPr>
        <w:spacing w:after="0"/>
        <w:rPr>
          <w:rFonts w:ascii="Liberation Sans" w:eastAsia="Times New Roman" w:hAnsi="Liberation Sans" w:cs="Times New Roman"/>
          <w:i/>
          <w:iCs/>
          <w:sz w:val="26"/>
          <w:szCs w:val="26"/>
          <w:highlight w:val="white"/>
        </w:rPr>
      </w:pPr>
      <w:r>
        <w:rPr>
          <w:rFonts w:ascii="Liberation Sans" w:eastAsia="Times New Roman" w:hAnsi="Liberation Sans" w:cs="Times New Roman"/>
          <w:i/>
          <w:iCs/>
          <w:highlight w:val="white"/>
          <w:lang w:eastAsia="ru-RU"/>
        </w:rPr>
        <w:t>Об участие</w:t>
      </w:r>
      <w:r w:rsidR="009A741A">
        <w:rPr>
          <w:rFonts w:ascii="Liberation Sans" w:eastAsia="Times New Roman" w:hAnsi="Liberation Sans" w:cs="Times New Roman"/>
          <w:i/>
          <w:iCs/>
          <w:highlight w:val="white"/>
          <w:lang w:eastAsia="ru-RU"/>
        </w:rPr>
        <w:t xml:space="preserve"> в акции </w:t>
      </w:r>
    </w:p>
    <w:p w:rsidR="009A741A" w:rsidRDefault="009A741A" w:rsidP="009A741A">
      <w:pPr>
        <w:spacing w:after="0"/>
        <w:rPr>
          <w:rFonts w:ascii="Liberation Sans" w:eastAsia="Times New Roman" w:hAnsi="Liberation Sans" w:cs="Times New Roman"/>
          <w:sz w:val="26"/>
          <w:szCs w:val="26"/>
          <w:highlight w:val="white"/>
        </w:rPr>
      </w:pPr>
    </w:p>
    <w:p w:rsidR="009A741A" w:rsidRDefault="009A741A" w:rsidP="009A741A">
      <w:pPr>
        <w:spacing w:after="0"/>
        <w:jc w:val="center"/>
        <w:rPr>
          <w:rFonts w:ascii="Liberation Sans" w:eastAsia="Times New Roman" w:hAnsi="Liberation Sans" w:cs="Times New Roman"/>
          <w:sz w:val="26"/>
          <w:szCs w:val="26"/>
          <w:highlight w:val="white"/>
        </w:rPr>
      </w:pPr>
      <w:r>
        <w:rPr>
          <w:rFonts w:ascii="Liberation Sans" w:eastAsia="Times New Roman" w:hAnsi="Liberation Sans" w:cs="Times New Roman"/>
          <w:sz w:val="26"/>
          <w:szCs w:val="26"/>
          <w:highlight w:val="white"/>
          <w:lang w:eastAsia="ru-RU"/>
        </w:rPr>
        <w:t>Уважаемый Алексей Сергеевич!</w:t>
      </w:r>
    </w:p>
    <w:p w:rsidR="009A741A" w:rsidRDefault="009A741A" w:rsidP="009A741A">
      <w:pPr>
        <w:spacing w:after="0"/>
        <w:rPr>
          <w:rFonts w:ascii="Liberation Sans" w:eastAsia="Times New Roman" w:hAnsi="Liberation Sans" w:cs="Times New Roman"/>
          <w:sz w:val="26"/>
          <w:szCs w:val="26"/>
          <w:highlight w:val="white"/>
        </w:rPr>
      </w:pPr>
    </w:p>
    <w:p w:rsidR="009A741A" w:rsidRDefault="009A741A" w:rsidP="009A741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Liberation Sans" w:eastAsia="Times New Roman" w:hAnsi="Liberation Sans" w:cs="Times New Roman"/>
          <w:sz w:val="26"/>
          <w:szCs w:val="26"/>
          <w:highlight w:val="white"/>
        </w:rPr>
        <w:tab/>
      </w:r>
      <w:r>
        <w:rPr>
          <w:rFonts w:asciiTheme="majorHAnsi" w:eastAsia="Times New Roman" w:hAnsiTheme="majorHAnsi" w:cs="Times New Roman"/>
          <w:sz w:val="28"/>
          <w:szCs w:val="28"/>
          <w:highlight w:val="white"/>
        </w:rPr>
        <w:t>В связи с проведением социальной акции «Дари тепло», посвящённой Международному Дню пожилых людей, а</w:t>
      </w:r>
      <w:r w:rsidRPr="002C4831">
        <w:rPr>
          <w:rFonts w:asciiTheme="majorHAnsi" w:hAnsiTheme="majorHAnsi"/>
          <w:sz w:val="28"/>
          <w:szCs w:val="28"/>
        </w:rPr>
        <w:t>дминистрация МАУ ДО МУК «Эврика», просит рассмо</w:t>
      </w:r>
      <w:r>
        <w:rPr>
          <w:rFonts w:asciiTheme="majorHAnsi" w:hAnsiTheme="majorHAnsi"/>
          <w:sz w:val="28"/>
          <w:szCs w:val="28"/>
        </w:rPr>
        <w:t>треть возможность участие в акции и праздничном поздравлении 02.10.2024, студентов НУРМК групп профессиональной подготовки - ОЭВВМ.</w:t>
      </w:r>
    </w:p>
    <w:p w:rsidR="009A741A" w:rsidRDefault="009A741A" w:rsidP="009A7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Усенко Татьяну Владиславовну</w:t>
      </w:r>
    </w:p>
    <w:p w:rsidR="009A741A" w:rsidRDefault="009A741A" w:rsidP="009A7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Авдеюк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Вячеслава  Вячеславовича</w:t>
      </w:r>
      <w:proofErr w:type="gramEnd"/>
    </w:p>
    <w:p w:rsidR="009A741A" w:rsidRDefault="009A741A" w:rsidP="009A7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Пучокова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Абубакра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Абдукаримовича</w:t>
      </w:r>
      <w:proofErr w:type="spellEnd"/>
    </w:p>
    <w:p w:rsidR="009A741A" w:rsidRDefault="009A741A" w:rsidP="009A74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Салихова Марселя Рустамовича </w:t>
      </w:r>
    </w:p>
    <w:p w:rsidR="009A741A" w:rsidRPr="009A741A" w:rsidRDefault="009A741A" w:rsidP="000E61E0">
      <w:pPr>
        <w:pStyle w:val="a3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A741A" w:rsidRDefault="009A741A" w:rsidP="009A741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B652E">
        <w:rPr>
          <w:rFonts w:asciiTheme="majorHAnsi" w:hAnsiTheme="majorHAnsi"/>
          <w:b/>
          <w:sz w:val="28"/>
          <w:szCs w:val="28"/>
        </w:rPr>
        <w:t>Время:</w:t>
      </w:r>
      <w:r>
        <w:rPr>
          <w:rFonts w:asciiTheme="majorHAnsi" w:hAnsiTheme="majorHAnsi"/>
          <w:sz w:val="28"/>
          <w:szCs w:val="28"/>
        </w:rPr>
        <w:t xml:space="preserve"> 10.00</w:t>
      </w:r>
    </w:p>
    <w:p w:rsidR="009A741A" w:rsidRDefault="009A741A" w:rsidP="009A741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B652E">
        <w:rPr>
          <w:rFonts w:asciiTheme="majorHAnsi" w:hAnsiTheme="majorHAnsi"/>
          <w:b/>
          <w:sz w:val="28"/>
          <w:szCs w:val="28"/>
        </w:rPr>
        <w:t>Место проведение:</w:t>
      </w:r>
      <w:r>
        <w:rPr>
          <w:rFonts w:asciiTheme="majorHAnsi" w:hAnsiTheme="majorHAnsi"/>
          <w:sz w:val="28"/>
          <w:szCs w:val="28"/>
        </w:rPr>
        <w:t xml:space="preserve"> ГБУ</w:t>
      </w:r>
      <w:r w:rsidRPr="00BB652E">
        <w:rPr>
          <w:rFonts w:asciiTheme="majorHAnsi" w:hAnsiTheme="majorHAnsi"/>
          <w:sz w:val="28"/>
          <w:szCs w:val="28"/>
        </w:rPr>
        <w:t xml:space="preserve"> ЯНАО «Центр социального обслуживания граждан пожилого возраста и инвалидов в муниципальном образовании город Новый Уренгой»</w:t>
      </w:r>
    </w:p>
    <w:p w:rsidR="009A741A" w:rsidRPr="009A741A" w:rsidRDefault="009A741A" w:rsidP="009A741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A741A" w:rsidRDefault="009A741A" w:rsidP="009A741A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</w:rPr>
      </w:pPr>
    </w:p>
    <w:p w:rsidR="009A741A" w:rsidRDefault="009A741A" w:rsidP="009A741A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Директор                                                                                        П.В. </w:t>
      </w:r>
      <w:proofErr w:type="spellStart"/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>Бухаров</w:t>
      </w:r>
      <w:proofErr w:type="spellEnd"/>
    </w:p>
    <w:p w:rsidR="009A741A" w:rsidRDefault="009A741A" w:rsidP="009A741A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</w:p>
    <w:p w:rsidR="009A741A" w:rsidRDefault="009A741A" w:rsidP="009A741A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</w:p>
    <w:p w:rsidR="009A741A" w:rsidRDefault="009A741A" w:rsidP="009A741A">
      <w:pPr>
        <w:pStyle w:val="a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Коршунова Дарья Евгеньевна</w:t>
      </w:r>
    </w:p>
    <w:p w:rsidR="009A741A" w:rsidRDefault="009A741A" w:rsidP="009A741A">
      <w:pPr>
        <w:pStyle w:val="a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Исп. делопроизводитель </w:t>
      </w:r>
    </w:p>
    <w:p w:rsidR="009A741A" w:rsidRDefault="009A741A" w:rsidP="009A741A">
      <w:pPr>
        <w:pStyle w:val="a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93-99-81 (доб. 202)</w:t>
      </w:r>
    </w:p>
    <w:p w:rsidR="009A741A" w:rsidRDefault="009A741A" w:rsidP="009A741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B4697D" w:rsidRDefault="007C489B"/>
    <w:tbl>
      <w:tblPr>
        <w:tblpPr w:leftFromText="180" w:rightFromText="180" w:vertAnchor="page" w:horzAnchor="margin" w:tblpY="616"/>
        <w:tblW w:w="9557" w:type="dxa"/>
        <w:tblLayout w:type="fixed"/>
        <w:tblLook w:val="04A0" w:firstRow="1" w:lastRow="0" w:firstColumn="1" w:lastColumn="0" w:noHBand="0" w:noVBand="1"/>
      </w:tblPr>
      <w:tblGrid>
        <w:gridCol w:w="4778"/>
        <w:gridCol w:w="4779"/>
      </w:tblGrid>
      <w:tr w:rsidR="000E61E0" w:rsidTr="000E61E0">
        <w:trPr>
          <w:trHeight w:val="2552"/>
        </w:trPr>
        <w:tc>
          <w:tcPr>
            <w:tcW w:w="9557" w:type="dxa"/>
            <w:gridSpan w:val="2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ДЕПАРТАМЕНТ ОБРАЗОВАНИЯ 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>АДМИНИСТРАЦИИ ГОРОДА НОВЫЙ УРЕНГОЙ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>муниципальное автономное учреждение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6"/>
                <w:szCs w:val="26"/>
                <w:lang w:eastAsia="ru-RU"/>
              </w:rPr>
              <w:t>дополнительного образования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  <w:t xml:space="preserve">«МЕЖШКОЛЬНЫЙ УЧЕБНЫЙ КОМБИНАТ «ЭВРИКА» 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aps/>
                <w:sz w:val="26"/>
                <w:szCs w:val="26"/>
                <w:lang w:eastAsia="ru-RU"/>
              </w:rPr>
              <w:t>(МАУ ДО МУК «Эврика»)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>ул. Юбилейная, 10, г. Новый Уренгой, ЯНАО, 629305</w:t>
            </w:r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>Тел.: (3494) 93-99-81; е-</w:t>
            </w:r>
            <w:r>
              <w:rPr>
                <w:rFonts w:ascii="Liberation Sans" w:eastAsia="Calibri" w:hAnsi="Liberation Sans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 xml:space="preserve">: </w:t>
            </w:r>
            <w:hyperlink r:id="rId7" w:tooltip="mailto:evrika@nur.yanao.ru" w:history="1"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evrika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nur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yanao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>
              <w:rPr>
                <w:rFonts w:ascii="Liberation Sans" w:eastAsia="Calibri" w:hAnsi="Liberation Sans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hyperlink r:id="rId8" w:tooltip="http://evrika.pro/" w:history="1">
              <w:r>
                <w:rPr>
                  <w:rFonts w:ascii="Liberation Sans" w:eastAsia="Calibri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http://evrika.pro/</w:t>
              </w:r>
            </w:hyperlink>
          </w:p>
          <w:p w:rsidR="000E61E0" w:rsidRDefault="000E61E0" w:rsidP="000E6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0"/>
                <w:szCs w:val="20"/>
                <w:lang w:eastAsia="ru-RU"/>
              </w:rPr>
              <w:t>ОКПО 35340657; ОГРН 1028900631902; ИНН/КПП 8904010254/890401001</w:t>
            </w:r>
          </w:p>
        </w:tc>
      </w:tr>
      <w:tr w:rsidR="000E61E0" w:rsidTr="000E61E0">
        <w:trPr>
          <w:trHeight w:val="562"/>
        </w:trPr>
        <w:tc>
          <w:tcPr>
            <w:tcW w:w="4778" w:type="dxa"/>
          </w:tcPr>
          <w:p w:rsidR="000E61E0" w:rsidRDefault="000E61E0" w:rsidP="000E61E0">
            <w:pPr>
              <w:tabs>
                <w:tab w:val="left" w:pos="1982"/>
                <w:tab w:val="center" w:pos="4677"/>
                <w:tab w:val="left" w:pos="4820"/>
                <w:tab w:val="right" w:pos="9355"/>
              </w:tabs>
              <w:spacing w:after="0" w:line="240" w:lineRule="auto"/>
              <w:ind w:left="-108"/>
              <w:jc w:val="both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______________ 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№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 ______________</w:t>
            </w:r>
          </w:p>
          <w:p w:rsidR="000E61E0" w:rsidRDefault="000E61E0" w:rsidP="000E61E0">
            <w:pPr>
              <w:tabs>
                <w:tab w:val="left" w:pos="1982"/>
                <w:tab w:val="center" w:pos="4677"/>
                <w:tab w:val="left" w:pos="4820"/>
                <w:tab w:val="right" w:pos="9355"/>
              </w:tabs>
              <w:spacing w:after="0" w:line="240" w:lineRule="auto"/>
              <w:ind w:left="-108"/>
              <w:jc w:val="both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Arial" w:eastAsia="Calibri" w:hAnsi="Arial" w:cs="Arial"/>
                <w:sz w:val="26"/>
                <w:szCs w:val="26"/>
                <w:lang w:eastAsia="ru-RU"/>
              </w:rPr>
              <w:t>№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_________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от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«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»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_______20__</w:t>
            </w:r>
            <w:r>
              <w:rPr>
                <w:rFonts w:ascii="Liberation Sans" w:eastAsia="Calibri" w:hAnsi="Liberation Sans" w:cs="Liberation Sans"/>
                <w:sz w:val="26"/>
                <w:szCs w:val="26"/>
                <w:lang w:eastAsia="ru-RU"/>
              </w:rPr>
              <w:t>г</w:t>
            </w:r>
            <w:r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79" w:type="dxa"/>
          </w:tcPr>
          <w:p w:rsidR="000E61E0" w:rsidRDefault="000E61E0" w:rsidP="000E61E0">
            <w:pPr>
              <w:tabs>
                <w:tab w:val="center" w:pos="4677"/>
                <w:tab w:val="left" w:pos="4820"/>
                <w:tab w:val="right" w:pos="9355"/>
              </w:tabs>
              <w:spacing w:after="0" w:line="240" w:lineRule="auto"/>
              <w:ind w:left="-108"/>
              <w:jc w:val="both"/>
              <w:rPr>
                <w:rFonts w:ascii="Liberation Sans" w:eastAsia="Calibri" w:hAnsi="Liberation Sans" w:cs="Times New Roman"/>
                <w:sz w:val="26"/>
                <w:szCs w:val="26"/>
                <w:lang w:eastAsia="ru-RU"/>
              </w:rPr>
            </w:pPr>
          </w:p>
        </w:tc>
      </w:tr>
    </w:tbl>
    <w:p w:rsidR="000E61E0" w:rsidRDefault="000E61E0" w:rsidP="000E61E0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Директору </w:t>
      </w:r>
      <w:r w:rsidRPr="000E61E0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МАДОУ </w:t>
      </w:r>
    </w:p>
    <w:p w:rsidR="000E61E0" w:rsidRPr="001424A6" w:rsidRDefault="000E61E0" w:rsidP="000E61E0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0E61E0">
        <w:rPr>
          <w:rFonts w:ascii="Liberation Sans" w:eastAsia="Times New Roman" w:hAnsi="Liberation Sans" w:cs="Times New Roman"/>
          <w:sz w:val="26"/>
          <w:szCs w:val="26"/>
          <w:lang w:eastAsia="ru-RU"/>
        </w:rPr>
        <w:t>"Детски</w:t>
      </w:r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й сад "Загадка" </w:t>
      </w:r>
    </w:p>
    <w:p w:rsidR="000E61E0" w:rsidRDefault="000E61E0" w:rsidP="000E61E0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</w:p>
    <w:p w:rsidR="000E61E0" w:rsidRPr="001424A6" w:rsidRDefault="000E61E0" w:rsidP="000E61E0">
      <w:pPr>
        <w:spacing w:after="0" w:line="240" w:lineRule="atLeast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>Гайдадиной</w:t>
      </w:r>
      <w:proofErr w:type="spellEnd"/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 И. И.</w:t>
      </w:r>
    </w:p>
    <w:p w:rsidR="000E61E0" w:rsidRPr="001424A6" w:rsidRDefault="000E61E0" w:rsidP="000E61E0">
      <w:pPr>
        <w:spacing w:after="0" w:line="240" w:lineRule="atLeast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 w:rsidRPr="001424A6"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 </w:t>
      </w:r>
    </w:p>
    <w:p w:rsidR="000E61E0" w:rsidRDefault="000E61E0" w:rsidP="000E61E0">
      <w:pPr>
        <w:spacing w:after="0"/>
        <w:ind w:firstLine="567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</w:p>
    <w:p w:rsidR="000E61E0" w:rsidRPr="001424A6" w:rsidRDefault="000E61E0" w:rsidP="000E61E0">
      <w:pPr>
        <w:spacing w:after="0"/>
        <w:ind w:firstLine="5670"/>
        <w:rPr>
          <w:rFonts w:ascii="Liberation Sans" w:eastAsia="Times New Roman" w:hAnsi="Liberation Sans" w:cs="Times New Roman"/>
          <w:sz w:val="26"/>
          <w:szCs w:val="26"/>
        </w:rPr>
      </w:pPr>
    </w:p>
    <w:p w:rsidR="000E61E0" w:rsidRDefault="000E61E0" w:rsidP="000E61E0">
      <w:pPr>
        <w:spacing w:after="0"/>
        <w:rPr>
          <w:rFonts w:ascii="Liberation Sans" w:eastAsia="Times New Roman" w:hAnsi="Liberation Sans" w:cs="Times New Roman"/>
          <w:b/>
          <w:bCs/>
          <w:sz w:val="26"/>
          <w:szCs w:val="26"/>
          <w:highlight w:val="yellow"/>
        </w:rPr>
      </w:pPr>
    </w:p>
    <w:p w:rsidR="000E61E0" w:rsidRDefault="000E61E0" w:rsidP="000E61E0">
      <w:pPr>
        <w:spacing w:after="0"/>
        <w:rPr>
          <w:rFonts w:ascii="Liberation Sans" w:eastAsia="Times New Roman" w:hAnsi="Liberation Sans" w:cs="Times New Roman"/>
          <w:i/>
          <w:iCs/>
          <w:sz w:val="26"/>
          <w:szCs w:val="26"/>
          <w:highlight w:val="white"/>
        </w:rPr>
      </w:pPr>
      <w:r>
        <w:rPr>
          <w:rFonts w:ascii="Liberation Sans" w:eastAsia="Times New Roman" w:hAnsi="Liberation Sans" w:cs="Times New Roman"/>
          <w:i/>
          <w:iCs/>
          <w:highlight w:val="white"/>
          <w:lang w:eastAsia="ru-RU"/>
        </w:rPr>
        <w:t xml:space="preserve">Об участие в акции </w:t>
      </w:r>
    </w:p>
    <w:p w:rsidR="000E61E0" w:rsidRDefault="000E61E0" w:rsidP="000E61E0">
      <w:pPr>
        <w:spacing w:after="0"/>
        <w:rPr>
          <w:rFonts w:ascii="Liberation Sans" w:eastAsia="Times New Roman" w:hAnsi="Liberation Sans" w:cs="Times New Roman"/>
          <w:sz w:val="26"/>
          <w:szCs w:val="26"/>
          <w:highlight w:val="white"/>
        </w:rPr>
      </w:pPr>
    </w:p>
    <w:p w:rsidR="000E61E0" w:rsidRDefault="000E61E0" w:rsidP="000E61E0">
      <w:pPr>
        <w:spacing w:after="0"/>
        <w:jc w:val="center"/>
        <w:rPr>
          <w:rFonts w:ascii="Liberation Sans" w:eastAsia="Times New Roman" w:hAnsi="Liberation Sans" w:cs="Times New Roman"/>
          <w:sz w:val="26"/>
          <w:szCs w:val="26"/>
          <w:highlight w:val="white"/>
        </w:rPr>
      </w:pPr>
      <w:r>
        <w:rPr>
          <w:rFonts w:ascii="Liberation Sans" w:eastAsia="Times New Roman" w:hAnsi="Liberation Sans" w:cs="Times New Roman"/>
          <w:sz w:val="26"/>
          <w:szCs w:val="26"/>
          <w:highlight w:val="white"/>
          <w:lang w:eastAsia="ru-RU"/>
        </w:rPr>
        <w:t>Уважаемая Ирина Ивановна</w:t>
      </w:r>
      <w:r>
        <w:rPr>
          <w:rFonts w:ascii="Liberation Sans" w:eastAsia="Times New Roman" w:hAnsi="Liberation Sans" w:cs="Times New Roman"/>
          <w:sz w:val="26"/>
          <w:szCs w:val="26"/>
          <w:highlight w:val="white"/>
          <w:lang w:eastAsia="ru-RU"/>
        </w:rPr>
        <w:t>!</w:t>
      </w:r>
    </w:p>
    <w:p w:rsidR="000E61E0" w:rsidRDefault="000E61E0" w:rsidP="000E61E0">
      <w:pPr>
        <w:spacing w:after="0"/>
        <w:rPr>
          <w:rFonts w:ascii="Liberation Sans" w:eastAsia="Times New Roman" w:hAnsi="Liberation Sans" w:cs="Times New Roman"/>
          <w:sz w:val="26"/>
          <w:szCs w:val="26"/>
          <w:highlight w:val="white"/>
        </w:rPr>
      </w:pPr>
    </w:p>
    <w:p w:rsidR="000E61E0" w:rsidRDefault="000E61E0" w:rsidP="000E61E0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Liberation Sans" w:eastAsia="Times New Roman" w:hAnsi="Liberation Sans" w:cs="Times New Roman"/>
          <w:sz w:val="26"/>
          <w:szCs w:val="26"/>
          <w:highlight w:val="white"/>
        </w:rPr>
        <w:tab/>
      </w:r>
      <w:r>
        <w:rPr>
          <w:rFonts w:asciiTheme="majorHAnsi" w:eastAsia="Times New Roman" w:hAnsiTheme="majorHAnsi" w:cs="Times New Roman"/>
          <w:sz w:val="28"/>
          <w:szCs w:val="28"/>
          <w:highlight w:val="white"/>
        </w:rPr>
        <w:t>В связи с проведением социальной акции «Дари тепло», посвящённой Международному Дню пожилых людей, а</w:t>
      </w:r>
      <w:r w:rsidRPr="002C4831">
        <w:rPr>
          <w:rFonts w:asciiTheme="majorHAnsi" w:hAnsiTheme="majorHAnsi"/>
          <w:sz w:val="28"/>
          <w:szCs w:val="28"/>
        </w:rPr>
        <w:t>дминистрация МАУ ДО МУК «Эврика», просит рассмо</w:t>
      </w:r>
      <w:r>
        <w:rPr>
          <w:rFonts w:asciiTheme="majorHAnsi" w:hAnsiTheme="majorHAnsi"/>
          <w:sz w:val="28"/>
          <w:szCs w:val="28"/>
        </w:rPr>
        <w:t xml:space="preserve">треть возможность участие в акции и праздничном поздравлении </w:t>
      </w:r>
      <w:r w:rsidR="007C489B">
        <w:rPr>
          <w:rFonts w:asciiTheme="majorHAnsi" w:hAnsiTheme="majorHAnsi"/>
          <w:sz w:val="28"/>
          <w:szCs w:val="28"/>
        </w:rPr>
        <w:t xml:space="preserve">воспитанников детского волонтёрского отряда «Добрые сердца» и вокальный коллектив «Ассорти». 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0E61E0" w:rsidRDefault="000E61E0" w:rsidP="000E61E0">
      <w:pPr>
        <w:tabs>
          <w:tab w:val="left" w:pos="6750"/>
        </w:tabs>
        <w:spacing w:after="0"/>
        <w:rPr>
          <w:rFonts w:asciiTheme="majorHAnsi" w:hAnsiTheme="majorHAnsi"/>
          <w:sz w:val="28"/>
          <w:szCs w:val="28"/>
        </w:rPr>
      </w:pPr>
    </w:p>
    <w:p w:rsidR="007C489B" w:rsidRDefault="007C489B" w:rsidP="000E61E0">
      <w:pPr>
        <w:tabs>
          <w:tab w:val="left" w:pos="6750"/>
        </w:tabs>
        <w:spacing w:after="0"/>
        <w:rPr>
          <w:rFonts w:asciiTheme="majorHAnsi" w:hAnsiTheme="majorHAnsi"/>
          <w:sz w:val="28"/>
          <w:szCs w:val="28"/>
        </w:rPr>
      </w:pPr>
    </w:p>
    <w:p w:rsidR="007C489B" w:rsidRDefault="007C489B" w:rsidP="000E61E0">
      <w:pPr>
        <w:tabs>
          <w:tab w:val="left" w:pos="6750"/>
        </w:tabs>
        <w:spacing w:after="0"/>
        <w:rPr>
          <w:rFonts w:asciiTheme="majorHAnsi" w:hAnsiTheme="majorHAnsi"/>
          <w:sz w:val="28"/>
          <w:szCs w:val="28"/>
        </w:rPr>
      </w:pPr>
    </w:p>
    <w:p w:rsidR="007C489B" w:rsidRDefault="007C489B" w:rsidP="000E61E0">
      <w:pPr>
        <w:tabs>
          <w:tab w:val="left" w:pos="6750"/>
        </w:tabs>
        <w:spacing w:after="0"/>
        <w:rPr>
          <w:rFonts w:asciiTheme="majorHAnsi" w:hAnsiTheme="majorHAnsi"/>
          <w:sz w:val="28"/>
          <w:szCs w:val="28"/>
        </w:rPr>
      </w:pPr>
    </w:p>
    <w:p w:rsidR="007C489B" w:rsidRDefault="007C489B" w:rsidP="000E61E0">
      <w:pPr>
        <w:tabs>
          <w:tab w:val="left" w:pos="6750"/>
        </w:tabs>
        <w:spacing w:after="0"/>
        <w:rPr>
          <w:rFonts w:asciiTheme="majorHAnsi" w:hAnsiTheme="majorHAnsi"/>
          <w:sz w:val="28"/>
          <w:szCs w:val="28"/>
        </w:rPr>
      </w:pPr>
    </w:p>
    <w:p w:rsidR="007C489B" w:rsidRDefault="007C489B" w:rsidP="000E61E0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</w:rPr>
      </w:pPr>
      <w:bookmarkStart w:id="0" w:name="_GoBack"/>
      <w:bookmarkEnd w:id="0"/>
    </w:p>
    <w:p w:rsidR="000E61E0" w:rsidRDefault="000E61E0" w:rsidP="000E61E0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 xml:space="preserve">Директор                                                                                        П.В. </w:t>
      </w:r>
      <w:proofErr w:type="spellStart"/>
      <w:r>
        <w:rPr>
          <w:rFonts w:ascii="Liberation Sans" w:eastAsia="Times New Roman" w:hAnsi="Liberation Sans" w:cs="Times New Roman"/>
          <w:sz w:val="26"/>
          <w:szCs w:val="26"/>
          <w:lang w:eastAsia="ru-RU"/>
        </w:rPr>
        <w:t>Бухаров</w:t>
      </w:r>
      <w:proofErr w:type="spellEnd"/>
    </w:p>
    <w:p w:rsidR="000E61E0" w:rsidRDefault="000E61E0" w:rsidP="000E61E0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</w:p>
    <w:p w:rsidR="000E61E0" w:rsidRDefault="000E61E0" w:rsidP="000E61E0">
      <w:pPr>
        <w:tabs>
          <w:tab w:val="left" w:pos="6750"/>
        </w:tabs>
        <w:spacing w:after="0"/>
        <w:rPr>
          <w:rFonts w:ascii="Liberation Sans" w:eastAsia="Times New Roman" w:hAnsi="Liberation Sans" w:cs="Times New Roman"/>
          <w:sz w:val="26"/>
          <w:szCs w:val="26"/>
          <w:lang w:eastAsia="ru-RU"/>
        </w:rPr>
      </w:pPr>
    </w:p>
    <w:p w:rsidR="000E61E0" w:rsidRDefault="000E61E0" w:rsidP="000E61E0">
      <w:pPr>
        <w:pStyle w:val="a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Коршунова Дарья Евгеньевна</w:t>
      </w:r>
    </w:p>
    <w:p w:rsidR="000E61E0" w:rsidRDefault="000E61E0" w:rsidP="000E61E0">
      <w:pPr>
        <w:pStyle w:val="a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Исп. делопроизводитель </w:t>
      </w:r>
    </w:p>
    <w:p w:rsidR="000E61E0" w:rsidRDefault="000E61E0" w:rsidP="000E61E0">
      <w:pPr>
        <w:pStyle w:val="a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93-99-81 (доб. 202)</w:t>
      </w:r>
    </w:p>
    <w:p w:rsidR="000E61E0" w:rsidRDefault="000E61E0" w:rsidP="000E61E0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0E61E0" w:rsidRDefault="000E61E0" w:rsidP="000E61E0"/>
    <w:p w:rsidR="000E61E0" w:rsidRDefault="000E61E0"/>
    <w:sectPr w:rsidR="000E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7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21E1"/>
    <w:multiLevelType w:val="hybridMultilevel"/>
    <w:tmpl w:val="C812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168D"/>
    <w:multiLevelType w:val="hybridMultilevel"/>
    <w:tmpl w:val="B43CE8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A252A"/>
    <w:multiLevelType w:val="hybridMultilevel"/>
    <w:tmpl w:val="A9EE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1A"/>
    <w:rsid w:val="000E61E0"/>
    <w:rsid w:val="002E785E"/>
    <w:rsid w:val="00692AF1"/>
    <w:rsid w:val="007C489B"/>
    <w:rsid w:val="009A741A"/>
    <w:rsid w:val="00E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9E65"/>
  <w15:chartTrackingRefBased/>
  <w15:docId w15:val="{BBB8EA9B-B846-4677-8C9D-657D16F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4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41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A741A"/>
    <w:pPr>
      <w:tabs>
        <w:tab w:val="center" w:pos="4677"/>
        <w:tab w:val="right" w:pos="9355"/>
      </w:tabs>
      <w:spacing w:after="0" w:line="240" w:lineRule="auto"/>
      <w:ind w:hanging="357"/>
      <w:jc w:val="both"/>
    </w:pPr>
  </w:style>
  <w:style w:type="character" w:customStyle="1" w:styleId="a5">
    <w:name w:val="Нижний колонтитул Знак"/>
    <w:basedOn w:val="a0"/>
    <w:link w:val="a4"/>
    <w:uiPriority w:val="99"/>
    <w:rsid w:val="009A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rika.p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rika@nur.yan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rika.pro/" TargetMode="External"/><Relationship Id="rId5" Type="http://schemas.openxmlformats.org/officeDocument/2006/relationships/hyperlink" Target="mailto:evrika@nur.yana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2024-09-25T13:26:00Z</dcterms:created>
  <dcterms:modified xsi:type="dcterms:W3CDTF">2024-09-25T14:12:00Z</dcterms:modified>
</cp:coreProperties>
</file>