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BD" w:rsidRPr="00DA0CBD" w:rsidRDefault="00DA0CBD" w:rsidP="00DA0CBD">
      <w:pPr>
        <w:spacing w:after="0" w:line="240" w:lineRule="auto"/>
        <w:ind w:left="-30" w:firstLine="597"/>
        <w:jc w:val="right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20"/>
          <w:szCs w:val="60"/>
          <w:lang w:eastAsia="ru-RU"/>
        </w:rPr>
      </w:pPr>
      <w:r w:rsidRPr="00DA0CBD">
        <w:rPr>
          <w:rFonts w:ascii="Times New Roman" w:eastAsia="Times New Roman" w:hAnsi="Times New Roman" w:cs="Times New Roman"/>
          <w:bCs/>
          <w:color w:val="222222"/>
          <w:kern w:val="36"/>
          <w:sz w:val="20"/>
          <w:szCs w:val="60"/>
          <w:lang w:eastAsia="ru-RU"/>
        </w:rPr>
        <w:t>https://vk.com/@surgutbotanicalgarden-mnogolikii-botsad-stanovlenie-botanicheskogo-sada-v-surgute</w:t>
      </w:r>
    </w:p>
    <w:p w:rsidR="00DA0CBD" w:rsidRPr="00DA0CBD" w:rsidRDefault="00DA0CBD" w:rsidP="00DA0CBD">
      <w:pPr>
        <w:spacing w:after="0" w:line="240" w:lineRule="auto"/>
        <w:ind w:left="-30" w:firstLine="597"/>
        <w:jc w:val="center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</w:pPr>
      <w:r w:rsidRPr="00DA0CBD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 xml:space="preserve">Многоликий </w:t>
      </w:r>
      <w:proofErr w:type="spellStart"/>
      <w:r w:rsidRPr="00DA0CBD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>: становление ботанического сада в Сургуте</w:t>
      </w:r>
    </w:p>
    <w:p w:rsidR="00DA0CBD" w:rsidRPr="00DA0CBD" w:rsidRDefault="00580C4E" w:rsidP="00DA0CBD">
      <w:pPr>
        <w:spacing w:after="0" w:line="240" w:lineRule="auto"/>
        <w:ind w:firstLine="59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9.65pt;margin-top:13.45pt;width:205.1pt;height:273.65pt;z-index:251659264;mso-position-horizontal-relative:text;mso-position-vertical-relative:text">
            <v:imagedata r:id="rId4" o:title="jNHkmLvHrRo"/>
            <w10:wrap type="square"/>
          </v:shape>
        </w:pict>
      </w:r>
      <w:r w:rsidR="00DA0CBD"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Глеб </w:t>
      </w:r>
      <w:proofErr w:type="spellStart"/>
      <w:r w:rsidR="00DA0CBD"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Кукуричкин</w:t>
      </w:r>
      <w:proofErr w:type="spellEnd"/>
      <w:r w:rsidR="00DA0CBD"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доцент Сургутского государственного университета, кандидат биологических наук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Ботанические сады имеют древнюю историю. Однако правовое осмысление этого явления как в России, так и за рубежом, началось сравнительно недавно. Разные определения термина «ботанический сад» подразумевают, что это либо «территория», либо «организация». На самом деле, всё несколько сложнее… При обустройстве Сургутского ботанического сада, выстраивая взаимоотношения с органами власти, с общественностью, мы столкнулись с рядом понятийных проблем. Спросите обывателя: «Что такое ботанический сад?» И получите самые разные, порой неожиданные и взаимоисключающие ответы: «оранжерея», «парк с табличками у каждого дерева», «рекреационное пространство, украшенное клумбами», «питомник, на котором студенты проходят практику», «заповедник, огороженный колючей проволокой» и проч. Специалисту ясно, что все эти «определения» очень далеки от истины, но при этом каждое из них содержит в себе определенное рациональное зерно. Действительно, Ботанический сад должен работать на общество, обеспечивать потребности людей в экологическом и эстетическом просвещении, рекреации, посадочном материале; служить базой научно-исследовательской и учебной работы, он должен иметь определенные ограничения по режиму использования.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Международный совет ботанических садов по охране растений (BGCI) в 1989 г. дал список характеристик, отличающих ботанический сад: научная основа коллекций; регистрация коллекций, включающая сведения естественной среды обитания видов;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этикетирование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растений; доступность для посетителей; возможность проведения научных исследований на материале растительных коллекций (Андреев и др., 2006).</w:t>
      </w: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Различные аспекты функционирования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можно условно объединить в несколько кластеров; по сути, это разные взгляды на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разные ипостаси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80C4E" w:rsidRDefault="00580C4E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Ботсад</w:t>
      </w:r>
      <w:proofErr w:type="spellEnd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как объект строительства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Разбить сад… Заложить сад… Создать сад… Посадить сад… Обустроить сад… И т.д., и т.п. Как много вариантов предлагает русский язык для отражения нашей созидательной деятельности!.. Но есть еще один глагол – «построить». Именно с проектирования и строительства начинается любой сад.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2000-2002 гг. по инициативе Сургутского государственного университета (СурГУ) и при постоянной поддержке заказчика – Департамента по землепользованию, природопользованию и экологии городской администрации был разработан проект Ботанического сада в г. Сургуте (гл. арх. – А.С.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Агабабов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науч. рук. – проф. Ю.В. Титов).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pp.userapi.com/c849028/v849028912/9979e/x9nf_taysk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70811" id="Прямоугольник 4" o:spid="_x0000_s1026" alt="https://pp.userapi.com/c849028/v849028912/9979e/x9nf_taysk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fupPlA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DA0CB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62650" cy="5785323"/>
            <wp:effectExtent l="0" t="0" r="0" b="6350"/>
            <wp:docPr id="6" name="Рисунок 6" descr="C:\Users\totchasova_mv\Downloads\x9nf_tays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tchasova_mv\Downloads\x9nf_taysk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47" cy="57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Место для обустройства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было выбрано в восточной части общегородского парка «За Саймой» – на участках с разреженным и сильно нарушенным растительным покровом, но с достаточно контрастным рельефом в верховьях речки Саймы.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Этапу проектирования предшествовали обширные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предпроектные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работы: инженерно-геологические изыскания, анализ состояния лесного фонда, картографирование растительности и почв,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подеревная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съемка, изучение опыта других северных ботанических садов и дендрариев Российской Федерации.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проекту,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должен иметь в своем составе пять функциональных зон: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1) административно-выставочная (учебно-административный корпус, оранжерея для тропических и субтропических растений, партер для демонстрации приемов ландшафтного дизайна);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2) опытный участок («грязная» работа в открытом грунте, тепличное хозяйство и другие хозяйственные сооружения);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3) дендросад (зона для демонстрации географических и систематических коллекций, содержания редких и исчезающих растений – «живая Красная книга»);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парковая (зона для тихого отдыха, с удобной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тропиночной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сетью, малыми формами архитектуры, с высадкой по опушкам и прогалинам наиболее адаптированных экзотических кустарников);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5) сибирской флоры (участок с наиболее сохранившимся естественным растительным покровом, обогащенным аборигенными видами региона).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2002 г. проект Ботанического сада принят заказчиком. После чего был оформлен землеотвод для обустройства Ботанического сада.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силу ухудшившихся финансовых обстоятельств пришлось отказаться от идеи строительства Ботанического сада в одну очередь (как это предполагалось по первоначальному плану). Началось поэтапное обустройство Ботанического сада.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Ботанический сад, размещенный на муниципальных землях, является объектом градостроительной деятельности. Причем это объект постоянно развивающийся, допускающий внесение корректировок – в соответствии с изменяющимися социально-экономическими условиями, с расширением коллекций и проч.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сожалению, при обсуждении и реализации проекта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городские власти делали и делают основной акцент на градостроительной составляющей – на проблемах капитального строительства и рекреационного обустройства территории, не уделяя должного внимания природоохранной, научной, образовательной, просветительской сторонам проекта. Ботанический сад и сейчас фигурирует в градостроительной документации как «действующий объект незавершенного строительства».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Наиболее интенсивно работы по становлению и обустройству территории велись в период 2002-2005 гг. За это время, в соответствии с проектом Ботанического сада: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построена оригинальная дорожно-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тропиночная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сеть, в том числе асфальтированная дорога для обеспечения работы оранжереи;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проложены водопропускные устройства и ливневая канализация под асфальтированной дорогой;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проведено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берегоукрепление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верховьях р. Саймы в пределах Ботанического сада;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- сформирован сложный искусственный рельеф, в том числе каскад понижений для создания прудов для культивирования и демонстрации водных растений;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возведено кованое ограждение примерно на половину периметра Ботанического сада, с художественно оформленными входными группами.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2014 г. специально для защиты экспериментальных посадок возведено дополнительное ограждение зоны интродукции (почти 2 га). Объект «зона интродукции» в проекте отсутствует, он предложен Управлением лесопаркового хозяйства и включает большую часть опытного участка (1,4 га), а также западную часть административно-выставочной зоны (0,5 га).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2015-2016 гг. проведена корректировка проектно-сметной документации в части раздела наружного освещения Ботанического сада и выполнены работы по освещению территории,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светодизайну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подведено электроснабжение в зону интродукции.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оранжерею и другие капитальные постройки пока средств нет. Ну и что же? Нет – так нет, позже появятся... Для существования Ботанического сада это не критично. Просто возможностей для круглогодичного функционирования существенно меньше.</w:t>
      </w: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Замороженное на много лет строительство стимулировало инвестиционный интерес к перепрофилированию участка, отведенного под Ботанический сад, тем более, расположенного практически в центре города. В 2017 г. году была предпринята попытка полного искоренения самой идеи Ботанического сада, предложены варианты освоения участка под строительство аттракционов, объектов общепита, детских и спортивных городков. Усилиями общественности и депутатов муниципалитета эти проекты были остановлены. Важную роль сыграла поддержка Ботанического сада со стороны Совета ботанических садов, Русского ботанического общества, научных, учебных, природоохранных организаций. Однако в проблеме целевого использования территории, обустраиваемой под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точка не поставлена.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как территория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Территория, участок, земля, почва… Наиболее сложным и противоречивым при организации и функционировании ботанических садов является земельный вопрос.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градостроительной нормативной базе ботанические сады относятся к объектам озеленения специального назначения.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ГОСТ 28329-89 «Озеленение городов. Термины и определения»: «Ботанический сад – это озелененная территория специального назначения, на которой размещается коллекция древесных, кустарниковых и травянистых растений для научно-исследовательских и просветительных целей».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1995 г. ботанические сады впервые попадают в список особо охраняемых природных территорий (ООПТ).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 РФ «Об особо охраняемых природных территориях» (33-фз); ст. 28: «Дендрологические парки и ботанические сады являются особо охраняемыми природными территориями, созданными для формирования специальных коллекций растений в целях сохранения растительного мира и его разнообразия».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Ботанические сады бывают федерального и регионального значения. В ряде регионов созданы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ботсады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местного значения, однако их правовой статус не вполне урегулирован.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более чем 20 лет с момента принятия Федерального закона об ООПТ статус ООПТ получили далеко не все ботанические сады. Некоторые не стремятся к этому статусу, другим не позволяют формальные критерии. (Ближайший к Югре пример – 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частный ботанический сад «Ермаково поле», организованный меценатом А.Г. Елфимовым в Тобольске).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2013 г. принято Постановление Правительства Ханты-Мансийского автономного округа – Югры № 245 «О концепции развития и функционирования системы особо охраняемых природных территорий Ханты-Мансийского автономного округа – Югры на период до 2020 года». Этим документом определена перспективность создания Сургутского ботанического сада – новой ООПТ регионального значения, и эта деятельность включена в план мероприятий по реализации Концепции.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многих субъектах РФ приняты региональные законы и нормативные акты, регулирующие создание и функционирование ООПТ регионального значения, в частности, ботанических садов. В Югре подобный закон принят только в 2018 г.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 ХМАО – Югры «О регулировании отдельных отношений в области организации, охраны и использования особо охраняемых природных территорий в Ханты-Мансийском автономном округе – Югре» (34-оз); ст. 15: «Дендрологические парки и ботанические сады регионального значения являются особо охраняемыми природными территориями, созданными для формирования специальных коллекций растений в целях сохранения разнообразия и обогащения растительного мира автономного округа, а также осуществления научной, учебной и просветительской деятельности».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настоящее время в автономном округе официально созданные (решением органов государственной власти) ООПТ со статусом «ботанический сад» отсутствуют.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Землеотвод для обустройства Ботанического сада (15,45 га) оформлен в 2002 г. В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Росреестре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hyperlink r:id="rId6" w:tgtFrame="_blank" w:tooltip="http://pkk5.rosreestr.ru/" w:history="1">
        <w:r w:rsidRPr="00DA0CBD">
          <w:rPr>
            <w:rFonts w:ascii="Times New Roman" w:eastAsia="Times New Roman" w:hAnsi="Times New Roman" w:cs="Times New Roman"/>
            <w:color w:val="1D528F"/>
            <w:sz w:val="26"/>
            <w:szCs w:val="26"/>
            <w:u w:val="single"/>
            <w:lang w:eastAsia="ru-RU"/>
          </w:rPr>
          <w:t>http://pkk5.rosreestr.ru</w:t>
        </w:r>
      </w:hyperlink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) имеется соответствующая запись: земельный участок с кадастровым номером 86:10:0101003:4 – «для обустройства ботанического сада».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Ботанический сад присутствует в Генеральных планах города Сургута, в том числе в последней версии Генплана (Решение Думы города № 107-VI ДГ от 18.04.2017г.).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2010 г. действует Соглашение между СурГУ и муниципалитетом «О совместной деятельности по вопросу развития Ботанического сада в городе Сургуте», в котором обозначено, что университет занимается созданием ботанических коллекций и ведет на их основе учебно-научную деятельность, а городская администрация обеспечивает соблюдение санитарно-гигиенических требований и охрану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содействует включению предложений по строительству Сада в различные программы городского, окружного, федерального и международного уровней.</w:t>
      </w: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Однако официального статуса эта территория до сих пор не получила. Материалы для обоснования новой ООПТ – «Сургутский ботанический сад» – в форме инициативного проекта были подготовлены в 2017 г., но эта инициатива столкнулась с рядом препятствий в процессе взаимодействия с муниципальными органами власти.</w:t>
      </w:r>
    </w:p>
    <w:p w:rsidR="00580C4E" w:rsidRDefault="00580C4E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Ботсад</w:t>
      </w:r>
      <w:proofErr w:type="spellEnd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как ботаническая коллекция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Независимо от статуса, от наличия или отсутствия специализированных зданий и сооружений, главным объектом хозяйствования и предметом интереса в ботанических садах являются живые коллекции растений, преимущественно открытого грунта.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Первые экспериментальные посадки в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Сургутском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ботаническом саду начались одновременно с обустройством территории. Сначала это были преимущественно декоративные многолетники, трансплантированные из природных экосистем Сургутского района: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Atragene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sibirica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L.,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Matteuccia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struthiopteris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(L.)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Tod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Pulmonaria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mollis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Wulfen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ex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Hornem</w:t>
      </w:r>
      <w:proofErr w:type="spellEnd"/>
      <w:proofErr w:type="gram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Самые большие партии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интродуцентов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специализированных питомников Новосибирска были доставлены с Сургут в 2005 и 2006 гг., они были представлены декоративными древесными растениями, в том числе видами, впервые проходящими интродукционные испытания </w:t>
      </w:r>
      <w:proofErr w:type="gram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суровых условия</w:t>
      </w:r>
      <w:proofErr w:type="gram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Сургута (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Quercus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mongolica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Fisch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ex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Ledeb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.,</w:t>
      </w:r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Juglans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mandshurica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Maxim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 др.). Общая численность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интродуцированных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древесных растений составила около 3000 экземпляров. Растения были высажены на территории Ботанического сада и составили основу будущей ботанической коллекции.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2007-2013 гг. созданы коллекции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рр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Acer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L.,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Rhododendron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L.,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Rosa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L.,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Spiraea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L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., а также первоцветов, отработана методика оценки состояния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интродуцентов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условиях Севера и проведена биологическая инвентаризация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дендрофлоры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Сургута (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Кукуричкин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2010), опубликована Концепция развития Ботанического сада (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Кукуричкин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2007).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2014-2017 гг. в рамках крупного научно-исследовательского проекта «Исследования процессов адаптации лиственных и хвойных пород деревьев в арктических и субарктических природно-климатических зонах» Сургутский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становится самой южной точкой в системе ступенчатой акклиматизации растений – для озеленения более северных городов – городов Ямала. Таким образом, самый северный в Западной Сибири и один из самых северных в мире Сургутский ботанический сад призван обеспечить поэтапное продвижение ценных культур растений 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агротехнологий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Крайний Север – в регионы, где в настоящее время нет условий для автономного и эффективного развития сельского хозяйства, озеленения 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фиторекультивации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рамках программы многолетних исследований из Санкт-Петербурга в Сургут поступают для испытания крупные партии ценных декоративных растений. В этот период в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Ботсаду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прошли испытания более 2,5 тысяч саженцев, относящихся к 260 таксонам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дендрофлоры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Многие экзоты продемонстрировали хорошие адаптивные возможности. Часть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подрощенных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экземпляров уже перенесены на объекты общего пользования, в частности, созданы самые северные в Западной Сибири дубовая и липовая аллеи.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Особое место в коллекции БС занимают представители р.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Muscari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Mill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.: по проблеме интродукции этих растений в условиях Сургута защищена кандидатская диссертация и опубликована монография (Турбина, 2012).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2016 г. начат межрегиональный эксперимент по адаптации гибридных тополей новой селекции (Лебедева и др., 2018) для использования в озеленении городов Крайнего Севера и рекультивации нарушенных земель.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Введены в культуру некоторые виды из Красной книги Югры (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Allium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microdictyon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Prokh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Cotoneaster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melanocarpus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Fisch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ex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A.Blytt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Iris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sibirica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L.,</w:t>
      </w:r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Lilium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lastRenderedPageBreak/>
        <w:t>martagon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gram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L.,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Paeonia</w:t>
      </w:r>
      <w:proofErr w:type="spellEnd"/>
      <w:proofErr w:type="gram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anomala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L.,</w:t>
      </w:r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Pentaphylloides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fruticosa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(L.)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O.Schwarz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Pulmonaria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mollis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Wulfen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ex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Hornem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Tilia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cordata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Mill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 и др.) и Красной книги России (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Aristolochia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manshuriensis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Kom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Cotoneaster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lucidus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Schltdl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Larix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olgensis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A.Henry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Ostenf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&amp;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Syrach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 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Sedum</w:t>
      </w:r>
      <w:proofErr w:type="spellEnd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roseum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(L.)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Scop</w:t>
      </w:r>
      <w:proofErr w:type="spellEnd"/>
      <w:proofErr w:type="gram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Параллельно с формированием коллекций открытого грунта идет работа по созданию фонда оранжерейных растений. Список тропических и субтропических растений, собранных для оранжерейной коллекции, включает 83 вида. Эта коллекция является базой для научной работы по интродукции и первичному испытанию растений в условиях закрытого грунта и основой для размножения и пополнения ресурсов интерьерного озеленения (Турбина и др., 2013, 2015). Большинство образцов фонда получены посадочным материалом из оранжерей Центрального сибирского ботанического сада СО РАН и Ботанического сада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РАН. В 2015, в связи с аварийностью здания, в котором содержались эти растения, и вынужденным переездом коллекционный фонд сократился на треть (изначально коллекция насчитывала более 120 видов).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сегодняшний день консолидированные фонды Ботанического сада насчитывают более 230 таксонов открытого грунта и 83 таксона закрытого грунта.</w:t>
      </w: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коллекционных растений, на территории Ботанического сада отмечено более 220 видов сосудистых растений, представляющих фракции аборигенной и адвентивной флор, а также культурную флору газонных покрытий.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как организация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BGCI предложил такое определение ботанического сада: «Ботаническими садами являются организации, имеющие документированные коллекции живых растений, использующие их для научных исследований, сохранения биоразнообразия, демонстрации и образовательных целей» (Андреев и др., 2006).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Абсолютное большинство ботанических садов России являются подразделениями вузов или НИИ. Некоторые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ботсады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являются самостоятельными юридическими лицами, обычно это сады-институты в системе РАН (например, Центральный сибирский ботанический сад-институт СО РАН). Бывают сады, привязанные к производственным или природоохранным организациям. Подчинение ботанического сада и его организационно-управленческая структура определяются положением о конкретном ботаническом саде.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вопрос: чей сад? С самого начала работ по созданию Ботанического сада в Сургуте, еще в задании на проектирование было выделено требование: «Все проектные решения, как на стадии эскиза, так и на стадии рабочего проекта, должны быть согласованы Сургутским государственным университетом».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деятельность университета в Саду связана с учебно-научными целями и включает: разработку принципов коллекционной политики, подбор документированного генетического материала, выбор агротехники, индивидуальный уход и мониторинг, защиту экспериментальных посадок от негативных воздействий, внедрение современных наукоемких технологий растениеводства, разработку концептуальных и дидактических основ экспонирования флоры.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эти работы проводились студентами и сотрудниками СурГУ (при технической поддержке Управления лесопаркового хозяйства и без специального финансирования). Специализированное подразделение в университете не 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создавалось, но кураторские функции по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ботсадовской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тематике в разные годы возлагались на различные лаборатории и кафедры. С 2018 г. начата финансовая поддержка исследований со стороны окружного Департамента образования, вся деятельность по обустройству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курируется научно-образовательным центром при Институте естественных и технических наук СурГУ.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Вопрос о принадлежности обустраиваемого в Сургуте ботанического сада до самого последнего времени специально не обсуждался. В эскизном проекте рассматривались два варианта подчинения и перспективного штатного расписания: 1)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структурное подразделение университета, 2)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самостоятельное учреждение.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Вопрос о подчинении, на первый взгляд, жестко связан с проблемой собственности земельного участка. Земля под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Ботсадом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муниципальная, а университет имеет региональное подчинение (земли, на которых расположены основные здания СурГУ, находятся в собственности автономного округа). Передача земельного участка, отведенного под обустройство Ботанического сада, в оперативное управление СурГУ, в принципе, возможна, но не обязательна: законодательство (34-оз) позволяет создавать ООПТ как с изъятием, так и без изъятия земельных участков. Кроме того, в настоящее время 88 % территории Ботанического сада являются де-факто территорией общего пользования, имеют абсолютно свободный доступ населения, а концентрация ценных ботанических объектов здесь незначительна; данная территория воспринимается и используется как часть общегородского парка; её обслуживание осуществляет специализированная муниципальная служба «Управление лесопаркового хозяйства» – в соответствии с общегородскими стандартами озеленения и благоустройства. Лишь 12 %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(зона интродукции) имеют специальное ограждение и регламентированный доступ; здесь и ведутся основные работы по созданию и поддержанию коллекций.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сравнении сценариев обустройства территории Ботанического сада становится очевидной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поливариантность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принятия управленческих решений как на стадии проектирования и строительства объекта, так и на стадии его эксплуатации.</w:t>
      </w: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Структурно-организационные особенности Ботанического сада должны стать предметом конструктивной дискуссии специалистов, общества и власти.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позиционируется как многофункциональный объект с различными вариантами застройки, коллекционной политики, подчинения и с многоканальным финансированием. Ботанический сад – это площадка (в широком, не только пространственном смысле) для создания культурных событий, учебно-научной и производственной деятельности.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Ботсад</w:t>
      </w:r>
      <w:proofErr w:type="spellEnd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как общественный проект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необдуманных и несогласованных действий муниципальных служб (вырубка ценных деревьев из коллекции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попытки полной ликвидации этого объекта) проблема создания (а точнее, развития) Сургутского ботанического сада вышла за рамки научно-экспериментальной и природоохранной деятельности и получила широкий общественный резонанс.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защиту ботанического сада выступили многие горожане и СМИ, депутаты муниципального, окружного и федерального уровней.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0" wp14:anchorId="4305B21C" wp14:editId="4C8EC3B9">
            <wp:simplePos x="0" y="0"/>
            <wp:positionH relativeFrom="column">
              <wp:posOffset>1091565</wp:posOffset>
            </wp:positionH>
            <wp:positionV relativeFrom="paragraph">
              <wp:posOffset>933027</wp:posOffset>
            </wp:positionV>
            <wp:extent cx="3758400" cy="5011200"/>
            <wp:effectExtent l="0" t="0" r="0" b="0"/>
            <wp:wrapTopAndBottom/>
            <wp:docPr id="7" name="Рисунок 7" descr="C:\Users\totchasova_mv\Downloads\PtG4g7Cg-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tchasova_mv\Downloads\PtG4g7Cg-6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00" cy="50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Саду начались регулярные субботники, на которых горожане занимаются подготовкой посадочных мест и параллельно знакомятся с разнообразием природной 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интродуцированной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флоры, с агротехническими приемами возделывания растений под руководством сотрудников университета.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2BD63262" wp14:editId="5357ACC5">
                <wp:extent cx="304800" cy="304800"/>
                <wp:effectExtent l="0" t="0" r="0" b="0"/>
                <wp:docPr id="3" name="Прямоугольник 3" descr="https://pp.userapi.com/c847018/v847018456/109566/PtG4g7Cg-6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7A673" id="Прямоугольник 3" o:spid="_x0000_s1026" alt="https://pp.userapi.com/c847018/v847018456/109566/PtG4g7Cg-6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3kNo8LAwAAE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У проекта появились спонсоры в бизнес-сообществе и среди обычных горожан. Инициативные горожане и специализированные фирмы (безвозмездно или отчасти с рекламными целями) начинают принимать участие в дизайне отдельных композиций Сада.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социальных сетях работают просветительские группы «Сургутский ботанический сад». Проблематика Сада интенсивно входит в виртуальное пространство. В рамках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соцгрупп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проводятся мероприятия имеющие не только прямое, но и косвенное отношение в Саду, например, конкурс «Доска почета Сургутского ландшафтного дизайна», тем самым расширяется информационное поле сторонников развития Ботанического сада.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Важнейшим информационным партнером Ботанического сада стал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сургутский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филиал «Русского радио» – ООО «Сибирский Региональный Корреспондентский Пункт «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РадиоМост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В течение многомесячной «острой фазы» конфликта с муниципальными чиновниками «Русское радио в Сургуте» регулярно выпускало в эфир ролики с участием известных людей – представителей образования, культуры, бизнеса, депутатов муниципалитета и регионального парламента, выступавших в </w:t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поддержку Сада. Всего вышло более двадцати небольших сюжетов – роликов под общим слоганом «Наш Сургутский ботанический сад».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подготовки радиоматериалов «Русскому радио» в Сургуте удалось консолидировать общественные силы, которые стали воздействовать на развитие Ботанического сада и создание его положительного имиджа.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Позже по инициативе «Русского радио» (совместно с Сургутским государственным университетом) был организован конкурс (с солидным призовым фондом) творческих визуальных работ «Город-Сад», нацеленный на консолидацию творческого потенциала городской общественности в ракурсе создания комфортной городской среды; среди объектов, рекомендованных к творческому осмыслению, ключевое место занимают и все функциональные зоны Ботанического сада.</w:t>
      </w:r>
    </w:p>
    <w:p w:rsidR="00DA0CBD" w:rsidRPr="00DA0CBD" w:rsidRDefault="00DA0CBD" w:rsidP="00DA0CBD">
      <w:pPr>
        <w:spacing w:after="0" w:line="240" w:lineRule="auto"/>
        <w:ind w:firstLine="59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76900" cy="5676900"/>
            <wp:effectExtent l="0" t="0" r="0" b="0"/>
            <wp:docPr id="8" name="Рисунок 8" descr="C:\Users\totchasova_mv\Downloads\Vd18s1KZy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tchasova_mv\Downloads\Vd18s1KZyv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BD" w:rsidRPr="00DA0CBD" w:rsidRDefault="00580C4E" w:rsidP="00DA0CBD">
      <w:pPr>
        <w:spacing w:after="0" w:line="240" w:lineRule="auto"/>
        <w:ind w:firstLine="59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A0CBD"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ознавательная экскурсия в ботаническом саду</w:t>
      </w:r>
    </w:p>
    <w:p w:rsidR="00580C4E" w:rsidRDefault="00580C4E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Стратегические перспективы развития </w:t>
      </w:r>
      <w:proofErr w:type="spellStart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Ботсада</w:t>
      </w:r>
      <w:proofErr w:type="spellEnd"/>
      <w:r w:rsidRPr="00DA0CB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1) Ботанический сад – региональный центр сохранения генетических ресурсов растений в культуре, особо охраняемая природная территория регионального значения, интегрированная в региональные, всероссийские и международные программы по сохранению биологического разнообразия;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Ботанический сад – интеллектуальная и технологическая база новых стандартов рационального природопользования, обеспечивающая мобилизацию ценных генетических ресурсов в экономическую деятельность, обогащение ассортимента растений для озеленения,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фиторекультивации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сельского хозяйства, любительского садоводства; продвижение на Север – включая Субарктику и Арктику – современных методов экспериментальной биологии и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экобиотехнологии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3) Ботанический сад – круглогодично действующая учебно-научная база Сургутского государственного университета, призванная обеспечить учебные и производственные практики студентов, повышение квалификации и профессиональную переподготовку работников образования, сельского, лесного хозяйства, озеленителей, сотрудников природоохранных служб;</w:t>
      </w:r>
    </w:p>
    <w:p w:rsidR="00614D98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0CB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7F3DF146" wp14:editId="065E0983">
            <wp:simplePos x="0" y="0"/>
            <wp:positionH relativeFrom="column">
              <wp:posOffset>81915</wp:posOffset>
            </wp:positionH>
            <wp:positionV relativeFrom="paragraph">
              <wp:posOffset>1010920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9" name="Рисунок 9" descr="C:\Users\totchasova_mv\Downloads\lLek1fXg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tchasova_mv\Downloads\lLek1fXgR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4) Ботанический сад – особое общественное городское пространство – системно организованный «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public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garden</w:t>
      </w:r>
      <w:proofErr w:type="spellEnd"/>
      <w:r w:rsidRPr="00DA0CBD">
        <w:rPr>
          <w:rFonts w:ascii="Times New Roman" w:eastAsia="Times New Roman" w:hAnsi="Times New Roman" w:cs="Times New Roman"/>
          <w:sz w:val="26"/>
          <w:szCs w:val="26"/>
          <w:lang w:eastAsia="ru-RU"/>
        </w:rPr>
        <w:t>», «музей природы», материальная база непрерывного экологического просвещения, эстетического воспитания, познавательного туризма, комфортная и оригинальная ниша для творческого развития личности.</w:t>
      </w:r>
    </w:p>
    <w:p w:rsidR="00DA0CBD" w:rsidRPr="00DA0CBD" w:rsidRDefault="00DA0CBD" w:rsidP="00DA0CBD">
      <w:pPr>
        <w:spacing w:after="0" w:line="240" w:lineRule="auto"/>
        <w:ind w:firstLine="5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DA0CBD" w:rsidRPr="00DA0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BD"/>
    <w:rsid w:val="00580C4E"/>
    <w:rsid w:val="005F49B9"/>
    <w:rsid w:val="00614D98"/>
    <w:rsid w:val="00DA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842046"/>
  <w15:chartTrackingRefBased/>
  <w15:docId w15:val="{8B4690D5-3C90-4524-9EFA-A585BF35D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0C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C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DA0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A0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0CBD"/>
    <w:rPr>
      <w:b/>
      <w:bCs/>
    </w:rPr>
  </w:style>
  <w:style w:type="character" w:styleId="a5">
    <w:name w:val="Hyperlink"/>
    <w:basedOn w:val="a0"/>
    <w:uiPriority w:val="99"/>
    <w:semiHidden/>
    <w:unhideWhenUsed/>
    <w:rsid w:val="00DA0CBD"/>
    <w:rPr>
      <w:color w:val="0000FF"/>
      <w:u w:val="single"/>
    </w:rPr>
  </w:style>
  <w:style w:type="character" w:styleId="a6">
    <w:name w:val="Emphasis"/>
    <w:basedOn w:val="a0"/>
    <w:uiPriority w:val="20"/>
    <w:qFormat/>
    <w:rsid w:val="00DA0C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A0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0C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2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1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2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8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2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%3A%2F%2Fpkk5.rosreestr.ru%2F&amp;cc_key=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3646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Тотчасова Марина Витальевна</dc:creator>
  <cp:keywords/>
  <dc:description/>
  <cp:lastModifiedBy>Тотчасова Марина Витальевна</cp:lastModifiedBy>
  <cp:revision>3</cp:revision>
  <cp:lastPrinted>2018-10-18T10:09:00Z</cp:lastPrinted>
  <dcterms:created xsi:type="dcterms:W3CDTF">2018-10-18T10:00:00Z</dcterms:created>
  <dcterms:modified xsi:type="dcterms:W3CDTF">2018-11-19T11:49:00Z</dcterms:modified>
</cp:coreProperties>
</file>