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FA" w:rsidRDefault="00B504E0">
      <w:pPr>
        <w:pStyle w:val="2"/>
      </w:pPr>
      <w:bookmarkStart w:id="0" w:name="_Toc0"/>
      <w:r>
        <w:t>Спартакиада "Новая Сыда: время побеждать"</w:t>
      </w:r>
      <w:bookmarkEnd w:id="0"/>
    </w:p>
    <w:p w:rsidR="00FD47FA" w:rsidRDefault="00FD47FA"/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714"/>
        <w:gridCol w:w="6331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проекта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Спартакиада "Новая Сыда: время побеждать"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Номинация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Здоровый образ жизни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Муниципальное образование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Идринско-Краснотуранский муниципальный округ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Краткая информация о проекте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Сельская спартакиада «Новая Сыда: время побеждать» направлена на вовлечение молодёжи (14–35 лет) в систематические занятия спортом, формирование здорового образа жизни и развитие командного духа через организацию спортивных соревнований в селе Новая Сыда. </w:t>
            </w:r>
            <w:r>
              <w:t>Проект способствует укреплению физического и морального здоровья участников, развитию лидерских качеств и социальной активности, а также популяризации спорта и активного досуга в условиях сельской местности. Спартакиада будет включать в себя 6 спортивных д</w:t>
            </w:r>
            <w:r>
              <w:t xml:space="preserve">исциплин: волейбол, футбол, дартс, лёгкая атлетика, велоспорт, теннис.  В соревнованиях будет учитываться командный и личный зачёт. Благодаря эффективному составу и опыту проектной команды, соревнования пройдут одним днём. 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проблемы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В селе Нова</w:t>
            </w:r>
            <w:r>
              <w:t>я Сыда с населением менее 350 человек наблюдается острая нехватка инфраструктуры для занятий спортом и ведения здорового образа жизни. Молодёжь практически не имеет возможностей для систематических физических занятий, участия в спортивных мероприятиях и ра</w:t>
            </w:r>
            <w:r>
              <w:t>звития командных навыков. Это приводит к снижению уровня физической активности, ухудшению здоровья, ограничению социальных контактов и недостатку организованного досуга, что способствует росту социальной пассивности и оттоку молодёжи из села. Проект «Спарт</w:t>
            </w:r>
            <w:r>
              <w:t xml:space="preserve">акиада "Новая Сыда: время побеждать“» актуален в условиях сельской местности, где отсутствуют современные спортивные объекты и ощущается нехватка квалифицированных кадров. Организация спартакиады позволит не только вовлечь молодых людей в спорт и активный </w:t>
            </w:r>
            <w:r>
              <w:t>образ жизни, но и укрепить здоровье, развить лидерские качества и командный дух. Кроме того, подобные мероприятия способствуют формированию позитивной социальной среды, повышают привлекательность жизни в селе и создают условия для профилактики негативных я</w:t>
            </w:r>
            <w:r>
              <w:t xml:space="preserve">влений среди молодёжи. Внедрение подобных инициатив особенно важно для малых населённых пунктов, где дефицит организованного досуга ощущается наиболее остро.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Целевая аудитория проекта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Молодёжь села Новая Сыда в возрасте 14-35 лет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Основная цель проекта</w:t>
            </w:r>
            <w:r>
              <w:t xml:space="preserve">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Вовлечение молодёжи возрастом 14-35 лет в спортивную деятельность путём проведения спартакиады в с. Новая Сыда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Перспектива развития и </w:t>
            </w:r>
            <w:r>
              <w:lastRenderedPageBreak/>
              <w:t xml:space="preserve">потенциал проекта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Проект «Сельская спартакиада „Новая Сыда: время побеждать“» </w:t>
            </w:r>
            <w:r>
              <w:lastRenderedPageBreak/>
              <w:t>обладает значительным потенциалом для д</w:t>
            </w:r>
            <w:r>
              <w:t>альнейшего масштабирования и устойчивого развития. В перспективе возможно: - ежегодное проведение спартакиады с расширением перечня спортивных дисциплин и привлечением большего числа участников; - создание постоянно действующего спортивного клуба или секци</w:t>
            </w:r>
            <w:r>
              <w:t>и для молодёжи, что позволит обеспечить регулярность занятий и подготовку к соревнованиям; - организация межсельских турниров с соседними населёнными пунктами, что способствует развитию спортивного туризма и укреплению межмуниципальных связей; - привлечени</w:t>
            </w:r>
            <w:r>
              <w:t xml:space="preserve">е спонсоров и партнёров из числа местных предпринимателей для развития инфраструктуры и повышения качества мероприятий.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Задачи проекта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1. Сформировать организационный комитет и команду волонтёров 2. Разработать и утвердить положение и программу спартаки</w:t>
            </w:r>
            <w:r>
              <w:t xml:space="preserve">ады 3. Организовать и провести информационную компанию и регистрацию участников 4. Подготовить материально-техническую базу и провести соревнования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10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" w:name="_Toc1"/>
            <w:r>
              <w:t>Руководитель проекта</w:t>
            </w:r>
            <w:bookmarkEnd w:id="1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ФИО руководителя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Терских Виктория Викторовна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ИД волонтёра ДоброРФ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92247325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Email руководителя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vika.bushueva.2015@mail.ru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Телефон руководителя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+79020140814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День рождения руководителя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1994-03-15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Ссылка на профиль руководителя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https://vk.com/viktoria.viktorovna_24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учебы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-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работы, должность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МБУ "</w:t>
            </w:r>
            <w:r>
              <w:t xml:space="preserve">Молодёжный центр "Жемчужина""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Опыт руководителя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1.</w:t>
            </w:r>
            <w:r>
              <w:tab/>
              <w:t>«Общее дело: сердце села бьётся сильнее», 2025 г. Роль в проекте: руководитель проекта Цель - Объединение активных жителей села для реализации социально значимых инициатив.  Источник финансирования: рег</w:t>
            </w:r>
            <w:r>
              <w:t>рантинговый конкурс в рамках проекта «Всё зависит от нас самих» от АНО «Шаги к успеху», г. Боготол, поддержанного Фондом Президентских грантов; Грантовые средства: 54000 рублей Собственный и партнёрский вклад: 125 510 рублей 2.</w:t>
            </w:r>
            <w:r>
              <w:tab/>
              <w:t xml:space="preserve">"Лыжам ход", 2023 г. Роль в </w:t>
            </w:r>
            <w:r>
              <w:t>проекте: руководитель проекта Цель - создание условий для развития лыжного спорта в с. Новая Сыда. Источник финансирования: благотворительный формат  "Круг благотворителей" Краснотуранский район. Грантовые средства: 22300 рублей Собственный и партнёрский в</w:t>
            </w:r>
            <w:r>
              <w:t>клад: 18 000 рублей. 3.</w:t>
            </w:r>
            <w:r>
              <w:tab/>
              <w:t xml:space="preserve">"Вечно Новая, моя Сыда!" 2024 г.  Роль в проекте: руководитель проекта Цель - Создание инициативной группы села Новая Сыда через вовлечение жителей в организацию общественно значимых </w:t>
            </w:r>
            <w:r>
              <w:lastRenderedPageBreak/>
              <w:t>событий в рамках празднования юбилея села. Источн</w:t>
            </w:r>
            <w:r>
              <w:t>ик финансирования: регрантинговый конкурс социальных инициатив Краснотуранского района в рамках проекта "Создаём будущее вместе" от НКО «Перспектива», с. Краснотуранск,  поддержанного ГП "Партнёрство"; Грантовые средства: 100000 рублей Собственный и партнё</w:t>
            </w:r>
            <w:r>
              <w:t>рский вклад: 178 804 рубля 4.</w:t>
            </w:r>
            <w:r>
              <w:tab/>
              <w:t xml:space="preserve"> Спортивные соревнования "Видишь цель-беги к ней!", 2022, 2023 , 2024 гг. Роль в проекте: Наставник проекта Цель - Вовлечение детей и молодёжи, в возрасте от 14 до 35 лет, в спортивную деятельность путём организации соревнован</w:t>
            </w:r>
            <w:r>
              <w:t>ий по лёгкой атлетике в с. Новая Сыда. Источник финансирования: конкурс молодёжных проектов "Территория Красноярский край» Грантовые средства: 23000, 25000, 27 139 рублей,  5.</w:t>
            </w:r>
            <w:r>
              <w:tab/>
              <w:t>"МедиаСтарт", 2023 г. Роль в проекте: Руководитель проекта Цель – Содействие раз</w:t>
            </w:r>
            <w:r>
              <w:t>витию и реализации добровольческих инициатив подростков и молодежи Краснотуранского района через содание школы медиаволонтёров. Источник: регрантинговый  конкурс добровольческих инициатив Краснотуранского района "Время добрых дел", 22000 рублей,  6.</w:t>
            </w:r>
            <w:r>
              <w:tab/>
              <w:t>"Медиа</w:t>
            </w:r>
            <w:r>
              <w:t>волонтёры "СМотрИ"", 2022 г. Роль: Руководитель проекта Цель – Развитие добровольческой деятельности на территории с. Новая Сыда через создание отряда медиаволонтёров. Источник: грантовый конкурс добровольческих инициатив Краснотуранского района "Время доб</w:t>
            </w:r>
            <w:r>
              <w:t>рых дел", 26300 рублей. 7.</w:t>
            </w:r>
            <w:r>
              <w:tab/>
              <w:t>Спортивный марафон «Видишь цель – беги к ней!»,  Роль: наставник Цель – Создание условий для развития спортивной деятельности среди детей и молодёжи в возрасте от 6 до 35 лет путём организации спортивного марафона на территории с</w:t>
            </w:r>
            <w:r>
              <w:t>.Новая Сыда; Источник: конкурс молодёжных проектов "Территория Красноярский край», 25000 рублей. 8.</w:t>
            </w:r>
            <w:r>
              <w:tab/>
              <w:t xml:space="preserve"> «Экотропа. Гора Бычиха», 2022 г. Роль в проекте: руководитель Цель: популяризация древней Сыдинской писанницы и развитие сельского туризма; Источник: грант</w:t>
            </w:r>
            <w:r>
              <w:t>овый конкурс «Территория Красноярский край», 28400 рублей. 9.</w:t>
            </w:r>
            <w:r>
              <w:tab/>
              <w:t>«Творческая студия «Сами с руками»,  2022, 2023, 2025гг. Роль в проекте: наставник Цель: Создание условий для реализации творческого потенциала детей и молодёжи в возрасте от 8 до 35 лет путём о</w:t>
            </w:r>
            <w:r>
              <w:t xml:space="preserve">рганизации работы творческой студии «Сами с руками» на базе молодёжного центра в с. Новая Сыда. 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10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2" w:name="_Toc2"/>
            <w:r>
              <w:lastRenderedPageBreak/>
              <w:t>Члены команды</w:t>
            </w:r>
            <w:bookmarkEnd w:id="2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ФИО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Бушуев Вадим Викторович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Дата рождения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1996-12-25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Емэйл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trafalgardvaterlo25@yandex.ru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Телефон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+79029251203 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Профиль в VK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https://vk.com/jaguar221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учебы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-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Место работы, должность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МКОУ "Добромысловская СОШ", учитель физической культуры 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Роль в проекте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Разработка положения и плана соревнований, судейство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ФИО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Маковецкий Артём Сергеевич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Дата рождения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2011-09-14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Емэйл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makovetski.artm@mail.ru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Телефон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89080218613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Профиль в VK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https://vk.com/kayott2025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учебы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МБОУ "Новосыдинская СОШ"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работы, должность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Роль в проекте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ассистент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10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3" w:name="_Toc3"/>
            <w:r>
              <w:t>Наставники</w:t>
            </w:r>
            <w:bookmarkEnd w:id="3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ФИО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Дата рождения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Емэйл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Телефон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Профиль в VK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учебы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работы, должность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Роль в проекте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Компетенции подтверждающие возможность выполнять роль наставника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ФИО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Арне Владимир Иванович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Дата рождения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1958-01-23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Емэйл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vl/ivanovih.58@mail.ru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Телефон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89527494222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Профиль в VK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https://vk.com/id692834907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учебы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-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Место работы, должность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общественный деятель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Роль в проекте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координатор, судья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Компетенции подтверждающие возможность выполнять роль наставника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Многолетний опыт организации и проведения межпоселенческих соревнований соревнований по футболу, волейболу, дартсу, бильярдные турниры, шахматы, лапта. Является руководителем инициативной группы, общественным деятелем. В рамках этой деятельности привлекает</w:t>
            </w:r>
            <w:r>
              <w:t xml:space="preserve"> средства, спонсоров, партнёров и реализует общественно полезные мероприятия, в том числе спортивные.  Руководитель бильярдного клуба любителей в с. Новая Сыда. Эксглава администрации Новосыдинского сельсовета.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4" w:name="_Toc4"/>
      <w:r>
        <w:t>Мероприятия проекта</w:t>
      </w:r>
      <w:bookmarkEnd w:id="4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262"/>
        <w:gridCol w:w="2261"/>
        <w:gridCol w:w="2261"/>
        <w:gridCol w:w="2261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5" w:name="_Toc5"/>
            <w:r>
              <w:t>Название мероприятия</w:t>
            </w:r>
            <w:bookmarkEnd w:id="5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6" w:name="_Toc6"/>
            <w:r>
              <w:t>С</w:t>
            </w:r>
            <w:r>
              <w:t>обрание команды проекта</w:t>
            </w:r>
            <w:bookmarkEnd w:id="6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1. Сформировать организационный комитет и команду волонтёров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Терских Виктория Викторовна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2026-06-15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5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провести собрание с участниками проектной команды, распределить ответственных за направления (спорт, логистика, информационная компания, безопасность, работа с волонтёрами)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7" w:name="_Toc7"/>
            <w:r>
              <w:t>Название мероприятия</w:t>
            </w:r>
            <w:bookmarkEnd w:id="7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8" w:name="_Toc8"/>
            <w:r>
              <w:t>Создание команды волонтёров</w:t>
            </w:r>
            <w:bookmarkEnd w:id="8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П</w:t>
            </w:r>
            <w:r>
              <w:t xml:space="preserve">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1. Сформировать организационный комитет и команду волонтёров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Терских Виктория Викторовна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2026-06-30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5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Привлечение волонтёров для реализации проекта, не менее 5 человек из числа молодёжи. Распределить роли волонтёров, провести инструктаж, обучение.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9" w:name="_Toc9"/>
            <w:r>
              <w:t>Название мероприятия</w:t>
            </w:r>
            <w:bookmarkEnd w:id="9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0" w:name="_Toc10"/>
            <w:r>
              <w:t xml:space="preserve">Разработка необходимой документации для организации </w:t>
            </w:r>
            <w:r>
              <w:t>соревнований</w:t>
            </w:r>
            <w:bookmarkEnd w:id="10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1. Разработать и утвердить положение и программу спартакиады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Бушуев Вадим Викторович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2026-07-01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4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Разработать положение и программу спартакиады в соответствии с регламентом. Согласовать с командой проекта.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1" w:name="_Toc11"/>
            <w:r>
              <w:t>Название мероприятия</w:t>
            </w:r>
            <w:bookmarkEnd w:id="11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2" w:name="_Toc12"/>
            <w:r>
              <w:t>Информационная компания</w:t>
            </w:r>
            <w:bookmarkEnd w:id="12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1. Организовать и провести информационную компанию и регистрацию участников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Терских Виктория Викторовна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2026-07-31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3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Разработать брендбук и полиграфию, направить положение спартакиады в местные организации и разместить в соцсетях, выпустить ряд информационных постов о реализации и проекта, разместить афиши в интернет источниках.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3" w:name="_Toc13"/>
            <w:r>
              <w:t xml:space="preserve">Название </w:t>
            </w:r>
            <w:r>
              <w:t>мероприятия</w:t>
            </w:r>
            <w:bookmarkEnd w:id="13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4" w:name="_Toc14"/>
            <w:r>
              <w:t>Предварительная регистрация участников</w:t>
            </w:r>
            <w:bookmarkEnd w:id="14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1. Организовать и провести информационную компанию и регистрацию участников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Маковецкий Артём Сергеевич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2026-07-31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4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Сбор заявок на участие в спартакиаде, предварительное формирование команд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5" w:name="_Toc15"/>
            <w:r>
              <w:t>Название мероприятия</w:t>
            </w:r>
            <w:bookmarkEnd w:id="15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6" w:name="_Toc16"/>
            <w:r>
              <w:t>Материально-техническое обеспечение</w:t>
            </w:r>
            <w:bookmarkEnd w:id="16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1. Подготовить материально-техническую базу и провести соревнования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Арне Владимир Иванович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2026-07-31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9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Подготовка материалов, оборудования, наградной продукции и площадок для проведения спартакиады. Привлечь волонтёров к подготовке.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7" w:name="_Toc17"/>
            <w:r>
              <w:t>Название мероприятия</w:t>
            </w:r>
            <w:bookmarkEnd w:id="17"/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pPr>
              <w:pStyle w:val="4"/>
            </w:pPr>
            <w:bookmarkStart w:id="18" w:name="_Toc18"/>
            <w:r>
              <w:t>Проведение соревнований в рамках спартакиады</w:t>
            </w:r>
            <w:bookmarkEnd w:id="18"/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Поставленная задача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Ответственный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Крайняя дата выполнения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Ожидаемое количество участников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1. Подготовить материально-техническую базу и провести соревнования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Бушуев Вадим Викторович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2026-09-10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3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Описание мероприятия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Регистрация участников и команд.Торжественное открытие спартакиады. Проведение соревнований по 6-ти заявленным дисциплинам. Подведение итогов. Торжественное закрытие спартакиады. Подготовка отчёта.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Дополнительная информация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19" w:name="_Toc19"/>
      <w:r>
        <w:t>Медиа-ресурсы</w:t>
      </w:r>
      <w:bookmarkEnd w:id="19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326"/>
        <w:gridCol w:w="1939"/>
        <w:gridCol w:w="1939"/>
        <w:gridCol w:w="2841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Ресурс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Месяц публикации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Планируемое количество просмотров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Ссылки на ресурсы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Социальные сети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июнь, 2026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1200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https://vk.com/molodkrasnotur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Почему выбран такой формат медиа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Сообщество молодёжного центра "Жемчужина"</w:t>
            </w:r>
            <w:r>
              <w:t xml:space="preserve"> рассказывает о главных новостях в молодёжной среде, анонсирует важные события. Молодёжь нашей территории ориентируется на этот новостной источник. 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Ресурс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Месяц публикации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Планируемое количество просмотров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Ссылки на ресурсы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Социальные сети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июль, 2026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250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https://vk.com/smotri.dobronovosti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Почему выбран такой формат медиа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Сообщество медиаволонтёров села Новая Сыда рассказывает о спортивной, культурной, общественной жизни села. Здесь жители узнают о самых ярких событиях своей территории.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Ресурс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Месяц публикации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Планируемое количество просмотров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Ссылки на ресурсы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Социальные сети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август, 2026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200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https://vk.com/mydostigaem24_krasnotur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Почему выбран такой формат медиа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Сообщество флагмана молодёжной политики "Мы достигаем"</w:t>
            </w:r>
            <w:r>
              <w:t xml:space="preserve"> молодёжного центра "Жемчужина" рассказывает о спортивных событиях, достижениях, проектах. Спортивно ориентированная молодёжь смотрит новости и ищет возможности именно здесь. В этом сообществе участники проекта увидят видео и фото с соревнований.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Ресурс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Месяц публикации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Планируемое количество просмотров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Ссылки на ресурсы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Печатное издание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сентябрь, 2026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5000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https://vk.com/club217364898 https://exoturana.ru/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Почему выбран такой формат медиа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В окружной газете "Эхо Турана"</w:t>
            </w:r>
            <w:r>
              <w:t xml:space="preserve"> будет опубликована статья об итогах проекта. Так об инициативе узнаю все подписчики газеты. Статья так-же будет продублирована на странице газете в социальной сети "В контакте".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20" w:name="_Toc20"/>
      <w:r>
        <w:t>Результаты проекта</w:t>
      </w:r>
      <w:bookmarkEnd w:id="20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8139"/>
        <w:gridCol w:w="906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мероприятий, проведенных в рамках проекта (ЕД)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7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публикаций о мероприятиях проекта в средствах массовой информации, а также в информационно телекоммуникационной сети Интернет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4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просмотров публикаций о мероприятиях проекта в информационно телекоммуникационной сети Интернет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6650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участников мероприятий, вовлеченных в реализацию проекта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33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Количество уникальных (не повторяющихся) участников мероприятий, во</w:t>
            </w:r>
            <w:r>
              <w:t xml:space="preserve">влеченных в реализацию проекта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30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21" w:name="_Toc21"/>
      <w:r>
        <w:t>Социальный эффект</w:t>
      </w:r>
      <w:bookmarkEnd w:id="21"/>
    </w:p>
    <w:p w:rsidR="00FD47FA" w:rsidRDefault="00B504E0">
      <w:r>
        <w:t>- Развитие волонтёрства и инициативы среди молодёжи. Привлечение молодых людей к организации и проведению спартакиады способствует формированию активной гражданской позиции, развитию навыков командной</w:t>
      </w:r>
      <w:r>
        <w:t xml:space="preserve"> работы и ответственности. - Укрепление здоровья и популяризация спорта. Участие жителей в спортивных соревнованиях способствует формированию здорового образа жизни, снижению уровня гиподинамии и профилактике вредных привычек. - Повышение сплочённости жите</w:t>
      </w:r>
      <w:r>
        <w:t xml:space="preserve">лей села. Совместная подготовка и проведение спартакиады, а также итоговое обсуждение результатов способствуют развитию горизонтальных связей, укреплению доверия и взаимопомощи между жителями. - Создание устойчивой инфраструктуры для дальнейших спортивных </w:t>
      </w:r>
      <w:r>
        <w:t xml:space="preserve">и культурных инициатив. Формирование организационного комитета и волонтёрской команды, а также разработка программы соревнований закладывают основу для проведения подобных мероприятий в </w:t>
      </w:r>
      <w:r>
        <w:lastRenderedPageBreak/>
        <w:t>будущем, что обеспечивает долгосрочный социальный эффект. Таким образо</w:t>
      </w:r>
      <w:r>
        <w:t xml:space="preserve">м, проект не только решает текущие задачи по организации спортивного мероприятия, но и формирует условия для устойчивого развития социальной активности и здорового образа жизни в селе. </w:t>
      </w:r>
    </w:p>
    <w:p w:rsidR="00FD47FA" w:rsidRDefault="00FD47FA"/>
    <w:p w:rsidR="00FD47FA" w:rsidRDefault="00B504E0">
      <w:pPr>
        <w:pStyle w:val="4"/>
      </w:pPr>
      <w:bookmarkStart w:id="22" w:name="_Toc22"/>
      <w:r>
        <w:t>Софинансирование. Собственные средства</w:t>
      </w:r>
      <w:bookmarkEnd w:id="22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3015"/>
        <w:gridCol w:w="3015"/>
        <w:gridCol w:w="3015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Наименование ресурса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Спортивные номера (манишки), 30 шт.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футболу, волейболу, лёгкой атлетике, велоспорту.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4500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Наименование ресурса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Стойка "Старт-финиш", 2 шт.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Для обозночения старта и фин</w:t>
            </w:r>
            <w:r>
              <w:t xml:space="preserve">иша в соревнованиях по лёгкой атлетике и велоспорту.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6900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Наименование ресурса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Мяч волейбольный, 6 шт.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волейболу. Количество необходимо для разминки перед соревнованиями.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6800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Наименование ресурса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Дартс 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Дартс  для проведения соревнований по дартсу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3870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Наименование ресурса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Стол теннисный, 2 шт.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настольному теннису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23700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Наименование ресурса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Футбольные ворота, 2 ед.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футболу 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13000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23" w:name="_Toc23"/>
      <w:r>
        <w:t>Софинансирование. Партнеры проекта</w:t>
      </w:r>
      <w:bookmarkEnd w:id="23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262"/>
        <w:gridCol w:w="2261"/>
        <w:gridCol w:w="2261"/>
        <w:gridCol w:w="2261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партнера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Тип поддержки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Перечень расходов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Сумма, руб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24" w:name="_Toc24"/>
      <w:r>
        <w:t>Софинансирование. Итог</w:t>
      </w:r>
      <w:bookmarkEnd w:id="24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522"/>
        <w:gridCol w:w="4523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Собственные средства 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Средства партнеров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58770 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25" w:name="_Toc25"/>
      <w:r>
        <w:lastRenderedPageBreak/>
        <w:t>Запрашиваемые ресурсы</w:t>
      </w:r>
      <w:bookmarkEnd w:id="25"/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583"/>
        <w:gridCol w:w="2154"/>
        <w:gridCol w:w="2154"/>
        <w:gridCol w:w="2154"/>
      </w:tblGrid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Комплект медалей 1, 2, 3 место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733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19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13927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Награждение победителей по 6-ти дисциплинам: 1. Волейбол: 1,2,3 место (по 6 человек в команде) = 6 комплектов медалей 2. Мини футбол: 1,2,3 место (5 человек в команде) = 5 комплектов медалей 3. Теннис: в данной дисциплине команду представляет 2 человека - </w:t>
            </w:r>
            <w:r>
              <w:t>юноша и девушка. В личном зачёте будут выделены 1, 2, 3 место в 2-х категориях = 2 комплекта медалей. 4. Лёгкая атлетика: в данной дисциплине команду представляет 2 человека- юноша и девушка. В личном зачёте будут выделены 1, 2, 3 место в 2-х категориях= 2</w:t>
            </w:r>
            <w:r>
              <w:t xml:space="preserve"> комплекта медалей. 5. Велоспорт: в данной дисциплине команду представляет 2 человека. В личном зачёте будут выделены 1, 2, 3 место в 2-х категориях= 2 комплект медалей. 6. Дартс: в данной дисциплине команду представляет 2 человека - юноша и девушка. В лич</w:t>
            </w:r>
            <w:r>
              <w:t xml:space="preserve">ном зачёте будут выделены 1, 2, 3 место в двух категориях (М и Ж)= 2 комплекта медалей.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https://www.wildberries.ru/catalog/393194543/detail.asp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Кубок спортивный 1, 2, 3, место - комплект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1800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1800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Подведение общекомандного зачёта, награждение победителей, занявших 1, 2, 3 места.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https://www.wildberries.ru/catalog/560720432/detail.aspx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Фотобумагаянцевая А4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600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Печать грамот для победителей в личном зачёте и для итогового награждения команд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https://www.wildberries.ru/catalog/12530533/detail.aspx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сетка для футбольных ворот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1750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3500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футболу. Ворота футбольные у команды проекта уже есть, сетка на них пришла в негодность.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https://www.wildberries.ru/catalog/12530533/detail.aspx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Количество (шт/ус</w:t>
            </w:r>
            <w:r>
              <w:t xml:space="preserve">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Фоторамка А4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250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27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6750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Награждение победителей в личном зачёте за 1, 2, 3 место в соревнованиях по велоспорту (2 категории), по лёгкой атлетике (2 категории), по теннису (2 категории), по дартсу (2 категории) и командный зачёт 1, 2, 3 = 27 шт.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>https://www.wildbe</w:t>
            </w:r>
            <w:r>
              <w:t xml:space="preserve">rries.ru/catalog/10398389/detail.aspx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Комплект ракеток для настольного тенниса (2 ракетки)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2550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5100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Проведение параллельно 2 игры в рамках соревнований по настольному теннису в целях соблюдения тайминга спартакиады.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https://www.wildberries.ru/catalog/191395519/detail.aspx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Сетка волейбольная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2750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2750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волейболу на уличной площадке. Стойки для сетки уже есть.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https://www.wildberries.ru/catalog/861325845/detail.aspx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Мяч футбольный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4830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4830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проведения соревнований по футболу.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https://www.wildberries.ru/catalog/143526398/detail.aspx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Название (услуга, товар)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Цена за ед (руб)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Количество (шт/усл)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Общая стоимость (руб)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Наколенники спортивные (пара)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580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12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6960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Обоснование необходимости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Для участников команд по волейболу и футболу </w:t>
            </w:r>
          </w:p>
        </w:tc>
      </w:tr>
      <w:tr w:rsidR="00FD47F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lastRenderedPageBreak/>
              <w:t xml:space="preserve">Источник цены </w:t>
            </w:r>
          </w:p>
        </w:tc>
        <w:tc>
          <w:tcPr>
            <w:tcW w:w="7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D47FA" w:rsidRDefault="00B504E0">
            <w:r>
              <w:t xml:space="preserve">https://www.wildberries.ru/catalog/484611625/detail.aspx </w:t>
            </w:r>
          </w:p>
        </w:tc>
      </w:tr>
    </w:tbl>
    <w:p w:rsidR="00FD47FA" w:rsidRDefault="00FD47FA"/>
    <w:p w:rsidR="00FD47FA" w:rsidRDefault="00B504E0">
      <w:pPr>
        <w:pStyle w:val="4"/>
      </w:pPr>
      <w:bookmarkStart w:id="26" w:name="_Toc26"/>
      <w:r>
        <w:t>Запрашиваемая сумма:</w:t>
      </w:r>
      <w:bookmarkEnd w:id="26"/>
    </w:p>
    <w:p w:rsidR="00FD47FA" w:rsidRDefault="00B504E0">
      <w:r>
        <w:t xml:space="preserve">46217 </w:t>
      </w:r>
    </w:p>
    <w:sectPr w:rsidR="00FD47FA" w:rsidSect="00FD47F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D47FA"/>
    <w:rsid w:val="00B504E0"/>
    <w:rsid w:val="00FD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47FA"/>
  </w:style>
  <w:style w:type="paragraph" w:styleId="1">
    <w:name w:val="heading 1"/>
    <w:basedOn w:val="a"/>
    <w:rsid w:val="00FD47FA"/>
    <w:pPr>
      <w:spacing w:after="180" w:line="384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rsid w:val="00FD47FA"/>
    <w:pPr>
      <w:spacing w:before="120" w:after="100" w:line="336" w:lineRule="auto"/>
      <w:outlineLvl w:val="1"/>
    </w:pPr>
    <w:rPr>
      <w:b/>
      <w:bCs/>
      <w:sz w:val="24"/>
      <w:szCs w:val="24"/>
    </w:rPr>
  </w:style>
  <w:style w:type="paragraph" w:styleId="3">
    <w:name w:val="heading 3"/>
    <w:basedOn w:val="a"/>
    <w:rsid w:val="00FD47FA"/>
    <w:pPr>
      <w:spacing w:before="120" w:after="100" w:line="288" w:lineRule="auto"/>
      <w:outlineLvl w:val="2"/>
    </w:pPr>
    <w:rPr>
      <w:sz w:val="24"/>
      <w:szCs w:val="24"/>
    </w:rPr>
  </w:style>
  <w:style w:type="paragraph" w:styleId="4">
    <w:name w:val="heading 4"/>
    <w:basedOn w:val="a"/>
    <w:rsid w:val="00FD47FA"/>
    <w:pPr>
      <w:spacing w:before="50" w:after="50" w:line="240" w:lineRule="auto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FD47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3013</Words>
  <Characters>17180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2026-04-03T08:10:00Z</dcterms:created>
  <dcterms:modified xsi:type="dcterms:W3CDTF">2026-04-03T08:16:00Z</dcterms:modified>
</cp:coreProperties>
</file>