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 проведении творческого конкурса среди детей, подростков и молодежи школьного возраста по созданию статей башкирского раздела Википедии про башкирские имена «Башҡорт исемдәре 2021!»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проведении творческого конкурса по созданию статей в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башкирском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разделе Википедии про башкирские имена 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Башҡорт исемдәре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!» (далее Конкурс) среди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детей, подростков и молодежи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школьного возраста определяет статус, цели и задачи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мероприятия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направлен на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приобретение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дополнительных знаний и компетенций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обучающихся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образовательных учреждений через изучение богатого словарного запаса башкирского языка,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распознавание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удивительной тайны башкирских имен, активное развитие сферы башкирского языка в интернете, распространение в мировом виртуальном пространстве информации об известных личностях башкирского народа.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Конкурс проводится в рамках проекта, реализуемого на средства гранта Главы Республики Башкортостан при поддержке Фонда содействия гражданскому обществу Республики Башкортостан (ФСГО РБ).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Конкурс является частью проекта «Башҡорт тарихы йылы», объявленного МСОО Всемирный курултай (конгресс) башкир, результаты конкурса учитываются при подведении итогов тематического года.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1.33858267716533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интереса обучающихся к творческой воло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нтерской деятельности в Башкирской Википедии.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</w:t>
        <w:tab/>
        <w:t xml:space="preserve">Приобщение подрастающего поколения к знаниям о башкирских именах и их смысловом значении, об уважаемых личностях с такими именами.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</w:t>
        <w:tab/>
        <w:t xml:space="preserve">Выявление, развитие и поддержка одаренных обучающихся, привлечение их к творческой работе.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2.4.</w:t>
        <w:tab/>
        <w:t xml:space="preserve">Воспитание творческих личностей, способных к самообразованию, саморазвитию, самосовершенствованию.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2.5.</w:t>
        <w:tab/>
        <w:t xml:space="preserve">Содействие обучающимся в приобретении компетенций по редактированию статей популярной онлайн энциклопедии «Википедия».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2.6.</w:t>
        <w:tab/>
        <w:t xml:space="preserve">Содействие образовательным учреждениям в расширении тематики творческих мероприятий для саморазвития обучающихся.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2.7.</w:t>
        <w:tab/>
        <w:t xml:space="preserve">Формирование творческой онлайн-среды общения для обучающихся.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и партнёры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Некоммерческое партнёрство по содействию распространения энциклопедических знаний «Викимедиа РУ»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Rule="auto"/>
        <w:ind w:left="708.6614173228347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Фонд содействия гражданскому обществу Республики Башкортостан;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и науки Республики Башкортостан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Агентство по печати и средствам массовой информации Республики Башкортостан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Международный союз общественных объединений «Всемирный курултай (конгресс) башкир»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 по сохранению и развитию башкирского языка Республики Башкортостан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Rule="auto"/>
        <w:ind w:left="708.6614173228347" w:hanging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Сообщество «Викимедийцы Башкортостана».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и проведение Конкурса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 Конкурса: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участниками тематических статей Википедии о башкирских именах в личном пространстве участника – с 1 по 3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сентября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 года;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Оценка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конкурсных работ членами экспертной группы (жюри) и перевод в основное пространство статей в случае соответствия к условиям Конкурса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 октябрь-ноябрь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 года;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Рассылка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виртуальных медалей 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электронных дипломов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участникам, выполнившим условия конкурса 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подпадающие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 критерии к награждениям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 октябрь-ноябрь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 года.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подписки на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периодические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издания Республики Башкортостан для детей 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юношества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башкирском языке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 2022 год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активным участникам конкурса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период подписной компании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в онлайн формате. Площадкой проведения конкурса является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страница Проект:Башҡорт исемдәре 2021 (https://w.wiki/y5H)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сайта Башкирской Википедии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https://w.wiki/jY$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Конкурс принимаются работы,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выполненные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башкирском языке.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могут принять участие обучающиеся в образовательных учреждениях среднего образования Республики Башкортостан, регионов России, зарубежных стран.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 должны иметь публичную учетную запись в Башкирской Википедии. В целях сохранения конфиденциальности персональных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данных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обеспечения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личной безопасности участник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рекомендуется создать учетную запись под условным именем (псевдонимом).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Конкурса, призн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анные победителями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заполняют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непубличную анкету в онлайн формате единого образца (приложение № 1), прикрепляют скан-копию Согласия родителя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законного представителя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на обработку персональных данных (приложение №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могут раскрыть персональные данные (Фамилия, имя,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отчество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Учебное заведение, класс) участников, в том числе размещением в сети Интернет, без привязки к учетной записи в Башкирской Википедии.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рекомендуют участникам не раскрывать где-либо персональные данные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учетной записи в Башкирской Википедии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достижения ими 18 лет.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Конкурсе является добровольным волеизъявлением каждого участника, принуждение к участию в Конкурсе кем-либо не допускается.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и порядок проведения Конкурса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в онлайн формате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странице Проект: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Башҡорт исемдәре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https://w.wiki/y5H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сайта Башкирской Википедии 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https://w.wiki/jY$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Участникам предлагается защитить свои творческие проектные работы созданием энциклопедических статей о мужских и женских башкирских именах.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Представленные работы оценивается экспертным группой (жюри конкурса) на соответствие требованиям к конкурсным работам (раздел 7 настоящего Положения).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09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Результаты конкурса размещаются на странице Проект:Башҡорт исемдәре 2021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https://w.wiki/y5H) сайта Башкирской Википедии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https://w.wiki/jY$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5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Экспертная группа (жюри) состоит из числа опытных редакторов-волонтеров Башкирской Википедии, представителей партнёров и общественности.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7. Требования к конкурсным работам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7.1. </w:t>
        <w:tab/>
        <w:t xml:space="preserve">Конкурсная работа должна соответствовать предложенной теме согласно спискам мужских и женских башкирских имен из книги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«Төрки сығанаҡлы һәм төрки элементлы башҡорт исемдәре» Ф.Г.Хисаметдиновой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и С.Х.Тупеева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7.2. </w:t>
        <w:tab/>
        <w:t xml:space="preserve">Конкурсная работа должна содержать не менее 2000 байтов информации и не менее 150 слов основного текста (без учета списка используемой литературы и примечаний).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7.3. </w:t>
        <w:tab/>
        <w:t xml:space="preserve">В конкурсной работе необходимо раскрыть тему в собственном изложении, нельзя копировать тексты слово в слово из используемой литературы.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7.4.</w:t>
        <w:tab/>
        <w:t xml:space="preserve">Конкурсные работы должны имеет единый вид согласно предложенной структуре.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7.5.</w:t>
        <w:tab/>
        <w:t xml:space="preserve">Конкурсные работы публикуются под открытой лицензией </w:t>
      </w:r>
      <w:hyperlink r:id="rId11">
        <w:r w:rsidDel="00000000" w:rsidR="00000000" w:rsidRPr="00000000">
          <w:rPr>
            <w:rFonts w:ascii="Arial" w:cs="Arial" w:eastAsia="Arial" w:hAnsi="Arial"/>
            <w:color w:val="0645ad"/>
            <w:sz w:val="28"/>
            <w:szCs w:val="28"/>
            <w:u w:val="single"/>
            <w:shd w:fill="f6f6f6" w:val="clear"/>
            <w:rtl w:val="0"/>
          </w:rPr>
          <w:t xml:space="preserve">Creative Commons Attribution/Share-Alike</w:t>
        </w:r>
      </w:hyperlink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shd w:fill="f6f6f6" w:val="clear"/>
          <w:rtl w:val="0"/>
        </w:rPr>
        <w:t xml:space="preserve">, принятой в Башкирской Википедии.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8. Требования к представлению конкурсных работ к экспертизе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8.1.</w:t>
        <w:tab/>
        <w:t xml:space="preserve">Участник конкурса с 1 по 30 сентября 2021 года самостоятельно размещает конкурсную работу в Википедии.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8.2. На странице обсуждения своей конкурсной работы самостоятельно устанавливает шаблон участника конкурса </w:t>
      </w: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{{Башҡортисемдәре2021|ҡатнашыусы=Ҡатнашыусы_исеме}} (например, {{Башҡортисемдәре2021|ҡатнашыусы=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Рөстәм_Нурыев</w:t>
      </w: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}}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8.4. На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странице Проект:Башҡорт исемдәре 2021/Конкурс эштәре сайта Башкирской Википедии (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https://w.wiki/jY$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   самостоятельно заносит себя в список участников конкурса и составляет список собственных конкурсных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8.3. В период подведения итогов участник конкурса самостоятельно устраняет указанные экспертами недостатки при их наличии. Работы с без устранения  недостатков в основное пространство статей не переносятся и в конкурсе не учитываются. О недостатках эксперты  оповещают участника на странице обсуждения конкурсной работы. Возможно оповещение участников и устранение недостатков в период подготовки конкурсных работ с 1 по 31 сентября 2021 года. Также возможно устранение недостатоков опытными участниками.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8"/>
          <w:szCs w:val="28"/>
          <w:highlight w:val="white"/>
          <w:rtl w:val="0"/>
        </w:rPr>
        <w:t xml:space="preserve">9. Экспертная оценка и подведение итогов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9.1.</w:t>
        <w:tab/>
        <w:t xml:space="preserve">В период подведения итогов эксперты оценивают каждую конкурсную работу на соответствие к требованиям по разделу 7. При несоответствии оповещают участника на странице обсуждения конкурсной работы с указанием недостатков.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9.2.</w:t>
        <w:tab/>
        <w:t xml:space="preserve">Экспертная оценка и оповещение о недостатках возможно в период подготовки конкурсных работ с 1 по 30 сентября 2021 года.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9.3. Членами экспертной группы (жюри) заполняется итоговая таблица участников конкурса, составляется список статей, принятых в зачет конкурса.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8"/>
          <w:szCs w:val="28"/>
          <w:highlight w:val="white"/>
          <w:rtl w:val="0"/>
        </w:rPr>
        <w:t xml:space="preserve">10. Стимулирование участников конкурса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10.1.</w:t>
        <w:tab/>
        <w:t xml:space="preserve">Участники, представившие 5+, 10+, 25+ конкурсных работ, принятых в зачет конкурса, награждаются виртуальными медалями. Виртуальная медаль размещается членами экспертной группы на личной странице участника. Обладателям виртуальных медалей высылается электронный  диплом, подтверждающие награждение.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10.2. Наиболее активные участники получают право на полугодовую или годовую подписку периодических (бумажные или электронные) изданий на 2022 год для детей и юношества на башкирском языке: «Аҡбуҙат», «Йәншишмә», «Аманат», «Йәшлек», «Шоңҡар». Список наиболее активных участников, наименование издания, период подписки определяется членами экспертной группы на основании результатов конкурса, возраста участников и общей суммы призового фонда, которая составляет 120 тысяч рублей.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10.3. Оформление подписки на периодические издания осуществляет организатор в период подписки на 2022 год, подтверждается квитанцией о подписке, скан-копия которой высылается на электронный адрес участника конкурса.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10.5 Родителям (законным представителям) и наставникам (при наличии) наиболее активных участников конкурса высылается электронное благодарственное письмо организатора конкурса.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708.6614173228347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10.4. Возможно иные формы призов и поощрения участников.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Приложение № 1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Анкета участника конкурса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Фамилия, имя, отчество (на русском языке и на башкирском языке)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Дата рождения (день, месяц, год в формате 00.00.0000)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Название учебного заведения, город или район, регион РФ или страна.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Класс или курс по состоянию на 01.09.2021 года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ИНН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СНИЛС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Номер телефона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Е-майл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Фамилия, имя, отчество наставника (на русском языке и на башкирском языке)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Фамилия, имя, отчество родителя (на русском языке и на башкирском языке)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Согласие родителя (законного представителя) на обработку персональных данных несовершеннолетнего ребенка - участника конкурса (прикрепить скан-копию заполненного и подписанного приложения № 2)</w:t>
      </w:r>
    </w:p>
    <w:p w:rsidR="00000000" w:rsidDel="00000000" w:rsidP="00000000" w:rsidRDefault="00000000" w:rsidRPr="00000000" w14:paraId="00000071">
      <w:pPr>
        <w:spacing w:after="0" w:lineRule="auto"/>
        <w:ind w:left="720" w:firstLine="0"/>
        <w:jc w:val="center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left="720" w:firstLine="0"/>
        <w:jc w:val="right"/>
        <w:rPr>
          <w:rFonts w:ascii="Arial" w:cs="Arial" w:eastAsia="Arial" w:hAnsi="Arial"/>
          <w:color w:val="2021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0" w:firstLine="0"/>
        <w:jc w:val="righ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Приложение № 2</w:t>
      </w:r>
    </w:p>
    <w:p w:rsidR="00000000" w:rsidDel="00000000" w:rsidP="00000000" w:rsidRDefault="00000000" w:rsidRPr="00000000" w14:paraId="00000083">
      <w:pPr>
        <w:spacing w:after="0" w:lineRule="auto"/>
        <w:ind w:left="720" w:firstLine="0"/>
        <w:jc w:val="center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4"/>
          <w:szCs w:val="24"/>
          <w:highlight w:val="white"/>
          <w:rtl w:val="0"/>
        </w:rPr>
        <w:t xml:space="preserve">СОГЛАСИЕ </w:t>
      </w:r>
    </w:p>
    <w:p w:rsidR="00000000" w:rsidDel="00000000" w:rsidP="00000000" w:rsidRDefault="00000000" w:rsidRPr="00000000" w14:paraId="00000085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4"/>
          <w:szCs w:val="24"/>
          <w:highlight w:val="white"/>
          <w:rtl w:val="0"/>
        </w:rPr>
        <w:tab/>
        <w:t xml:space="preserve">РОДИТЕЛЯ (ЗАКОННОГО ПРЕДСТАВИТЕЛЯ) </w:t>
      </w:r>
    </w:p>
    <w:p w:rsidR="00000000" w:rsidDel="00000000" w:rsidP="00000000" w:rsidRDefault="00000000" w:rsidRPr="00000000" w14:paraId="00000086">
      <w:pPr>
        <w:spacing w:after="0" w:lineRule="auto"/>
        <w:ind w:left="720" w:firstLine="0"/>
        <w:jc w:val="center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4"/>
          <w:szCs w:val="24"/>
          <w:highlight w:val="white"/>
          <w:rtl w:val="0"/>
        </w:rPr>
        <w:t xml:space="preserve">на обработку персональных данных несовершеннолетнего ребенка - участника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творческого конкурса среди детей, подростков и молодежи школьного возраста по созданию статей башкирского раздела Википедии про башкирские имена «Башҡорт исемдәре 2021!» (далее Конкурс) на хранение, использование, распространение (передачу) и публикацию персональных данных своего несовершеннолетнего ребенка, а также его работы, в том числе в сети Интернет.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72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72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 Я ___________________________________________________________________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0"/>
          <w:szCs w:val="20"/>
          <w:highlight w:val="white"/>
          <w:rtl w:val="0"/>
        </w:rPr>
        <w:t xml:space="preserve">(ФИО родителя или законного представителя)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действующий (ая) в качестве законного представителя 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8F">
      <w:pPr>
        <w:spacing w:after="0" w:lineRule="auto"/>
        <w:jc w:val="center"/>
        <w:rPr>
          <w:rFonts w:ascii="Arial" w:cs="Arial" w:eastAsia="Arial" w:hAnsi="Arial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0"/>
          <w:szCs w:val="20"/>
          <w:highlight w:val="white"/>
          <w:rtl w:val="0"/>
        </w:rPr>
        <w:t xml:space="preserve">(ФИО несовершеннолетнего ребенка)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своей волей и в интересах своего несовершеннолетнего ребенка даю согласие на обработку персональных данных моего ребенка организатору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некоммерческому партнерству содействия распространению энциклопедических знаний «Викимедиа РУ» (123112, г. Москва, Пресненская набережная, д. 10, блок С, оф. 470.)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 для участия в Конкурсе.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ab/>
        <w:t xml:space="preserve">Перечень персональных данных на обработку которых дается согласие: Фамилия, имя, отчество, дата рождения, название учебного заведения, класс, номер телефона, адрес электронной почты, ИНН, СНИЛС, ФИО наставника, ФИО родителя, результаты достижений Конкурса.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ab/>
        <w:t xml:space="preserve">Организатор имеет право на сбор, систематизацию, накопление, хранение, уточнение, использование, передачу персональных данных третьим лицам, отвечающим за организацию и проведение Конкурса, а обезличивание, блокирование, уничтожение персональных данных.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ab/>
        <w:t xml:space="preserve"> Настоящим разрешаю считать общедоступным, в том числе выставлять в сети Интернет, следующие персональные данные моего ребенка: фамилия, имя, класс, школа, результаты достижений в конкурсе.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ab/>
        <w:t xml:space="preserve">Обработка персональных данных осуществляется в соответствии с нормами федерального закона № 152-ФЗ «О персональных данных» 08.07.2008.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ab/>
        <w:t xml:space="preserve">Данное Согласие вступает в силу со дня его подписания и действует в течение 3-х лет.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_____________________________                                     ____________________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0"/>
          <w:szCs w:val="20"/>
          <w:highlight w:val="white"/>
          <w:rtl w:val="0"/>
        </w:rPr>
        <w:t xml:space="preserve">                (личная подпись)                                                                                       (дата)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800" w:hanging="144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216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a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309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809B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100FC2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7217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reativecommons.org/licenses/by-sa/3.0/" TargetMode="External"/><Relationship Id="rId10" Type="http://schemas.openxmlformats.org/officeDocument/2006/relationships/hyperlink" Target="https://kitaptar.bashkort.org/book/52" TargetMode="External"/><Relationship Id="rId12" Type="http://schemas.openxmlformats.org/officeDocument/2006/relationships/hyperlink" Target="https://w.wiki/jY$" TargetMode="External"/><Relationship Id="rId9" Type="http://schemas.openxmlformats.org/officeDocument/2006/relationships/hyperlink" Target="https://w.wiki/jY$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.wiki/jY$" TargetMode="External"/><Relationship Id="rId8" Type="http://schemas.openxmlformats.org/officeDocument/2006/relationships/hyperlink" Target="https://w.wiki/jY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8LoBOREHNw44LUmnQR3+qJN/A==">AMUW2mVlKO0SBwhSWllvVmCwxm3zQvSklGRxmJOcYYuYLBqmSCKbI8fx6Hfh+w/Grg03ndw1cOO+9BrbgxDBLmqyTbvvtx3/FFevcUD7bdUj0U8drUM7bSs=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2021-01-29T14:36:00Z</dcterms:created>
  <dc:creator>admin</dc:creator>
</cp:coreProperties>
</file>