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B" w:rsidRPr="00FC788B" w:rsidRDefault="00FC788B" w:rsidP="00FC788B">
      <w:pPr>
        <w:spacing w:after="0" w:line="433" w:lineRule="atLeas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FC788B">
        <w:rPr>
          <w:rFonts w:ascii="Times New Roman" w:eastAsia="Times New Roman" w:hAnsi="Times New Roman" w:cs="Times New Roman"/>
          <w:sz w:val="13"/>
          <w:szCs w:val="13"/>
          <w:lang w:eastAsia="ru-RU"/>
        </w:rPr>
        <w:t>ПУБЛИЧНАЯ ОФЕРТА О ЗАКЛЮЧЕНИИ ДОГОВОРА ПОЖЕРТВОВАНИЯ</w:t>
      </w:r>
    </w:p>
    <w:p w:rsidR="00FC788B" w:rsidRPr="00FC788B" w:rsidRDefault="00FC788B" w:rsidP="00FC788B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АВТОНОМ</w:t>
      </w:r>
      <w:r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НАЯ НЕКОММЕРЧЕСКАЯ ОРГАНИЗАЦИЯ 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СЛУЖБА ПО РАЗВИТИЮ КОММУНИКАТИВНОЙ КОМПЕТЕНТНОСТИ «КОНТАКТ»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предлагает гражданам сделать пожертвование на ниже приведенных условиях: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 Общие положения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1.2. В настоящей Оферте употребляются термины, имеющие следующее значение: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«Пожертвование» - «дарение вещи или права в общеполезных целях»;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«Жертвователь» - «граждане, делающие пожертвования»;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«Получатель пожертвования» - «Автономная некоммерческая организация служба по развитию коммуникативной компетентности "контакт"»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1.3. Оферта действует бессрочно с момента размещения ее на сайте Получателя пожертвования.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2. Существенные условия договора пожертвования: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2.2. Сумма пожертвования определяется Жертвователем.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3. Порядок заключения договора пожертвования: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 xml:space="preserve">3.2. </w:t>
      </w:r>
      <w:proofErr w:type="gram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3.3.</w:t>
      </w:r>
      <w:proofErr w:type="gram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Совершение Жертвователем любого из действий, предусмотренных п. 3.2. Оферты, в том числе посредством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кюар-код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считается акцептом Оферты в соответствии с п. 3 ст. 438 Гражданского кодекса Российской Федерации.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4. Заключительные положения: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 xml:space="preserve">4.2. </w:t>
      </w:r>
      <w:proofErr w:type="gram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Настоящая Оферта регулируется и толкуется в соответствии с действующим российском законодательством.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5.</w:t>
      </w:r>
      <w:proofErr w:type="gram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Подпись и реквизиты Получателя пожертвования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АВТОНОМНАЯ НЕКОММЕРЧЕСКАЯ ОРГАНИЗАЦИЯ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СЛУЖБА ПО РАЗВИТИЮ КОММУНИКАТИВНОЙ КОМПЕТЕНТНОСТИ «КОНТАКТ»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(АНО СРКК «КОНТАКТ»)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Юридический адрес: 185031, г Петрозаводск,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 xml:space="preserve">р-н Октябрьский, Октябрьский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пр-кт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,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д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30,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кв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9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Фактический адрес: 185031, г Петрозаводск,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 xml:space="preserve">р-н Октябрьский, Октябрьский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пр-кт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,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д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30, </w:t>
      </w:r>
      <w:proofErr w:type="spell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кв</w:t>
      </w:r>
      <w:proofErr w:type="spell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9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ОГРН 1191001006514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ИНН 1001342810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КПП 100101001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ОКПО 89924228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proofErr w:type="spellStart"/>
      <w:proofErr w:type="gramStart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</w:t>
      </w:r>
      <w:proofErr w:type="spellEnd"/>
      <w:proofErr w:type="gramEnd"/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/с 40703810625000001098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КАРЕЛЬСКОЕ ОТДЕЛЕНИЕ N8628 ПАО СБЕРБАНК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к/с 30101810600000000673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БИК 048602673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Телефон +7 911 662-84-25</w:t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Адрес электронной почты: </w:t>
      </w:r>
      <w:hyperlink r:id="rId4" w:history="1">
        <w:r w:rsidRPr="00FC788B">
          <w:rPr>
            <w:rFonts w:ascii="Arial" w:eastAsia="Times New Roman" w:hAnsi="Arial" w:cs="Arial"/>
            <w:color w:val="0000FF"/>
            <w:sz w:val="11"/>
            <w:lang w:eastAsia="ru-RU"/>
          </w:rPr>
          <w:t>galvanik4@bk.ru</w:t>
        </w:r>
      </w:hyperlink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FC788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Высшим органом управления является Учредитель. В состав входят: Чехонина Л.П.</w:t>
      </w:r>
    </w:p>
    <w:p w:rsidR="00244446" w:rsidRDefault="00244446"/>
    <w:sectPr w:rsidR="00244446" w:rsidSect="0024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88B"/>
    <w:rsid w:val="00244446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763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815">
                      <w:marLeft w:val="5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vanik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2023-04-22T18:18:00Z</dcterms:created>
  <dcterms:modified xsi:type="dcterms:W3CDTF">2023-04-22T18:19:00Z</dcterms:modified>
</cp:coreProperties>
</file>