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385" w:rsidRPr="00141385" w:rsidRDefault="00141385" w:rsidP="00141385">
      <w:pPr>
        <w:shd w:val="clear" w:color="auto" w:fill="FFFFFF"/>
        <w:spacing w:before="182" w:after="242" w:line="240" w:lineRule="auto"/>
        <w:outlineLvl w:val="0"/>
        <w:rPr>
          <w:rFonts w:ascii="Roboto-Black" w:eastAsia="Times New Roman" w:hAnsi="Roboto-Black" w:cs="Times New Roman"/>
          <w:b/>
          <w:bCs/>
          <w:color w:val="222222"/>
          <w:kern w:val="36"/>
          <w:sz w:val="36"/>
          <w:szCs w:val="36"/>
          <w:lang w:eastAsia="ru-RU"/>
        </w:rPr>
      </w:pPr>
      <w:r w:rsidRPr="00141385">
        <w:rPr>
          <w:rFonts w:ascii="Roboto-Black" w:eastAsia="Times New Roman" w:hAnsi="Roboto-Black" w:cs="Times New Roman"/>
          <w:b/>
          <w:bCs/>
          <w:color w:val="222222"/>
          <w:kern w:val="36"/>
          <w:sz w:val="36"/>
          <w:szCs w:val="36"/>
          <w:lang w:eastAsia="ru-RU"/>
        </w:rPr>
        <w:t>А мы снова на гастроли</w:t>
      </w:r>
      <w:r>
        <w:rPr>
          <w:rFonts w:ascii="Roboto-Black" w:eastAsia="Times New Roman" w:hAnsi="Roboto-Black" w:cs="Times New Roman"/>
          <w:b/>
          <w:bCs/>
          <w:color w:val="222222"/>
          <w:kern w:val="36"/>
          <w:sz w:val="36"/>
          <w:szCs w:val="36"/>
          <w:lang w:eastAsia="ru-RU"/>
        </w:rPr>
        <w:t>!</w:t>
      </w:r>
    </w:p>
    <w:p w:rsidR="00141385" w:rsidRPr="00141385" w:rsidRDefault="00141385" w:rsidP="00141385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333333"/>
          <w:sz w:val="15"/>
          <w:szCs w:val="15"/>
          <w:lang w:eastAsia="ru-RU"/>
        </w:rPr>
      </w:pPr>
      <w:r>
        <w:rPr>
          <w:rFonts w:ascii="Roboto-Regular" w:eastAsia="Times New Roman" w:hAnsi="Roboto-Regular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5332719" cy="3999628"/>
            <wp:effectExtent l="19050" t="0" r="1281" b="0"/>
            <wp:docPr id="1" name="Рисунок 1" descr="http://fondkristall.ru/upload/resize_cache/iblock/325/300_0_2/325726ef01ed08a4e41eb0c71a338c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ndkristall.ru/upload/resize_cache/iblock/325/300_0_2/325726ef01ed08a4e41eb0c71a338c7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766" cy="4001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385" w:rsidRPr="00141385" w:rsidRDefault="00141385" w:rsidP="0014138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13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Напомним, что в этом году, Благотворительный фонд «Кристалл», вновь стал победителем конкурса Фонда Президентских грантов. Уже с сентября 2019 г., мы приступили к реализации замечательного проекта – «Время новых возможностей»</w:t>
      </w:r>
      <w:r w:rsidRPr="001413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рамках данного проекта, подопечные Фонда, с большим энтузиазмом окунулись в творческий процесс. На протяжении года под чутким руководством профессионального хореографа и руководителя хоровой студии, они репетировали различные художественные номера: восточные танцы, песни разного репертуара.</w:t>
      </w:r>
      <w:r w:rsidRPr="001413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 концертными номерами мы побывали в разных культурных заведениях, как в рамах Республики Хакасия, так и за ее пределами в Красноярском крае. Наши артисты и сегодня 22 ноября выехали с благотворительной миссией для поднятия духа, положительных эмоций в </w:t>
      </w:r>
      <w:proofErr w:type="spellStart"/>
      <w:r w:rsidRPr="001413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Саяногорское</w:t>
      </w:r>
      <w:proofErr w:type="spellEnd"/>
      <w:r w:rsidRPr="001413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Геронтологическое отделение ГАУ РХ «Объединение «Абаканский Пансионат ветеранов», для проживающих в нем на постоянной основе пенсионеров, инвалидов!  Пенсионеры там проживают постоянно, пансионат рассчитан на 50 человек, на данный момент заселен на 99 %.  Им там одиноко и скучно, но мы хоть на один денек подарили им чуточку внимания, в ходе концертной программы постояльцы улыбались, подпевали, а ножки не произвольно подтопывали по ритм музыки. Именно улыбки, это огромная благодарность для наших артистов.</w:t>
      </w:r>
      <w:r w:rsidRPr="001413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Творческий коллектив хоровой студии «Звезды Кристалла», порадовал всеми любимыми, звонкими песнями и душевными стихами. А студия восточного танца «Кристалл», продемонстрировала восточное направление танца. В конце концертной программы зрители отблагодарили гастролеров овациями, криками браво. Искренне ну а артисты в свою очередь вернулись домой и снова репетиции, подготовка к новым путешествиям!  </w:t>
      </w:r>
    </w:p>
    <w:p w:rsidR="0026573C" w:rsidRDefault="0026573C"/>
    <w:sectPr w:rsidR="0026573C" w:rsidSect="00265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Bl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41385"/>
    <w:rsid w:val="00141385"/>
    <w:rsid w:val="0026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3C"/>
  </w:style>
  <w:style w:type="paragraph" w:styleId="1">
    <w:name w:val="heading 1"/>
    <w:basedOn w:val="a"/>
    <w:link w:val="10"/>
    <w:uiPriority w:val="9"/>
    <w:qFormat/>
    <w:rsid w:val="001413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13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413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1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9332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5559">
                  <w:marLeft w:val="0"/>
                  <w:marRight w:val="1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4" w:space="6" w:color="A1A1A1"/>
                  </w:divBdr>
                </w:div>
                <w:div w:id="134814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032334">
              <w:marLeft w:val="0"/>
              <w:marRight w:val="242"/>
              <w:marTop w:val="0"/>
              <w:marBottom w:val="2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yur2</dc:creator>
  <cp:lastModifiedBy>yur2</cp:lastModifiedBy>
  <cp:revision>1</cp:revision>
  <dcterms:created xsi:type="dcterms:W3CDTF">2020-05-06T04:43:00Z</dcterms:created>
  <dcterms:modified xsi:type="dcterms:W3CDTF">2020-05-06T04:44:00Z</dcterms:modified>
</cp:coreProperties>
</file>